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060AF" w14:textId="248CBF68" w:rsidR="001E6097" w:rsidRPr="00FB3550" w:rsidRDefault="00CC487B" w:rsidP="005D6F3E">
      <w:pPr>
        <w:pStyle w:val="JVBUHeading3"/>
        <w:spacing w:before="120" w:after="120" w:line="23" w:lineRule="atLeast"/>
        <w:rPr>
          <w:rFonts w:asciiTheme="minorHAnsi" w:hAnsiTheme="minorHAnsi" w:cstheme="minorHAnsi"/>
          <w:bCs/>
          <w:color w:val="000000" w:themeColor="text1"/>
          <w:sz w:val="36"/>
          <w:szCs w:val="36"/>
        </w:rPr>
      </w:pPr>
      <w:r>
        <w:rPr>
          <w:rFonts w:asciiTheme="minorHAnsi" w:hAnsiTheme="minorHAnsi" w:cstheme="minorHAnsi"/>
          <w:bCs/>
          <w:color w:val="000000" w:themeColor="text1"/>
          <w:sz w:val="36"/>
          <w:szCs w:val="36"/>
        </w:rPr>
        <w:t xml:space="preserve">Analysis: </w:t>
      </w:r>
      <w:r w:rsidR="00E52947" w:rsidRPr="00E52947">
        <w:rPr>
          <w:rFonts w:asciiTheme="minorHAnsi" w:hAnsiTheme="minorHAnsi" w:cstheme="minorHAnsi"/>
          <w:bCs/>
          <w:color w:val="000000" w:themeColor="text1"/>
          <w:sz w:val="36"/>
          <w:szCs w:val="36"/>
        </w:rPr>
        <w:t xml:space="preserve">Pacific </w:t>
      </w:r>
      <w:r w:rsidR="00700B06">
        <w:rPr>
          <w:rFonts w:asciiTheme="minorHAnsi" w:hAnsiTheme="minorHAnsi" w:cstheme="minorHAnsi"/>
          <w:bCs/>
          <w:color w:val="000000" w:themeColor="text1"/>
          <w:sz w:val="36"/>
          <w:szCs w:val="36"/>
        </w:rPr>
        <w:t>p</w:t>
      </w:r>
      <w:r w:rsidR="00E52947" w:rsidRPr="00E52947">
        <w:rPr>
          <w:rFonts w:asciiTheme="minorHAnsi" w:hAnsiTheme="minorHAnsi" w:cstheme="minorHAnsi"/>
          <w:bCs/>
          <w:color w:val="000000" w:themeColor="text1"/>
          <w:sz w:val="36"/>
          <w:szCs w:val="36"/>
        </w:rPr>
        <w:t>eoples</w:t>
      </w:r>
    </w:p>
    <w:tbl>
      <w:tblPr>
        <w:tblW w:w="9072" w:type="dxa"/>
        <w:tblBorders>
          <w:top w:val="single" w:sz="4" w:space="0" w:color="D9D9D9" w:themeColor="background1" w:themeShade="D9"/>
          <w:bottom w:val="single" w:sz="4" w:space="0" w:color="D9D9D9" w:themeColor="background1" w:themeShade="D9"/>
          <w:insideH w:val="single" w:sz="4" w:space="0" w:color="FFFFFF" w:themeColor="background1"/>
          <w:insideV w:val="single" w:sz="4" w:space="0" w:color="D9D9D9" w:themeColor="background1" w:themeShade="D9"/>
        </w:tblBorders>
        <w:tblLook w:val="04A0" w:firstRow="1" w:lastRow="0" w:firstColumn="1" w:lastColumn="0" w:noHBand="0" w:noVBand="1"/>
      </w:tblPr>
      <w:tblGrid>
        <w:gridCol w:w="9072"/>
      </w:tblGrid>
      <w:tr w:rsidR="00CC487B" w:rsidRPr="00FB3550" w14:paraId="55E15B9E" w14:textId="77777777" w:rsidTr="00E32BBC">
        <w:trPr>
          <w:trHeight w:val="20"/>
        </w:trPr>
        <w:tc>
          <w:tcPr>
            <w:tcW w:w="9072" w:type="dxa"/>
            <w:shd w:val="clear" w:color="auto" w:fill="auto"/>
          </w:tcPr>
          <w:p w14:paraId="21C9CD9A" w14:textId="6D3F6871" w:rsidR="00CC487B" w:rsidRPr="00FB3550" w:rsidRDefault="00CC487B" w:rsidP="005D6F3E">
            <w:pPr>
              <w:spacing w:before="120" w:after="120" w:line="23" w:lineRule="atLeast"/>
              <w:rPr>
                <w:rFonts w:cstheme="minorHAnsi"/>
                <w:b/>
                <w:color w:val="000000" w:themeColor="text1"/>
                <w:szCs w:val="24"/>
              </w:rPr>
            </w:pPr>
            <w:r>
              <w:rPr>
                <w:rFonts w:cstheme="minorHAnsi"/>
                <w:b/>
                <w:color w:val="000000" w:themeColor="text1"/>
                <w:szCs w:val="24"/>
              </w:rPr>
              <w:t xml:space="preserve">Date: </w:t>
            </w:r>
            <w:r w:rsidR="00341CC3">
              <w:rPr>
                <w:rFonts w:cstheme="minorHAnsi"/>
                <w:b/>
                <w:color w:val="000000" w:themeColor="text1"/>
                <w:szCs w:val="24"/>
              </w:rPr>
              <w:t>March</w:t>
            </w:r>
            <w:r>
              <w:rPr>
                <w:rFonts w:cstheme="minorHAnsi"/>
                <w:b/>
                <w:color w:val="000000" w:themeColor="text1"/>
                <w:szCs w:val="24"/>
              </w:rPr>
              <w:t xml:space="preserve"> 2022</w:t>
            </w:r>
          </w:p>
        </w:tc>
      </w:tr>
    </w:tbl>
    <w:p w14:paraId="2332105B" w14:textId="640500CD" w:rsidR="00725C6A" w:rsidRPr="003A4437" w:rsidRDefault="00543799" w:rsidP="005D6F3E">
      <w:pPr>
        <w:pStyle w:val="Heading1"/>
        <w:spacing w:before="120" w:after="120" w:line="23" w:lineRule="atLeast"/>
        <w:jc w:val="left"/>
      </w:pPr>
      <w:r w:rsidRPr="00543799">
        <w:t>Purpose</w:t>
      </w:r>
    </w:p>
    <w:p w14:paraId="1F439B46" w14:textId="5D837F6F" w:rsidR="005D12B8" w:rsidRDefault="005D12B8" w:rsidP="005D12B8">
      <w:pPr>
        <w:spacing w:before="120" w:after="120" w:line="23" w:lineRule="atLeast"/>
        <w:rPr>
          <w:rFonts w:cstheme="minorHAnsi"/>
          <w:color w:val="000000" w:themeColor="text1"/>
          <w:szCs w:val="24"/>
        </w:rPr>
      </w:pPr>
      <w:r w:rsidRPr="00DA3BE9">
        <w:rPr>
          <w:rFonts w:cstheme="minorHAnsi"/>
          <w:color w:val="000000" w:themeColor="text1"/>
          <w:szCs w:val="24"/>
        </w:rPr>
        <w:t>During May and June 2021, the Joint Venture engaged with people across Aotearoa New Zealand to inform</w:t>
      </w:r>
      <w:r w:rsidR="0025598B">
        <w:rPr>
          <w:rFonts w:cstheme="minorHAnsi"/>
          <w:color w:val="000000" w:themeColor="text1"/>
          <w:szCs w:val="24"/>
        </w:rPr>
        <w:t xml:space="preserve"> </w:t>
      </w:r>
      <w:hyperlink r:id="rId8" w:history="1">
        <w:r w:rsidR="0025598B" w:rsidRPr="0025598B">
          <w:rPr>
            <w:rStyle w:val="Hyperlink"/>
            <w:i/>
            <w:iCs/>
          </w:rPr>
          <w:t>Te Aorerekura – the National Strategy to Eliminate Family Violence and Sexual Violence</w:t>
        </w:r>
      </w:hyperlink>
      <w:r w:rsidR="0025598B" w:rsidRPr="0025598B">
        <w:rPr>
          <w:i/>
          <w:iCs/>
        </w:rPr>
        <w:t>.</w:t>
      </w:r>
      <w:r w:rsidRPr="00DA3BE9">
        <w:rPr>
          <w:rFonts w:cstheme="minorHAnsi"/>
          <w:color w:val="000000" w:themeColor="text1"/>
          <w:szCs w:val="24"/>
        </w:rPr>
        <w:t xml:space="preserve"> A key part of this engagement was the conversation with </w:t>
      </w:r>
      <w:r>
        <w:rPr>
          <w:rFonts w:cstheme="minorHAnsi"/>
          <w:color w:val="000000" w:themeColor="text1"/>
          <w:szCs w:val="24"/>
        </w:rPr>
        <w:t>Pacific peoples</w:t>
      </w:r>
      <w:r w:rsidRPr="00DA3BE9">
        <w:rPr>
          <w:rFonts w:cstheme="minorHAnsi"/>
          <w:color w:val="000000" w:themeColor="text1"/>
          <w:szCs w:val="24"/>
        </w:rPr>
        <w:t xml:space="preserve">. This paper reflects </w:t>
      </w:r>
      <w:r>
        <w:rPr>
          <w:rFonts w:cstheme="minorHAnsi"/>
          <w:color w:val="000000" w:themeColor="text1"/>
          <w:szCs w:val="24"/>
        </w:rPr>
        <w:t>Pacific peoples</w:t>
      </w:r>
      <w:r w:rsidRPr="00DA3BE9">
        <w:rPr>
          <w:rFonts w:cstheme="minorHAnsi"/>
          <w:color w:val="000000" w:themeColor="text1"/>
          <w:szCs w:val="24"/>
        </w:rPr>
        <w:t xml:space="preserve"> experience with the family violence and sexual violence systems and the opportunities for improving how Aotearoa New Zealand work to prevent, respond, heal and recover from these forms of violence. Communities, organisations and individuals were generous in sharing their experiences, and through their insight government agencies have worked to develop a 25-year Strategy designed to achieve the moemoeā, or vision: All people in Aotearoa New Zealand are thriving: their wellbeing is enhanced and sustained because they are safe and supported to live their lives free from family violence and sexual violence. </w:t>
      </w:r>
    </w:p>
    <w:p w14:paraId="7FA889F1" w14:textId="7894208F" w:rsidR="005D12B8" w:rsidRPr="00932567" w:rsidRDefault="005D12B8" w:rsidP="005D12B8">
      <w:pPr>
        <w:spacing w:before="120" w:after="120" w:line="23" w:lineRule="atLeast"/>
        <w:rPr>
          <w:rFonts w:cstheme="minorHAnsi"/>
          <w:i/>
          <w:iCs/>
          <w:color w:val="000000" w:themeColor="text1"/>
          <w:szCs w:val="24"/>
        </w:rPr>
      </w:pPr>
      <w:r w:rsidRPr="000273BD">
        <w:rPr>
          <w:rFonts w:cstheme="minorHAnsi"/>
          <w:color w:val="000000" w:themeColor="text1"/>
          <w:szCs w:val="24"/>
        </w:rPr>
        <w:t>This paper s</w:t>
      </w:r>
      <w:r>
        <w:rPr>
          <w:rFonts w:cstheme="minorHAnsi"/>
          <w:color w:val="000000" w:themeColor="text1"/>
          <w:szCs w:val="24"/>
        </w:rPr>
        <w:t xml:space="preserve">ets out </w:t>
      </w:r>
      <w:r w:rsidRPr="000273BD">
        <w:rPr>
          <w:rFonts w:cstheme="minorHAnsi"/>
          <w:color w:val="000000" w:themeColor="text1"/>
          <w:szCs w:val="24"/>
        </w:rPr>
        <w:t xml:space="preserve">themes that came out of </w:t>
      </w:r>
      <w:r>
        <w:rPr>
          <w:rFonts w:cstheme="minorHAnsi"/>
          <w:color w:val="000000" w:themeColor="text1"/>
          <w:szCs w:val="24"/>
        </w:rPr>
        <w:t xml:space="preserve">fono (meetings), </w:t>
      </w:r>
      <w:r w:rsidRPr="000273BD">
        <w:rPr>
          <w:rFonts w:cstheme="minorHAnsi"/>
          <w:color w:val="000000" w:themeColor="text1"/>
          <w:szCs w:val="24"/>
        </w:rPr>
        <w:t>written submissions</w:t>
      </w:r>
      <w:r>
        <w:rPr>
          <w:rFonts w:cstheme="minorHAnsi"/>
          <w:color w:val="000000" w:themeColor="text1"/>
          <w:szCs w:val="24"/>
        </w:rPr>
        <w:t xml:space="preserve"> and postcards from Pacific peoples and </w:t>
      </w:r>
      <w:r w:rsidRPr="000273BD">
        <w:rPr>
          <w:rFonts w:cstheme="minorHAnsi"/>
          <w:color w:val="000000" w:themeColor="text1"/>
          <w:szCs w:val="24"/>
        </w:rPr>
        <w:t>uses</w:t>
      </w:r>
      <w:r>
        <w:rPr>
          <w:rFonts w:cstheme="minorHAnsi"/>
          <w:color w:val="000000" w:themeColor="text1"/>
          <w:szCs w:val="24"/>
        </w:rPr>
        <w:t>,</w:t>
      </w:r>
      <w:r w:rsidRPr="000273BD">
        <w:rPr>
          <w:rFonts w:cstheme="minorHAnsi"/>
          <w:color w:val="000000" w:themeColor="text1"/>
          <w:szCs w:val="24"/>
        </w:rPr>
        <w:t xml:space="preserve"> as much as possible</w:t>
      </w:r>
      <w:r>
        <w:rPr>
          <w:rFonts w:cstheme="minorHAnsi"/>
          <w:color w:val="000000" w:themeColor="text1"/>
          <w:szCs w:val="24"/>
        </w:rPr>
        <w:t>,</w:t>
      </w:r>
      <w:r w:rsidRPr="000273BD">
        <w:rPr>
          <w:rFonts w:cstheme="minorHAnsi"/>
          <w:color w:val="000000" w:themeColor="text1"/>
          <w:szCs w:val="24"/>
        </w:rPr>
        <w:t xml:space="preserve"> the words and voices of the people who shared</w:t>
      </w:r>
      <w:r w:rsidRPr="00543799">
        <w:rPr>
          <w:rFonts w:cstheme="minorHAnsi"/>
          <w:color w:val="000000" w:themeColor="text1"/>
          <w:szCs w:val="24"/>
        </w:rPr>
        <w:t xml:space="preserve"> through talanoa (conversations)</w:t>
      </w:r>
      <w:r w:rsidR="00B85BFE">
        <w:rPr>
          <w:rFonts w:cstheme="minorHAnsi"/>
          <w:color w:val="000000" w:themeColor="text1"/>
          <w:szCs w:val="24"/>
        </w:rPr>
        <w:t xml:space="preserve"> and contributions</w:t>
      </w:r>
      <w:r>
        <w:rPr>
          <w:rFonts w:cstheme="minorHAnsi"/>
          <w:color w:val="000000" w:themeColor="text1"/>
          <w:szCs w:val="24"/>
        </w:rPr>
        <w:t xml:space="preserve">. The </w:t>
      </w:r>
      <w:r w:rsidRPr="00583B85">
        <w:rPr>
          <w:rFonts w:cstheme="minorHAnsi"/>
          <w:color w:val="000000" w:themeColor="text1"/>
          <w:szCs w:val="24"/>
        </w:rPr>
        <w:t xml:space="preserve">writing of this paper has been strongly informed by this community. </w:t>
      </w:r>
    </w:p>
    <w:p w14:paraId="0E699C92" w14:textId="17671807" w:rsidR="003420A4" w:rsidRPr="003A4437" w:rsidRDefault="00543799" w:rsidP="005D6F3E">
      <w:pPr>
        <w:pStyle w:val="Heading1"/>
        <w:spacing w:before="120" w:after="120" w:line="23" w:lineRule="atLeast"/>
        <w:jc w:val="left"/>
      </w:pPr>
      <w:r w:rsidRPr="00543799">
        <w:t xml:space="preserve">Our engagement approach and process for Pacific </w:t>
      </w:r>
      <w:r w:rsidR="007D75EF">
        <w:t>P</w:t>
      </w:r>
      <w:r w:rsidRPr="00543799">
        <w:t>eoples</w:t>
      </w:r>
    </w:p>
    <w:p w14:paraId="26B3A95D" w14:textId="3B8B674C" w:rsidR="00543799" w:rsidRPr="00543799" w:rsidRDefault="00341CC3" w:rsidP="005D6F3E">
      <w:pPr>
        <w:spacing w:before="120" w:after="120" w:line="23" w:lineRule="atLeast"/>
        <w:rPr>
          <w:rFonts w:cstheme="minorHAnsi"/>
          <w:color w:val="000000" w:themeColor="text1"/>
          <w:szCs w:val="24"/>
        </w:rPr>
      </w:pPr>
      <w:r>
        <w:rPr>
          <w:rFonts w:cstheme="minorHAnsi"/>
          <w:color w:val="000000" w:themeColor="text1"/>
          <w:szCs w:val="24"/>
        </w:rPr>
        <w:t>The JV</w:t>
      </w:r>
      <w:r w:rsidR="00543799" w:rsidRPr="00543799">
        <w:rPr>
          <w:rFonts w:cstheme="minorHAnsi"/>
          <w:color w:val="000000" w:themeColor="text1"/>
          <w:szCs w:val="24"/>
        </w:rPr>
        <w:t xml:space="preserve"> leveraged off existing relationships held through the Joint Venture Business Unit </w:t>
      </w:r>
      <w:r>
        <w:rPr>
          <w:rFonts w:cstheme="minorHAnsi"/>
          <w:color w:val="000000" w:themeColor="text1"/>
          <w:szCs w:val="24"/>
        </w:rPr>
        <w:t xml:space="preserve">(JVBU) </w:t>
      </w:r>
      <w:r w:rsidR="00543799" w:rsidRPr="00543799">
        <w:rPr>
          <w:rFonts w:cstheme="minorHAnsi"/>
          <w:color w:val="000000" w:themeColor="text1"/>
          <w:szCs w:val="24"/>
        </w:rPr>
        <w:t>and J</w:t>
      </w:r>
      <w:r>
        <w:rPr>
          <w:rFonts w:cstheme="minorHAnsi"/>
          <w:color w:val="000000" w:themeColor="text1"/>
          <w:szCs w:val="24"/>
        </w:rPr>
        <w:t>V</w:t>
      </w:r>
      <w:r w:rsidR="00543799" w:rsidRPr="00543799">
        <w:rPr>
          <w:rFonts w:cstheme="minorHAnsi"/>
          <w:color w:val="000000" w:themeColor="text1"/>
          <w:szCs w:val="24"/>
        </w:rPr>
        <w:t xml:space="preserve"> agencies, in particular Ministry of Social Development (MSD). </w:t>
      </w:r>
      <w:r>
        <w:rPr>
          <w:rFonts w:cstheme="minorHAnsi"/>
          <w:color w:val="000000" w:themeColor="text1"/>
          <w:szCs w:val="24"/>
        </w:rPr>
        <w:t>F</w:t>
      </w:r>
      <w:r w:rsidR="00543799" w:rsidRPr="00543799">
        <w:rPr>
          <w:rFonts w:cstheme="minorHAnsi"/>
          <w:color w:val="000000" w:themeColor="text1"/>
          <w:szCs w:val="24"/>
        </w:rPr>
        <w:t xml:space="preserve">ourteen fono </w:t>
      </w:r>
      <w:r>
        <w:rPr>
          <w:rFonts w:cstheme="minorHAnsi"/>
          <w:color w:val="000000" w:themeColor="text1"/>
          <w:szCs w:val="24"/>
        </w:rPr>
        <w:t xml:space="preserve">were held </w:t>
      </w:r>
      <w:r w:rsidR="00543799" w:rsidRPr="00543799">
        <w:rPr>
          <w:rFonts w:cstheme="minorHAnsi"/>
          <w:color w:val="000000" w:themeColor="text1"/>
          <w:szCs w:val="24"/>
        </w:rPr>
        <w:t xml:space="preserve">across the country.  </w:t>
      </w:r>
    </w:p>
    <w:p w14:paraId="557521A9" w14:textId="101FF976" w:rsidR="00543799" w:rsidRPr="00543799" w:rsidRDefault="00341CC3" w:rsidP="005D6F3E">
      <w:pPr>
        <w:spacing w:before="120" w:after="120" w:line="23" w:lineRule="atLeast"/>
        <w:rPr>
          <w:rFonts w:cstheme="minorHAnsi"/>
          <w:color w:val="000000" w:themeColor="text1"/>
          <w:szCs w:val="24"/>
        </w:rPr>
      </w:pPr>
      <w:r>
        <w:rPr>
          <w:rFonts w:cstheme="minorHAnsi"/>
          <w:color w:val="000000" w:themeColor="text1"/>
          <w:szCs w:val="24"/>
        </w:rPr>
        <w:t>A</w:t>
      </w:r>
      <w:r w:rsidR="00543799" w:rsidRPr="00543799">
        <w:rPr>
          <w:rFonts w:cstheme="minorHAnsi"/>
          <w:color w:val="000000" w:themeColor="text1"/>
          <w:szCs w:val="24"/>
        </w:rPr>
        <w:t xml:space="preserve"> range of perspectives</w:t>
      </w:r>
      <w:r>
        <w:rPr>
          <w:rFonts w:cstheme="minorHAnsi"/>
          <w:color w:val="000000" w:themeColor="text1"/>
          <w:szCs w:val="24"/>
        </w:rPr>
        <w:t xml:space="preserve"> were heard</w:t>
      </w:r>
      <w:r w:rsidR="00543799" w:rsidRPr="00543799">
        <w:rPr>
          <w:rFonts w:cstheme="minorHAnsi"/>
          <w:color w:val="000000" w:themeColor="text1"/>
          <w:szCs w:val="24"/>
        </w:rPr>
        <w:t>, acknowledging the unique and evolving identities of Pacific peoples including Pan Pacific, ethnic specific</w:t>
      </w:r>
      <w:r w:rsidR="00CC487B">
        <w:rPr>
          <w:rFonts w:cstheme="minorHAnsi"/>
          <w:color w:val="000000" w:themeColor="text1"/>
          <w:szCs w:val="24"/>
        </w:rPr>
        <w:t xml:space="preserve"> migrant</w:t>
      </w:r>
      <w:r w:rsidR="00543799" w:rsidRPr="00543799">
        <w:rPr>
          <w:rFonts w:cstheme="minorHAnsi"/>
          <w:color w:val="000000" w:themeColor="text1"/>
          <w:szCs w:val="24"/>
        </w:rPr>
        <w:t xml:space="preserve"> and </w:t>
      </w:r>
      <w:r w:rsidR="00BD7241">
        <w:rPr>
          <w:rFonts w:cstheme="minorHAnsi"/>
          <w:color w:val="000000" w:themeColor="text1"/>
          <w:szCs w:val="24"/>
        </w:rPr>
        <w:t xml:space="preserve">Aotearoa </w:t>
      </w:r>
      <w:r w:rsidR="00543799" w:rsidRPr="00543799">
        <w:rPr>
          <w:rFonts w:cstheme="minorHAnsi"/>
          <w:color w:val="000000" w:themeColor="text1"/>
          <w:szCs w:val="24"/>
        </w:rPr>
        <w:t>New Zealand</w:t>
      </w:r>
      <w:r w:rsidR="00700B06">
        <w:rPr>
          <w:rFonts w:cstheme="minorHAnsi"/>
          <w:color w:val="000000" w:themeColor="text1"/>
          <w:szCs w:val="24"/>
        </w:rPr>
        <w:t>-</w:t>
      </w:r>
      <w:r w:rsidR="00543799" w:rsidRPr="00543799">
        <w:rPr>
          <w:rFonts w:cstheme="minorHAnsi"/>
          <w:color w:val="000000" w:themeColor="text1"/>
          <w:szCs w:val="24"/>
        </w:rPr>
        <w:t>born perspectives</w:t>
      </w:r>
      <w:r w:rsidR="00FE6010">
        <w:rPr>
          <w:rFonts w:cstheme="minorHAnsi"/>
          <w:color w:val="000000" w:themeColor="text1"/>
          <w:szCs w:val="24"/>
        </w:rPr>
        <w:t>. This included</w:t>
      </w:r>
      <w:r w:rsidR="00543799" w:rsidRPr="00543799">
        <w:rPr>
          <w:rFonts w:cstheme="minorHAnsi"/>
          <w:color w:val="000000" w:themeColor="text1"/>
          <w:szCs w:val="24"/>
        </w:rPr>
        <w:t xml:space="preserve"> families, church and other community leaders, young people, health and social service</w:t>
      </w:r>
      <w:r w:rsidR="00442FF4">
        <w:rPr>
          <w:rFonts w:cstheme="minorHAnsi"/>
          <w:color w:val="000000" w:themeColor="text1"/>
          <w:szCs w:val="24"/>
        </w:rPr>
        <w:t>s</w:t>
      </w:r>
      <w:r w:rsidR="00700B06">
        <w:rPr>
          <w:rFonts w:cstheme="minorHAnsi"/>
          <w:color w:val="000000" w:themeColor="text1"/>
          <w:szCs w:val="24"/>
        </w:rPr>
        <w:t>,</w:t>
      </w:r>
      <w:r w:rsidR="00543799" w:rsidRPr="00543799">
        <w:rPr>
          <w:rFonts w:cstheme="minorHAnsi"/>
          <w:color w:val="000000" w:themeColor="text1"/>
          <w:szCs w:val="24"/>
        </w:rPr>
        <w:t xml:space="preserve"> and specialist family violence and sexual violence service practitioners from government</w:t>
      </w:r>
      <w:r w:rsidR="00CC487B">
        <w:rPr>
          <w:rFonts w:cstheme="minorHAnsi"/>
          <w:color w:val="000000" w:themeColor="text1"/>
          <w:szCs w:val="24"/>
        </w:rPr>
        <w:t>,</w:t>
      </w:r>
      <w:r w:rsidR="00543799" w:rsidRPr="00543799">
        <w:rPr>
          <w:rFonts w:cstheme="minorHAnsi"/>
          <w:color w:val="000000" w:themeColor="text1"/>
          <w:szCs w:val="24"/>
        </w:rPr>
        <w:t xml:space="preserve"> non-government organisations</w:t>
      </w:r>
      <w:r w:rsidR="00CC487B">
        <w:rPr>
          <w:rFonts w:cstheme="minorHAnsi"/>
          <w:color w:val="000000" w:themeColor="text1"/>
          <w:szCs w:val="24"/>
        </w:rPr>
        <w:t xml:space="preserve"> and communities</w:t>
      </w:r>
      <w:r w:rsidR="00543799" w:rsidRPr="00543799">
        <w:rPr>
          <w:rFonts w:cstheme="minorHAnsi"/>
          <w:color w:val="000000" w:themeColor="text1"/>
          <w:szCs w:val="24"/>
        </w:rPr>
        <w:t xml:space="preserve">. </w:t>
      </w:r>
    </w:p>
    <w:p w14:paraId="0999382D" w14:textId="77B9A83D" w:rsidR="00543799" w:rsidRPr="00543799" w:rsidRDefault="00543799" w:rsidP="005D6F3E">
      <w:pPr>
        <w:spacing w:before="120" w:after="120" w:line="23" w:lineRule="atLeast"/>
        <w:rPr>
          <w:rFonts w:cstheme="minorHAnsi"/>
          <w:color w:val="000000" w:themeColor="text1"/>
          <w:szCs w:val="24"/>
        </w:rPr>
      </w:pPr>
      <w:r w:rsidRPr="00543799">
        <w:rPr>
          <w:rFonts w:cstheme="minorHAnsi"/>
          <w:color w:val="000000" w:themeColor="text1"/>
          <w:szCs w:val="24"/>
        </w:rPr>
        <w:t>Some fono participants also shared their lived experiences of family violence and sexual violence</w:t>
      </w:r>
      <w:r w:rsidR="00700B06">
        <w:rPr>
          <w:rFonts w:cstheme="minorHAnsi"/>
          <w:color w:val="000000" w:themeColor="text1"/>
          <w:szCs w:val="24"/>
        </w:rPr>
        <w:t>,</w:t>
      </w:r>
      <w:r w:rsidRPr="00543799">
        <w:rPr>
          <w:rFonts w:cstheme="minorHAnsi"/>
          <w:color w:val="000000" w:themeColor="text1"/>
          <w:szCs w:val="24"/>
        </w:rPr>
        <w:t xml:space="preserve"> and shared multiple perspectives from different identities and roles within their families and community. </w:t>
      </w:r>
      <w:r w:rsidR="00700B06">
        <w:rPr>
          <w:rFonts w:cstheme="minorHAnsi"/>
          <w:color w:val="000000" w:themeColor="text1"/>
          <w:szCs w:val="24"/>
        </w:rPr>
        <w:t xml:space="preserve">This included </w:t>
      </w:r>
      <w:r w:rsidRPr="00543799">
        <w:rPr>
          <w:rFonts w:cstheme="minorHAnsi"/>
          <w:color w:val="000000" w:themeColor="text1"/>
          <w:szCs w:val="24"/>
        </w:rPr>
        <w:t>church leaders who provide services in the community to Pacific peoples, young people</w:t>
      </w:r>
      <w:r w:rsidR="00700B06">
        <w:rPr>
          <w:rFonts w:cstheme="minorHAnsi"/>
          <w:color w:val="000000" w:themeColor="text1"/>
          <w:szCs w:val="24"/>
        </w:rPr>
        <w:t>,</w:t>
      </w:r>
      <w:r w:rsidRPr="00543799">
        <w:rPr>
          <w:rFonts w:cstheme="minorHAnsi"/>
          <w:color w:val="000000" w:themeColor="text1"/>
          <w:szCs w:val="24"/>
        </w:rPr>
        <w:t xml:space="preserve"> and members of the rainbow and disabled communities.</w:t>
      </w:r>
    </w:p>
    <w:p w14:paraId="77260977" w14:textId="77777777" w:rsidR="005D6F3E" w:rsidRDefault="00543799" w:rsidP="005D6F3E">
      <w:pPr>
        <w:spacing w:before="120" w:after="120" w:line="23" w:lineRule="atLeast"/>
        <w:rPr>
          <w:rFonts w:cstheme="minorHAnsi"/>
          <w:color w:val="000000" w:themeColor="text1"/>
          <w:szCs w:val="24"/>
        </w:rPr>
        <w:sectPr w:rsidR="005D6F3E" w:rsidSect="00CA7B29">
          <w:headerReference w:type="even" r:id="rId9"/>
          <w:headerReference w:type="default" r:id="rId10"/>
          <w:footerReference w:type="default" r:id="rId11"/>
          <w:headerReference w:type="first" r:id="rId12"/>
          <w:footerReference w:type="first" r:id="rId13"/>
          <w:pgSz w:w="11906" w:h="16838"/>
          <w:pgMar w:top="1440" w:right="1253" w:bottom="2268" w:left="1440" w:header="709" w:footer="709" w:gutter="0"/>
          <w:cols w:space="708"/>
          <w:titlePg/>
          <w:docGrid w:linePitch="360"/>
        </w:sectPr>
      </w:pPr>
      <w:r w:rsidRPr="00543799">
        <w:rPr>
          <w:rFonts w:cstheme="minorHAnsi"/>
          <w:color w:val="000000" w:themeColor="text1"/>
          <w:szCs w:val="24"/>
        </w:rPr>
        <w:t>Engagement with Pacific peoples focused on the following questions:</w:t>
      </w:r>
    </w:p>
    <w:p w14:paraId="4131F1A6" w14:textId="21884AC6" w:rsidR="00543799" w:rsidRDefault="00543799" w:rsidP="005D6F3E">
      <w:pPr>
        <w:pStyle w:val="ListParagraph"/>
        <w:numPr>
          <w:ilvl w:val="0"/>
          <w:numId w:val="44"/>
        </w:numPr>
        <w:spacing w:before="120" w:after="120" w:line="23" w:lineRule="atLeast"/>
        <w:ind w:left="714" w:hanging="357"/>
        <w:contextualSpacing w:val="0"/>
        <w:rPr>
          <w:rFonts w:cstheme="minorHAnsi"/>
          <w:color w:val="000000" w:themeColor="text1"/>
          <w:szCs w:val="24"/>
        </w:rPr>
      </w:pPr>
      <w:r w:rsidRPr="005D6F3E">
        <w:rPr>
          <w:rFonts w:cstheme="minorHAnsi"/>
          <w:color w:val="000000" w:themeColor="text1"/>
          <w:szCs w:val="24"/>
        </w:rPr>
        <w:t>How do you maintain wellness and safety in your family, and community?</w:t>
      </w:r>
    </w:p>
    <w:p w14:paraId="3410347D" w14:textId="3A467E94" w:rsidR="00543799" w:rsidRDefault="00543799" w:rsidP="005D6F3E">
      <w:pPr>
        <w:pStyle w:val="ListParagraph"/>
        <w:numPr>
          <w:ilvl w:val="0"/>
          <w:numId w:val="44"/>
        </w:numPr>
        <w:spacing w:before="120" w:after="120" w:line="23" w:lineRule="atLeast"/>
        <w:ind w:left="714" w:hanging="357"/>
        <w:contextualSpacing w:val="0"/>
        <w:rPr>
          <w:rFonts w:cstheme="minorHAnsi"/>
          <w:color w:val="000000" w:themeColor="text1"/>
          <w:szCs w:val="24"/>
        </w:rPr>
      </w:pPr>
      <w:r w:rsidRPr="005D6F3E">
        <w:rPr>
          <w:rFonts w:cstheme="minorHAnsi"/>
          <w:color w:val="000000" w:themeColor="text1"/>
          <w:szCs w:val="24"/>
        </w:rPr>
        <w:t>What support does your family and community need to make this happen?</w:t>
      </w:r>
    </w:p>
    <w:p w14:paraId="6CBA6850" w14:textId="38A1BADF" w:rsidR="00543799" w:rsidRPr="005D6F3E" w:rsidRDefault="00543799" w:rsidP="005D6F3E">
      <w:pPr>
        <w:pStyle w:val="ListParagraph"/>
        <w:numPr>
          <w:ilvl w:val="0"/>
          <w:numId w:val="44"/>
        </w:numPr>
        <w:spacing w:before="120" w:after="120" w:line="23" w:lineRule="atLeast"/>
        <w:ind w:left="714" w:hanging="357"/>
        <w:contextualSpacing w:val="0"/>
        <w:rPr>
          <w:rFonts w:cstheme="minorHAnsi"/>
          <w:color w:val="000000" w:themeColor="text1"/>
          <w:szCs w:val="24"/>
        </w:rPr>
      </w:pPr>
      <w:r w:rsidRPr="005D6F3E">
        <w:rPr>
          <w:rFonts w:cstheme="minorHAnsi"/>
          <w:color w:val="000000" w:themeColor="text1"/>
          <w:szCs w:val="24"/>
        </w:rPr>
        <w:lastRenderedPageBreak/>
        <w:t>What things need to be in place to eliminate family violence and sexual violence in Aotearoa New Zealand?</w:t>
      </w:r>
    </w:p>
    <w:p w14:paraId="014E620B" w14:textId="0476876F" w:rsidR="00460046" w:rsidRDefault="00341CC3" w:rsidP="005D6F3E">
      <w:pPr>
        <w:spacing w:before="120" w:after="120" w:line="23" w:lineRule="atLeast"/>
        <w:rPr>
          <w:rFonts w:cstheme="minorHAnsi"/>
          <w:color w:val="000000" w:themeColor="text1"/>
          <w:szCs w:val="24"/>
        </w:rPr>
      </w:pPr>
      <w:r>
        <w:rPr>
          <w:rFonts w:cstheme="minorHAnsi"/>
          <w:color w:val="000000" w:themeColor="text1"/>
          <w:szCs w:val="24"/>
        </w:rPr>
        <w:t>A</w:t>
      </w:r>
      <w:r w:rsidR="00CC487B">
        <w:rPr>
          <w:rFonts w:cstheme="minorHAnsi"/>
          <w:color w:val="000000" w:themeColor="text1"/>
          <w:szCs w:val="24"/>
        </w:rPr>
        <w:t xml:space="preserve"> range of techniques </w:t>
      </w:r>
      <w:r>
        <w:rPr>
          <w:rFonts w:cstheme="minorHAnsi"/>
          <w:color w:val="000000" w:themeColor="text1"/>
          <w:szCs w:val="24"/>
        </w:rPr>
        <w:t xml:space="preserve">were used </w:t>
      </w:r>
      <w:r w:rsidR="00CC487B">
        <w:rPr>
          <w:rFonts w:cstheme="minorHAnsi"/>
          <w:color w:val="000000" w:themeColor="text1"/>
          <w:szCs w:val="24"/>
        </w:rPr>
        <w:t xml:space="preserve">to document the fono discussions. Notes were sent to our </w:t>
      </w:r>
      <w:r w:rsidR="00543799" w:rsidRPr="00543799">
        <w:rPr>
          <w:rFonts w:cstheme="minorHAnsi"/>
          <w:color w:val="000000" w:themeColor="text1"/>
          <w:szCs w:val="24"/>
        </w:rPr>
        <w:t>fono partners</w:t>
      </w:r>
      <w:r w:rsidR="005552A5">
        <w:rPr>
          <w:rFonts w:cstheme="minorHAnsi"/>
          <w:color w:val="000000" w:themeColor="text1"/>
          <w:szCs w:val="24"/>
        </w:rPr>
        <w:t xml:space="preserve"> who participated.</w:t>
      </w:r>
    </w:p>
    <w:p w14:paraId="7FEBB509" w14:textId="5DE662A2" w:rsidR="00543799" w:rsidRPr="00543799" w:rsidRDefault="00543799" w:rsidP="005D6F3E">
      <w:pPr>
        <w:pStyle w:val="Heading1"/>
        <w:spacing w:before="120" w:after="120" w:line="23" w:lineRule="atLeast"/>
        <w:jc w:val="left"/>
      </w:pPr>
      <w:r w:rsidRPr="00543799">
        <w:t xml:space="preserve">What we know about Pacific </w:t>
      </w:r>
      <w:r w:rsidR="00700B06">
        <w:t>p</w:t>
      </w:r>
      <w:r w:rsidRPr="00543799">
        <w:t>eoples</w:t>
      </w:r>
    </w:p>
    <w:p w14:paraId="272A2BAC" w14:textId="4EA8C76D" w:rsidR="000F63F9" w:rsidRPr="00B22D3F" w:rsidRDefault="00543799" w:rsidP="005D6F3E">
      <w:pPr>
        <w:spacing w:before="120" w:after="120" w:line="23" w:lineRule="atLeast"/>
        <w:rPr>
          <w:rFonts w:cstheme="minorHAnsi"/>
          <w:color w:val="000000" w:themeColor="text1"/>
          <w:szCs w:val="24"/>
        </w:rPr>
      </w:pPr>
      <w:r w:rsidRPr="00086606">
        <w:rPr>
          <w:rFonts w:cstheme="minorHAnsi"/>
          <w:color w:val="000000" w:themeColor="text1"/>
          <w:szCs w:val="24"/>
        </w:rPr>
        <w:t xml:space="preserve">‘Pacific peoples’ is a term used to represent a collective of populations from different island countries in the Pacific that live in Aotearoa New Zealand. Pacific peoples comprise new migrants and multiple generations born in </w:t>
      </w:r>
      <w:r w:rsidR="00BD7241" w:rsidRPr="00086606">
        <w:rPr>
          <w:rFonts w:cstheme="minorHAnsi"/>
          <w:color w:val="000000" w:themeColor="text1"/>
          <w:szCs w:val="24"/>
        </w:rPr>
        <w:t xml:space="preserve">Aotearoa </w:t>
      </w:r>
      <w:r w:rsidRPr="00086606">
        <w:rPr>
          <w:rFonts w:cstheme="minorHAnsi"/>
          <w:color w:val="000000" w:themeColor="text1"/>
          <w:szCs w:val="24"/>
        </w:rPr>
        <w:t>New Zealand</w:t>
      </w:r>
      <w:r w:rsidR="00700B06" w:rsidRPr="00086606">
        <w:rPr>
          <w:rFonts w:cstheme="minorHAnsi"/>
          <w:color w:val="000000" w:themeColor="text1"/>
          <w:szCs w:val="24"/>
        </w:rPr>
        <w:t>.</w:t>
      </w:r>
      <w:r w:rsidRPr="00086606">
        <w:rPr>
          <w:rFonts w:cstheme="minorHAnsi"/>
          <w:color w:val="000000" w:themeColor="text1"/>
          <w:szCs w:val="24"/>
        </w:rPr>
        <w:t xml:space="preserve"> </w:t>
      </w:r>
      <w:r w:rsidR="00700B06" w:rsidRPr="00086606">
        <w:rPr>
          <w:rFonts w:cstheme="minorHAnsi"/>
          <w:color w:val="000000" w:themeColor="text1"/>
          <w:szCs w:val="24"/>
        </w:rPr>
        <w:t>This</w:t>
      </w:r>
      <w:r w:rsidRPr="00086606">
        <w:rPr>
          <w:rFonts w:cstheme="minorHAnsi"/>
          <w:color w:val="000000" w:themeColor="text1"/>
          <w:szCs w:val="24"/>
        </w:rPr>
        <w:t xml:space="preserve"> present</w:t>
      </w:r>
      <w:r w:rsidR="00700B06" w:rsidRPr="00086606">
        <w:rPr>
          <w:rFonts w:cstheme="minorHAnsi"/>
          <w:color w:val="000000" w:themeColor="text1"/>
          <w:szCs w:val="24"/>
        </w:rPr>
        <w:t>s</w:t>
      </w:r>
      <w:r w:rsidRPr="00086606">
        <w:rPr>
          <w:rFonts w:cstheme="minorHAnsi"/>
          <w:color w:val="000000" w:themeColor="text1"/>
          <w:szCs w:val="24"/>
        </w:rPr>
        <w:t xml:space="preserve"> an evolving, complex set of Pacific identities for its people. There is an emerging collective Pacific identity in </w:t>
      </w:r>
      <w:r w:rsidR="00BD7241" w:rsidRPr="00086606">
        <w:rPr>
          <w:rFonts w:cstheme="minorHAnsi"/>
          <w:color w:val="000000" w:themeColor="text1"/>
          <w:szCs w:val="24"/>
        </w:rPr>
        <w:t xml:space="preserve">Aotearoa </w:t>
      </w:r>
      <w:r w:rsidRPr="00086606">
        <w:rPr>
          <w:rFonts w:cstheme="minorHAnsi"/>
          <w:color w:val="000000" w:themeColor="text1"/>
          <w:szCs w:val="24"/>
        </w:rPr>
        <w:t>New Zealand, as well as a resurgence of individual Pacific cultures. Understanding this diversity is vital to any Pacific-led response</w:t>
      </w:r>
      <w:r w:rsidR="00700B06" w:rsidRPr="00086606">
        <w:rPr>
          <w:rFonts w:cstheme="minorHAnsi"/>
          <w:color w:val="000000" w:themeColor="text1"/>
          <w:szCs w:val="24"/>
        </w:rPr>
        <w:t xml:space="preserve"> to family violence and sexual violence</w:t>
      </w:r>
      <w:r w:rsidRPr="00086606">
        <w:rPr>
          <w:rFonts w:cstheme="minorHAnsi"/>
          <w:color w:val="000000" w:themeColor="text1"/>
          <w:szCs w:val="24"/>
        </w:rPr>
        <w:t xml:space="preserve">. </w:t>
      </w:r>
    </w:p>
    <w:p w14:paraId="0DF10FDC" w14:textId="5DD7DA91" w:rsidR="000F63F9" w:rsidRPr="00B22D3F" w:rsidRDefault="00B22D3F" w:rsidP="005D6F3E">
      <w:pPr>
        <w:spacing w:before="120" w:after="120" w:line="23" w:lineRule="atLeast"/>
        <w:rPr>
          <w:rFonts w:cstheme="minorHAnsi"/>
          <w:color w:val="000000" w:themeColor="text1"/>
          <w:szCs w:val="24"/>
        </w:rPr>
      </w:pPr>
      <w:r w:rsidRPr="00086606">
        <w:rPr>
          <w:rFonts w:cstheme="minorHAnsi"/>
          <w:color w:val="000000" w:themeColor="text1"/>
          <w:szCs w:val="24"/>
        </w:rPr>
        <w:t xml:space="preserve">Collectively, Pacific peoples are the fourth-largest ethnic group in Aotearoa New Zealand. Samoan, Tongan, Cook Islands Māori, Niuean, Fijian, Tokelauan, Kiribati and Tuvaluan comprise the eight main Pacific ethnic groups. The New Zealand census in 2018 reported that 381,642 people identified with at least one Pacific ethnic group, which made up about 8.1% of the population of Aotearoa. </w:t>
      </w:r>
      <w:r w:rsidR="000F63F9" w:rsidRPr="00B22D3F">
        <w:rPr>
          <w:rFonts w:cstheme="minorHAnsi"/>
          <w:color w:val="000000" w:themeColor="text1"/>
          <w:szCs w:val="24"/>
        </w:rPr>
        <w:t xml:space="preserve">Pacific peoples are a youthful </w:t>
      </w:r>
      <w:r w:rsidR="00B81C06" w:rsidRPr="00B22D3F">
        <w:rPr>
          <w:rFonts w:cstheme="minorHAnsi"/>
          <w:color w:val="000000" w:themeColor="text1"/>
          <w:szCs w:val="24"/>
        </w:rPr>
        <w:t xml:space="preserve">and urban </w:t>
      </w:r>
      <w:r w:rsidR="000F63F9" w:rsidRPr="00B22D3F">
        <w:rPr>
          <w:rFonts w:cstheme="minorHAnsi"/>
          <w:color w:val="000000" w:themeColor="text1"/>
          <w:szCs w:val="24"/>
        </w:rPr>
        <w:t>population</w:t>
      </w:r>
      <w:r w:rsidR="00B81C06" w:rsidRPr="00B22D3F">
        <w:rPr>
          <w:rFonts w:cstheme="minorHAnsi"/>
          <w:color w:val="000000" w:themeColor="text1"/>
          <w:szCs w:val="24"/>
        </w:rPr>
        <w:t xml:space="preserve">.  </w:t>
      </w:r>
    </w:p>
    <w:p w14:paraId="3BE45793" w14:textId="74D9AD9D" w:rsidR="000F63F9" w:rsidRPr="00086606" w:rsidRDefault="00B81C06" w:rsidP="005D6F3E">
      <w:pPr>
        <w:spacing w:before="120" w:after="120" w:line="23" w:lineRule="atLeast"/>
        <w:rPr>
          <w:rFonts w:cstheme="minorHAnsi"/>
          <w:color w:val="000000" w:themeColor="text1"/>
          <w:szCs w:val="24"/>
        </w:rPr>
      </w:pPr>
      <w:r w:rsidRPr="00B22D3F">
        <w:rPr>
          <w:rFonts w:cstheme="minorHAnsi"/>
          <w:color w:val="000000" w:themeColor="text1"/>
          <w:szCs w:val="24"/>
        </w:rPr>
        <w:t>Faith, family and cultural values are strong resilience factors for Pacific communities</w:t>
      </w:r>
      <w:r w:rsidR="001802DC" w:rsidRPr="00B22D3F">
        <w:rPr>
          <w:rFonts w:cstheme="minorHAnsi"/>
          <w:color w:val="000000" w:themeColor="text1"/>
          <w:szCs w:val="24"/>
        </w:rPr>
        <w:t xml:space="preserve">. </w:t>
      </w:r>
      <w:r w:rsidR="004A78C0" w:rsidRPr="00086606">
        <w:rPr>
          <w:rFonts w:cstheme="minorHAnsi"/>
          <w:color w:val="000000" w:themeColor="text1"/>
          <w:szCs w:val="24"/>
        </w:rPr>
        <w:t xml:space="preserve">Pacific peoples aspire to </w:t>
      </w:r>
      <w:r w:rsidRPr="00B22D3F">
        <w:rPr>
          <w:rFonts w:cstheme="minorHAnsi"/>
          <w:color w:val="000000" w:themeColor="text1"/>
          <w:szCs w:val="24"/>
        </w:rPr>
        <w:t xml:space="preserve">be productive and prosperous but disproportionately experience material hardship.  </w:t>
      </w:r>
    </w:p>
    <w:p w14:paraId="17BEA892" w14:textId="65B202C3" w:rsidR="00543799" w:rsidRPr="00C46590" w:rsidRDefault="00A908CE" w:rsidP="005D6F3E">
      <w:pPr>
        <w:pStyle w:val="Heading2"/>
        <w:spacing w:before="120" w:after="120" w:line="23" w:lineRule="atLeast"/>
        <w:rPr>
          <w:rFonts w:asciiTheme="minorHAnsi" w:hAnsiTheme="minorHAnsi" w:cstheme="minorHAnsi"/>
          <w:b/>
          <w:bCs/>
          <w:color w:val="000000" w:themeColor="text1"/>
        </w:rPr>
      </w:pPr>
      <w:r w:rsidRPr="00C46590">
        <w:rPr>
          <w:rFonts w:asciiTheme="minorHAnsi" w:hAnsiTheme="minorHAnsi" w:cstheme="minorHAnsi"/>
          <w:b/>
          <w:bCs/>
          <w:color w:val="000000" w:themeColor="text1"/>
        </w:rPr>
        <w:t>Pacific peoples’ experience of family violence and sexual violence</w:t>
      </w:r>
    </w:p>
    <w:p w14:paraId="2097AA3E" w14:textId="13157011" w:rsidR="00A908CE" w:rsidRPr="00A908CE" w:rsidRDefault="00A908CE" w:rsidP="005D6F3E">
      <w:pPr>
        <w:spacing w:before="120" w:after="120" w:line="23" w:lineRule="atLeast"/>
        <w:rPr>
          <w:rFonts w:cstheme="minorHAnsi"/>
          <w:color w:val="000000" w:themeColor="text1"/>
          <w:szCs w:val="24"/>
        </w:rPr>
      </w:pPr>
      <w:r w:rsidRPr="00A908CE">
        <w:rPr>
          <w:rFonts w:cstheme="minorHAnsi"/>
          <w:color w:val="000000" w:themeColor="text1"/>
          <w:szCs w:val="24"/>
        </w:rPr>
        <w:t>From a Pacific worldview, family violence is essentially the fundamental disruption of the va or sacred space that binds families and on a larger scale, communities. Family violence is defined as violations of tapu (forbidden and divine sacredness) of people who experience violence or who use violence within their families. Essentially, any form of abuse that disrupts the sacredness of families and communities is considered family violence. This acknowledges the holistic worldview of Pacific peoples, where the essential sense of belonging and connectedness to one another is inherited and passed down from generation to generation within</w:t>
      </w:r>
      <w:r w:rsidR="00442FF4">
        <w:rPr>
          <w:rFonts w:cstheme="minorHAnsi"/>
          <w:color w:val="000000" w:themeColor="text1"/>
          <w:szCs w:val="24"/>
        </w:rPr>
        <w:t>,</w:t>
      </w:r>
      <w:r w:rsidRPr="00A908CE">
        <w:rPr>
          <w:rFonts w:cstheme="minorHAnsi"/>
          <w:color w:val="000000" w:themeColor="text1"/>
          <w:szCs w:val="24"/>
        </w:rPr>
        <w:t xml:space="preserve"> and by</w:t>
      </w:r>
      <w:r w:rsidR="00442FF4">
        <w:rPr>
          <w:rFonts w:cstheme="minorHAnsi"/>
          <w:color w:val="000000" w:themeColor="text1"/>
          <w:szCs w:val="24"/>
        </w:rPr>
        <w:t>,</w:t>
      </w:r>
      <w:r w:rsidRPr="00A908CE">
        <w:rPr>
          <w:rFonts w:cstheme="minorHAnsi"/>
          <w:color w:val="000000" w:themeColor="text1"/>
          <w:szCs w:val="24"/>
        </w:rPr>
        <w:t xml:space="preserve"> family. It also reflects the connection to the cosmos across time and space, and the understanding of self as spiritual, as well as physical, psychological and social.    </w:t>
      </w:r>
    </w:p>
    <w:p w14:paraId="756ACA30" w14:textId="24E13905" w:rsidR="00A908CE" w:rsidRPr="00A908CE" w:rsidRDefault="00A908CE" w:rsidP="005D6F3E">
      <w:pPr>
        <w:spacing w:before="120" w:after="120" w:line="23" w:lineRule="atLeast"/>
        <w:rPr>
          <w:rFonts w:cstheme="minorHAnsi"/>
          <w:color w:val="000000" w:themeColor="text1"/>
          <w:szCs w:val="24"/>
        </w:rPr>
      </w:pPr>
      <w:r w:rsidRPr="00A908CE">
        <w:rPr>
          <w:rFonts w:cstheme="minorHAnsi"/>
          <w:color w:val="000000" w:themeColor="text1"/>
          <w:szCs w:val="24"/>
        </w:rPr>
        <w:t xml:space="preserve">It is essential to consider this worldview in </w:t>
      </w:r>
      <w:r w:rsidR="009A2D8B">
        <w:rPr>
          <w:rFonts w:cstheme="minorHAnsi"/>
          <w:color w:val="000000" w:themeColor="text1"/>
          <w:szCs w:val="24"/>
        </w:rPr>
        <w:t xml:space="preserve">the </w:t>
      </w:r>
      <w:r w:rsidRPr="00A908CE">
        <w:rPr>
          <w:rFonts w:cstheme="minorHAnsi"/>
          <w:color w:val="000000" w:themeColor="text1"/>
          <w:szCs w:val="24"/>
        </w:rPr>
        <w:t xml:space="preserve">context of </w:t>
      </w:r>
      <w:r w:rsidR="001B0E79">
        <w:rPr>
          <w:rFonts w:cstheme="minorHAnsi"/>
          <w:color w:val="000000" w:themeColor="text1"/>
          <w:szCs w:val="24"/>
        </w:rPr>
        <w:t>the</w:t>
      </w:r>
      <w:r w:rsidRPr="00A908CE">
        <w:rPr>
          <w:rFonts w:cstheme="minorHAnsi"/>
          <w:color w:val="000000" w:themeColor="text1"/>
          <w:szCs w:val="24"/>
        </w:rPr>
        <w:t xml:space="preserve"> Family Violence Act 2018 definition of family violence</w:t>
      </w:r>
      <w:r w:rsidR="00700B06">
        <w:rPr>
          <w:rFonts w:cstheme="minorHAnsi"/>
          <w:color w:val="000000" w:themeColor="text1"/>
          <w:szCs w:val="24"/>
        </w:rPr>
        <w:t>. This is defined</w:t>
      </w:r>
      <w:r w:rsidRPr="00A908CE">
        <w:rPr>
          <w:rFonts w:cstheme="minorHAnsi"/>
          <w:color w:val="000000" w:themeColor="text1"/>
          <w:szCs w:val="24"/>
        </w:rPr>
        <w:t xml:space="preserve"> as a behavioural pattern of acts or events inflicted against and by a person that can impact the physical, sexual (and reproductive), psychological (emotional and mental), and social wellbeing of a person and families. These definitions do not include the violation against the spiritual sacredness of people, families and communities. </w:t>
      </w:r>
    </w:p>
    <w:p w14:paraId="30CB1C55" w14:textId="2DAC5683" w:rsidR="00543799" w:rsidRDefault="00A908CE" w:rsidP="005D6F3E">
      <w:pPr>
        <w:spacing w:before="120" w:after="120" w:line="23" w:lineRule="atLeast"/>
        <w:rPr>
          <w:rFonts w:cstheme="minorHAnsi"/>
          <w:color w:val="000000" w:themeColor="text1"/>
          <w:szCs w:val="24"/>
        </w:rPr>
      </w:pPr>
      <w:r w:rsidRPr="00A908CE">
        <w:rPr>
          <w:rFonts w:cstheme="minorHAnsi"/>
          <w:color w:val="000000" w:themeColor="text1"/>
          <w:szCs w:val="24"/>
        </w:rPr>
        <w:t xml:space="preserve">Since spirituality, inclusivity and sacredness of family are central to Pacific peoples’ identity and belonging, any interventions to address family violence and sexual violence, must be grounded in these realities and values. Any responses that are not holistic or inclusive of Pacific peoples’ cultural values will not be able to provide infrastructure and systems that enable protective, restorative and transformative solutions, support and services.  </w:t>
      </w:r>
    </w:p>
    <w:p w14:paraId="2220D956" w14:textId="77777777" w:rsidR="00C469F9" w:rsidRDefault="00C469F9">
      <w:pPr>
        <w:rPr>
          <w:rFonts w:eastAsia="Times New Roman" w:cstheme="minorHAnsi"/>
          <w:b/>
          <w:bCs/>
          <w:color w:val="000000" w:themeColor="text1"/>
          <w:sz w:val="28"/>
          <w:szCs w:val="28"/>
          <w:lang w:eastAsia="ja-JP"/>
        </w:rPr>
      </w:pPr>
      <w:r>
        <w:rPr>
          <w:rFonts w:cstheme="minorHAnsi"/>
          <w:b/>
          <w:bCs/>
          <w:color w:val="000000" w:themeColor="text1"/>
        </w:rPr>
        <w:br w:type="page"/>
      </w:r>
    </w:p>
    <w:p w14:paraId="2F4AF670" w14:textId="660D2A69" w:rsidR="00A908CE" w:rsidRPr="00C46590" w:rsidRDefault="00A908CE" w:rsidP="005D6F3E">
      <w:pPr>
        <w:pStyle w:val="Heading2"/>
        <w:spacing w:before="120" w:after="120" w:line="23" w:lineRule="atLeast"/>
        <w:rPr>
          <w:rFonts w:asciiTheme="minorHAnsi" w:hAnsiTheme="minorHAnsi" w:cstheme="minorHAnsi"/>
          <w:b/>
          <w:bCs/>
          <w:color w:val="000000" w:themeColor="text1"/>
        </w:rPr>
      </w:pPr>
      <w:r w:rsidRPr="00C46590">
        <w:rPr>
          <w:rFonts w:asciiTheme="minorHAnsi" w:hAnsiTheme="minorHAnsi" w:cstheme="minorHAnsi"/>
          <w:b/>
          <w:bCs/>
          <w:color w:val="000000" w:themeColor="text1"/>
        </w:rPr>
        <w:lastRenderedPageBreak/>
        <w:t xml:space="preserve">Pacific peoples – needs, issues and gaps </w:t>
      </w:r>
    </w:p>
    <w:p w14:paraId="3FD5FB4D" w14:textId="45B51ADC" w:rsidR="00A908CE" w:rsidRPr="00A908CE" w:rsidRDefault="00A908CE" w:rsidP="005D6F3E">
      <w:pPr>
        <w:spacing w:before="120" w:after="120" w:line="23" w:lineRule="atLeast"/>
        <w:rPr>
          <w:rFonts w:cstheme="minorHAnsi"/>
          <w:color w:val="000000" w:themeColor="text1"/>
          <w:szCs w:val="24"/>
        </w:rPr>
      </w:pPr>
      <w:r w:rsidRPr="00A908CE">
        <w:rPr>
          <w:rFonts w:cstheme="minorHAnsi"/>
          <w:color w:val="000000" w:themeColor="text1"/>
          <w:szCs w:val="24"/>
        </w:rPr>
        <w:t xml:space="preserve">Historically, family violence rates in </w:t>
      </w:r>
      <w:r w:rsidR="006604CC">
        <w:rPr>
          <w:rFonts w:cstheme="minorHAnsi"/>
          <w:color w:val="000000" w:themeColor="text1"/>
          <w:szCs w:val="24"/>
        </w:rPr>
        <w:t xml:space="preserve">Aotearoa </w:t>
      </w:r>
      <w:r w:rsidRPr="00A908CE">
        <w:rPr>
          <w:rFonts w:cstheme="minorHAnsi"/>
          <w:color w:val="000000" w:themeColor="text1"/>
          <w:szCs w:val="24"/>
        </w:rPr>
        <w:t>New Zealand have been higher than those in the Pacific Islands</w:t>
      </w:r>
      <w:r w:rsidR="001B0E79">
        <w:rPr>
          <w:rFonts w:cstheme="minorHAnsi"/>
          <w:color w:val="000000" w:themeColor="text1"/>
          <w:szCs w:val="24"/>
        </w:rPr>
        <w:t>.</w:t>
      </w:r>
      <w:r w:rsidR="00086606">
        <w:rPr>
          <w:rStyle w:val="FootnoteReference"/>
          <w:rFonts w:cstheme="minorHAnsi"/>
          <w:color w:val="000000" w:themeColor="text1"/>
          <w:szCs w:val="24"/>
        </w:rPr>
        <w:footnoteReference w:id="1"/>
      </w:r>
      <w:r w:rsidRPr="00A908CE">
        <w:rPr>
          <w:rFonts w:cstheme="minorHAnsi"/>
          <w:color w:val="000000" w:themeColor="text1"/>
          <w:szCs w:val="24"/>
        </w:rPr>
        <w:t xml:space="preserve"> Much of the international and national data show that Pacific people</w:t>
      </w:r>
      <w:r w:rsidR="001B0E79">
        <w:rPr>
          <w:rFonts w:cstheme="minorHAnsi"/>
          <w:color w:val="000000" w:themeColor="text1"/>
          <w:szCs w:val="24"/>
        </w:rPr>
        <w:t>s</w:t>
      </w:r>
      <w:r w:rsidRPr="00A908CE">
        <w:rPr>
          <w:rFonts w:cstheme="minorHAnsi"/>
          <w:color w:val="000000" w:themeColor="text1"/>
          <w:szCs w:val="24"/>
        </w:rPr>
        <w:t xml:space="preserve"> experience higher rates of violence than many other ethnic groups</w:t>
      </w:r>
      <w:r w:rsidR="005D6F3E">
        <w:rPr>
          <w:rFonts w:cstheme="minorHAnsi"/>
          <w:color w:val="000000" w:themeColor="text1"/>
          <w:szCs w:val="24"/>
        </w:rPr>
        <w:t>.</w:t>
      </w:r>
      <w:r w:rsidR="00413559">
        <w:rPr>
          <w:rStyle w:val="FootnoteReference"/>
          <w:rFonts w:cstheme="minorHAnsi"/>
          <w:color w:val="000000" w:themeColor="text1"/>
          <w:szCs w:val="24"/>
        </w:rPr>
        <w:footnoteReference w:id="2"/>
      </w:r>
      <w:r w:rsidRPr="00A908CE">
        <w:rPr>
          <w:rFonts w:cstheme="minorHAnsi"/>
          <w:color w:val="000000" w:themeColor="text1"/>
          <w:szCs w:val="24"/>
        </w:rPr>
        <w:t xml:space="preserve"> Some key statistics regarding family violence for Pacific peoples in </w:t>
      </w:r>
      <w:r w:rsidR="00BD7241">
        <w:rPr>
          <w:rFonts w:cstheme="minorHAnsi"/>
          <w:color w:val="000000" w:themeColor="text1"/>
          <w:szCs w:val="24"/>
        </w:rPr>
        <w:t xml:space="preserve">Aotearoa </w:t>
      </w:r>
      <w:r w:rsidRPr="00A908CE">
        <w:rPr>
          <w:rFonts w:cstheme="minorHAnsi"/>
          <w:color w:val="000000" w:themeColor="text1"/>
          <w:szCs w:val="24"/>
        </w:rPr>
        <w:t>New Zealand as outlined by Pasefika Proud</w:t>
      </w:r>
      <w:r w:rsidR="00A16B57">
        <w:rPr>
          <w:rStyle w:val="FootnoteReference"/>
          <w:rFonts w:cstheme="minorHAnsi"/>
          <w:color w:val="000000" w:themeColor="text1"/>
          <w:szCs w:val="24"/>
        </w:rPr>
        <w:footnoteReference w:id="3"/>
      </w:r>
      <w:r w:rsidRPr="00A908CE">
        <w:rPr>
          <w:rFonts w:cstheme="minorHAnsi"/>
          <w:color w:val="000000" w:themeColor="text1"/>
          <w:szCs w:val="24"/>
        </w:rPr>
        <w:t xml:space="preserve"> include:</w:t>
      </w:r>
    </w:p>
    <w:p w14:paraId="0F168F4B" w14:textId="788FE600" w:rsidR="00A908CE" w:rsidRDefault="00A908CE" w:rsidP="00CA7B29">
      <w:pPr>
        <w:pStyle w:val="ListParagraph"/>
        <w:numPr>
          <w:ilvl w:val="0"/>
          <w:numId w:val="47"/>
        </w:numPr>
        <w:spacing w:before="120" w:after="120" w:line="23" w:lineRule="atLeast"/>
        <w:ind w:left="714" w:hanging="357"/>
        <w:contextualSpacing w:val="0"/>
        <w:rPr>
          <w:rFonts w:cstheme="minorHAnsi"/>
          <w:color w:val="000000" w:themeColor="text1"/>
          <w:szCs w:val="24"/>
        </w:rPr>
      </w:pPr>
      <w:r w:rsidRPr="00CA7B29">
        <w:rPr>
          <w:rFonts w:cstheme="minorHAnsi"/>
          <w:color w:val="000000" w:themeColor="text1"/>
          <w:szCs w:val="24"/>
        </w:rPr>
        <w:t xml:space="preserve">The likelihood of Pacific children </w:t>
      </w:r>
      <w:r w:rsidR="00700B06">
        <w:rPr>
          <w:rFonts w:cstheme="minorHAnsi"/>
          <w:color w:val="000000" w:themeColor="text1"/>
          <w:szCs w:val="24"/>
        </w:rPr>
        <w:t xml:space="preserve">to be </w:t>
      </w:r>
      <w:r w:rsidRPr="00CA7B29">
        <w:rPr>
          <w:rFonts w:cstheme="minorHAnsi"/>
          <w:color w:val="000000" w:themeColor="text1"/>
          <w:szCs w:val="24"/>
        </w:rPr>
        <w:t xml:space="preserve">hospitalised due to assault, neglect, or maltreatment is 2 times higher than </w:t>
      </w:r>
      <w:r w:rsidR="00BD7241" w:rsidRPr="00CA7B29">
        <w:rPr>
          <w:rFonts w:cstheme="minorHAnsi"/>
          <w:color w:val="000000" w:themeColor="text1"/>
          <w:szCs w:val="24"/>
        </w:rPr>
        <w:t xml:space="preserve">Aotearoa </w:t>
      </w:r>
      <w:r w:rsidRPr="00CA7B29">
        <w:rPr>
          <w:rFonts w:cstheme="minorHAnsi"/>
          <w:color w:val="000000" w:themeColor="text1"/>
          <w:szCs w:val="24"/>
        </w:rPr>
        <w:t>New Zealand European or other children</w:t>
      </w:r>
    </w:p>
    <w:p w14:paraId="6F83ED4F" w14:textId="4377739A" w:rsidR="00A908CE" w:rsidRDefault="00A908CE" w:rsidP="00CA7B29">
      <w:pPr>
        <w:pStyle w:val="ListParagraph"/>
        <w:numPr>
          <w:ilvl w:val="0"/>
          <w:numId w:val="47"/>
        </w:numPr>
        <w:spacing w:before="120" w:after="120" w:line="23" w:lineRule="atLeast"/>
        <w:ind w:left="714" w:hanging="357"/>
        <w:contextualSpacing w:val="0"/>
        <w:rPr>
          <w:rFonts w:cstheme="minorHAnsi"/>
          <w:color w:val="000000" w:themeColor="text1"/>
          <w:szCs w:val="24"/>
        </w:rPr>
      </w:pPr>
      <w:r w:rsidRPr="00CA7B29">
        <w:rPr>
          <w:rFonts w:cstheme="minorHAnsi"/>
          <w:color w:val="000000" w:themeColor="text1"/>
          <w:szCs w:val="24"/>
        </w:rPr>
        <w:t>Pacific children are 2.5 times more likely to be physically punished than non-Pacific children</w:t>
      </w:r>
    </w:p>
    <w:p w14:paraId="3333F154" w14:textId="589AC079" w:rsidR="00A908CE" w:rsidRDefault="00A908CE" w:rsidP="00CA7B29">
      <w:pPr>
        <w:pStyle w:val="ListParagraph"/>
        <w:numPr>
          <w:ilvl w:val="0"/>
          <w:numId w:val="47"/>
        </w:numPr>
        <w:spacing w:before="120" w:after="120" w:line="23" w:lineRule="atLeast"/>
        <w:ind w:left="714" w:hanging="357"/>
        <w:contextualSpacing w:val="0"/>
        <w:rPr>
          <w:rFonts w:cstheme="minorHAnsi"/>
          <w:color w:val="000000" w:themeColor="text1"/>
          <w:szCs w:val="24"/>
        </w:rPr>
      </w:pPr>
      <w:r w:rsidRPr="00CA7B29">
        <w:rPr>
          <w:rFonts w:cstheme="minorHAnsi"/>
          <w:color w:val="000000" w:themeColor="text1"/>
          <w:szCs w:val="24"/>
        </w:rPr>
        <w:t>1</w:t>
      </w:r>
      <w:r w:rsidR="00700B06">
        <w:rPr>
          <w:rFonts w:cstheme="minorHAnsi"/>
          <w:color w:val="000000" w:themeColor="text1"/>
          <w:szCs w:val="24"/>
        </w:rPr>
        <w:t xml:space="preserve"> in </w:t>
      </w:r>
      <w:r w:rsidRPr="00CA7B29">
        <w:rPr>
          <w:rFonts w:cstheme="minorHAnsi"/>
          <w:color w:val="000000" w:themeColor="text1"/>
          <w:szCs w:val="24"/>
        </w:rPr>
        <w:t>10 people who perpetrate a serious crime against a family member is Pacific</w:t>
      </w:r>
    </w:p>
    <w:p w14:paraId="6ABDE048" w14:textId="2C1D897C" w:rsidR="00A908CE" w:rsidRPr="00CA7B29" w:rsidRDefault="00A908CE" w:rsidP="00CA7B29">
      <w:pPr>
        <w:pStyle w:val="ListParagraph"/>
        <w:numPr>
          <w:ilvl w:val="0"/>
          <w:numId w:val="47"/>
        </w:numPr>
        <w:spacing w:before="120" w:after="120" w:line="23" w:lineRule="atLeast"/>
        <w:ind w:left="714" w:hanging="357"/>
        <w:contextualSpacing w:val="0"/>
        <w:rPr>
          <w:rFonts w:cstheme="minorHAnsi"/>
          <w:color w:val="000000" w:themeColor="text1"/>
          <w:szCs w:val="24"/>
        </w:rPr>
      </w:pPr>
      <w:r w:rsidRPr="00CA7B29">
        <w:rPr>
          <w:rFonts w:cstheme="minorHAnsi"/>
          <w:color w:val="000000" w:themeColor="text1"/>
          <w:szCs w:val="24"/>
        </w:rPr>
        <w:t xml:space="preserve">Pacific peoples were 44% more likely to experience physical or psychological family violence compared to </w:t>
      </w:r>
      <w:r w:rsidR="00BD7241" w:rsidRPr="00CA7B29">
        <w:rPr>
          <w:rFonts w:cstheme="minorHAnsi"/>
          <w:color w:val="000000" w:themeColor="text1"/>
          <w:szCs w:val="24"/>
        </w:rPr>
        <w:t xml:space="preserve">Aotearoa </w:t>
      </w:r>
      <w:r w:rsidRPr="00CA7B29">
        <w:rPr>
          <w:rFonts w:cstheme="minorHAnsi"/>
          <w:color w:val="000000" w:themeColor="text1"/>
          <w:szCs w:val="24"/>
        </w:rPr>
        <w:t>New Zealand European</w:t>
      </w:r>
      <w:r w:rsidR="005D6F3E" w:rsidRPr="00CA7B29">
        <w:rPr>
          <w:rFonts w:cstheme="minorHAnsi"/>
          <w:color w:val="000000" w:themeColor="text1"/>
          <w:szCs w:val="24"/>
        </w:rPr>
        <w:t>.</w:t>
      </w:r>
    </w:p>
    <w:p w14:paraId="11520FE9" w14:textId="20A49CC4" w:rsidR="00A908CE" w:rsidRPr="00A908CE" w:rsidRDefault="00A908CE" w:rsidP="005D6F3E">
      <w:pPr>
        <w:spacing w:before="120" w:after="120" w:line="23" w:lineRule="atLeast"/>
        <w:rPr>
          <w:rFonts w:cstheme="minorHAnsi"/>
          <w:color w:val="000000" w:themeColor="text1"/>
          <w:szCs w:val="24"/>
        </w:rPr>
      </w:pPr>
      <w:r w:rsidRPr="00A908CE">
        <w:rPr>
          <w:rFonts w:cstheme="minorHAnsi"/>
          <w:color w:val="000000" w:themeColor="text1"/>
          <w:szCs w:val="24"/>
        </w:rPr>
        <w:t>Between 2009 to 2017</w:t>
      </w:r>
      <w:r w:rsidR="00413559">
        <w:rPr>
          <w:rStyle w:val="FootnoteReference"/>
          <w:rFonts w:cstheme="minorHAnsi"/>
          <w:color w:val="000000" w:themeColor="text1"/>
          <w:szCs w:val="24"/>
        </w:rPr>
        <w:footnoteReference w:id="4"/>
      </w:r>
      <w:r w:rsidRPr="00A908CE">
        <w:rPr>
          <w:rFonts w:cstheme="minorHAnsi"/>
          <w:color w:val="000000" w:themeColor="text1"/>
          <w:szCs w:val="24"/>
        </w:rPr>
        <w:t xml:space="preserve">, a total of 230 family violence deaths were recorded in Aotearoa New Zealand. Of the intimate partner deaths, most of those perpetrating the violence were men and most of the deceased victims were women. The Family Violence Death Review Committee in 2014 reported that Pacific children are 4.8 times more likely than others in the </w:t>
      </w:r>
      <w:r w:rsidR="00BD7241">
        <w:rPr>
          <w:rFonts w:cstheme="minorHAnsi"/>
          <w:color w:val="000000" w:themeColor="text1"/>
          <w:szCs w:val="24"/>
        </w:rPr>
        <w:t xml:space="preserve">Aotearoa </w:t>
      </w:r>
      <w:r w:rsidRPr="00A908CE">
        <w:rPr>
          <w:rFonts w:cstheme="minorHAnsi"/>
          <w:color w:val="000000" w:themeColor="text1"/>
          <w:szCs w:val="24"/>
        </w:rPr>
        <w:t xml:space="preserve">New Zealand population to die from abuse and neglect. </w:t>
      </w:r>
    </w:p>
    <w:p w14:paraId="14392AC0" w14:textId="6F554CBE" w:rsidR="00A908CE" w:rsidRPr="00A908CE" w:rsidRDefault="00A908CE" w:rsidP="005D6F3E">
      <w:pPr>
        <w:spacing w:before="120" w:after="120" w:line="23" w:lineRule="atLeast"/>
        <w:rPr>
          <w:rFonts w:cstheme="minorHAnsi"/>
          <w:color w:val="000000" w:themeColor="text1"/>
          <w:szCs w:val="24"/>
        </w:rPr>
      </w:pPr>
      <w:r w:rsidRPr="00A908CE">
        <w:rPr>
          <w:rFonts w:cstheme="minorHAnsi"/>
          <w:color w:val="000000" w:themeColor="text1"/>
          <w:szCs w:val="24"/>
        </w:rPr>
        <w:t xml:space="preserve">In addition, Malatest International conducted research for MSD on Pacific peoples’ understanding of family violence. Intimate partner violence (IPV) was identified as being high amongst Pacific peoples and it was mostly males using violence against female partners. </w:t>
      </w:r>
    </w:p>
    <w:p w14:paraId="7029B7B4" w14:textId="2A0CF6AD" w:rsidR="00A908CE" w:rsidRPr="00A908CE" w:rsidRDefault="00A908CE" w:rsidP="005D6F3E">
      <w:pPr>
        <w:spacing w:before="120" w:after="120" w:line="23" w:lineRule="atLeast"/>
        <w:rPr>
          <w:rFonts w:cstheme="minorHAnsi"/>
          <w:color w:val="000000" w:themeColor="text1"/>
          <w:szCs w:val="24"/>
        </w:rPr>
      </w:pPr>
      <w:r w:rsidRPr="00A908CE">
        <w:rPr>
          <w:rFonts w:cstheme="minorHAnsi"/>
          <w:color w:val="000000" w:themeColor="text1"/>
          <w:szCs w:val="24"/>
        </w:rPr>
        <w:t xml:space="preserve">There are gaps in data and information </w:t>
      </w:r>
      <w:r w:rsidR="009A2D8B">
        <w:rPr>
          <w:rFonts w:cstheme="minorHAnsi"/>
          <w:color w:val="000000" w:themeColor="text1"/>
          <w:szCs w:val="24"/>
        </w:rPr>
        <w:t>to tell</w:t>
      </w:r>
      <w:r w:rsidRPr="00A908CE">
        <w:rPr>
          <w:rFonts w:cstheme="minorHAnsi"/>
          <w:color w:val="000000" w:themeColor="text1"/>
          <w:szCs w:val="24"/>
        </w:rPr>
        <w:t xml:space="preserve"> a clearer story of Pacific peoples</w:t>
      </w:r>
      <w:r w:rsidR="00442FF4">
        <w:rPr>
          <w:rFonts w:cstheme="minorHAnsi"/>
          <w:color w:val="000000" w:themeColor="text1"/>
          <w:szCs w:val="24"/>
        </w:rPr>
        <w:t>’</w:t>
      </w:r>
      <w:r w:rsidRPr="00A908CE">
        <w:rPr>
          <w:rFonts w:cstheme="minorHAnsi"/>
          <w:color w:val="000000" w:themeColor="text1"/>
          <w:szCs w:val="24"/>
        </w:rPr>
        <w:t xml:space="preserve"> experience with family violence and sexual violence. For example, </w:t>
      </w:r>
      <w:r w:rsidRPr="005D12B8">
        <w:rPr>
          <w:rFonts w:cstheme="minorHAnsi"/>
          <w:i/>
          <w:iCs/>
          <w:color w:val="000000" w:themeColor="text1"/>
          <w:szCs w:val="24"/>
        </w:rPr>
        <w:t>The Cause Collective Call-to-Action</w:t>
      </w:r>
      <w:r w:rsidRPr="00A908CE">
        <w:rPr>
          <w:rFonts w:cstheme="minorHAnsi"/>
          <w:color w:val="000000" w:themeColor="text1"/>
          <w:szCs w:val="24"/>
        </w:rPr>
        <w:t xml:space="preserve"> report published key findings about the gaps in information and</w:t>
      </w:r>
      <w:r w:rsidR="009A2D8B">
        <w:rPr>
          <w:rFonts w:cstheme="minorHAnsi"/>
          <w:color w:val="000000" w:themeColor="text1"/>
          <w:szCs w:val="24"/>
        </w:rPr>
        <w:t xml:space="preserve"> data</w:t>
      </w:r>
      <w:r w:rsidRPr="00A908CE">
        <w:rPr>
          <w:rFonts w:cstheme="minorHAnsi"/>
          <w:color w:val="000000" w:themeColor="text1"/>
          <w:szCs w:val="24"/>
        </w:rPr>
        <w:t xml:space="preserve"> inaccuracy due to low reporting of family violence incidences (estimated at 24% of all family violence incidences). A follow-up report</w:t>
      </w:r>
      <w:r w:rsidR="009A2D8B">
        <w:rPr>
          <w:rFonts w:cstheme="minorHAnsi"/>
          <w:color w:val="000000" w:themeColor="text1"/>
          <w:szCs w:val="24"/>
        </w:rPr>
        <w:t>,</w:t>
      </w:r>
      <w:r w:rsidRPr="00A908CE">
        <w:rPr>
          <w:rFonts w:cstheme="minorHAnsi"/>
          <w:color w:val="000000" w:themeColor="text1"/>
          <w:szCs w:val="24"/>
        </w:rPr>
        <w:t xml:space="preserve"> </w:t>
      </w:r>
      <w:r w:rsidRPr="005552A5">
        <w:rPr>
          <w:rFonts w:cstheme="minorHAnsi"/>
          <w:i/>
          <w:iCs/>
          <w:color w:val="000000" w:themeColor="text1"/>
          <w:szCs w:val="24"/>
        </w:rPr>
        <w:t xml:space="preserve">Current landscape of family violence for Pacific peoples in </w:t>
      </w:r>
      <w:r w:rsidR="00BD7241" w:rsidRPr="005552A5">
        <w:rPr>
          <w:rFonts w:cstheme="minorHAnsi"/>
          <w:i/>
          <w:iCs/>
          <w:color w:val="000000" w:themeColor="text1"/>
          <w:szCs w:val="24"/>
        </w:rPr>
        <w:t xml:space="preserve">Aotearoa </w:t>
      </w:r>
      <w:r w:rsidRPr="005552A5">
        <w:rPr>
          <w:rFonts w:cstheme="minorHAnsi"/>
          <w:i/>
          <w:iCs/>
          <w:color w:val="000000" w:themeColor="text1"/>
          <w:szCs w:val="24"/>
        </w:rPr>
        <w:t>New Zealand</w:t>
      </w:r>
      <w:r w:rsidR="009A2D8B">
        <w:rPr>
          <w:rFonts w:cstheme="minorHAnsi"/>
          <w:color w:val="000000" w:themeColor="text1"/>
          <w:szCs w:val="24"/>
        </w:rPr>
        <w:t>,</w:t>
      </w:r>
      <w:r w:rsidRPr="00A908CE">
        <w:rPr>
          <w:rFonts w:cstheme="minorHAnsi"/>
          <w:color w:val="000000" w:themeColor="text1"/>
          <w:szCs w:val="24"/>
        </w:rPr>
        <w:t xml:space="preserve"> also noted gaps in information and some of the reasons for this as being the legacy of colonisation and migration, as well as the impact of institutional and social racism/discrimination. </w:t>
      </w:r>
    </w:p>
    <w:p w14:paraId="0B7957D3" w14:textId="7A3F233B" w:rsidR="00A908CE" w:rsidRPr="00A908CE" w:rsidRDefault="00A908CE" w:rsidP="005D6F3E">
      <w:pPr>
        <w:spacing w:before="120" w:after="120" w:line="23" w:lineRule="atLeast"/>
        <w:rPr>
          <w:rFonts w:cstheme="minorHAnsi"/>
          <w:color w:val="000000" w:themeColor="text1"/>
          <w:szCs w:val="24"/>
        </w:rPr>
      </w:pPr>
      <w:r w:rsidRPr="00A908CE">
        <w:rPr>
          <w:rFonts w:cstheme="minorHAnsi"/>
          <w:color w:val="000000" w:themeColor="text1"/>
          <w:szCs w:val="24"/>
        </w:rPr>
        <w:t xml:space="preserve">Pacific peoples, and anecdotal storytelling among </w:t>
      </w:r>
      <w:r w:rsidR="009A2D8B">
        <w:rPr>
          <w:rFonts w:cstheme="minorHAnsi"/>
          <w:color w:val="000000" w:themeColor="text1"/>
          <w:szCs w:val="24"/>
        </w:rPr>
        <w:t xml:space="preserve">Pacific </w:t>
      </w:r>
      <w:r w:rsidRPr="00A908CE">
        <w:rPr>
          <w:rFonts w:cstheme="minorHAnsi"/>
          <w:color w:val="000000" w:themeColor="text1"/>
          <w:szCs w:val="24"/>
        </w:rPr>
        <w:t xml:space="preserve">population groups such as young people, tell a story of family violence being normalised and, while unacceptable, it is </w:t>
      </w:r>
      <w:r w:rsidR="009A2D8B">
        <w:rPr>
          <w:rFonts w:cstheme="minorHAnsi"/>
          <w:color w:val="000000" w:themeColor="text1"/>
          <w:szCs w:val="24"/>
        </w:rPr>
        <w:t xml:space="preserve">considered </w:t>
      </w:r>
      <w:r w:rsidRPr="00A908CE">
        <w:rPr>
          <w:rFonts w:cstheme="minorHAnsi"/>
          <w:color w:val="000000" w:themeColor="text1"/>
          <w:szCs w:val="24"/>
        </w:rPr>
        <w:t xml:space="preserve">more unacceptable to break silence. </w:t>
      </w:r>
    </w:p>
    <w:p w14:paraId="211EA274" w14:textId="7056EAE4" w:rsidR="00A908CE" w:rsidRDefault="00A908CE" w:rsidP="005D6F3E">
      <w:pPr>
        <w:spacing w:before="120" w:after="120" w:line="23" w:lineRule="atLeast"/>
        <w:rPr>
          <w:rFonts w:cstheme="minorHAnsi"/>
          <w:color w:val="000000" w:themeColor="text1"/>
          <w:szCs w:val="24"/>
        </w:rPr>
      </w:pPr>
      <w:r w:rsidRPr="00A908CE">
        <w:rPr>
          <w:rFonts w:cstheme="minorHAnsi"/>
          <w:color w:val="000000" w:themeColor="text1"/>
          <w:szCs w:val="24"/>
        </w:rPr>
        <w:lastRenderedPageBreak/>
        <w:t>Pacific practitioners, researchers and academics argue Aotearoa New Zealand’s systems and structures have been, and continue to be, designed to accommodate western concepts of family. They also argue these systems (both historical and contemporary) have eroded the diversity and contextual qualities of what family is and means.</w:t>
      </w:r>
    </w:p>
    <w:p w14:paraId="2D9922BF" w14:textId="20A8C21A" w:rsidR="00543799" w:rsidRPr="003A4437" w:rsidRDefault="00A908CE" w:rsidP="005D6F3E">
      <w:pPr>
        <w:pStyle w:val="Heading1"/>
        <w:spacing w:before="120" w:after="120" w:line="23" w:lineRule="atLeast"/>
        <w:jc w:val="left"/>
      </w:pPr>
      <w:r w:rsidRPr="00A908CE">
        <w:t>Pacific services and support</w:t>
      </w:r>
    </w:p>
    <w:p w14:paraId="7E1AF799" w14:textId="61A2006A" w:rsidR="00A908CE" w:rsidRPr="00A908CE" w:rsidRDefault="000B2F69" w:rsidP="005D6F3E">
      <w:pPr>
        <w:spacing w:before="120" w:after="120" w:line="23" w:lineRule="atLeast"/>
        <w:rPr>
          <w:rFonts w:cstheme="minorHAnsi"/>
          <w:color w:val="000000" w:themeColor="text1"/>
          <w:szCs w:val="24"/>
        </w:rPr>
      </w:pPr>
      <w:r>
        <w:rPr>
          <w:rFonts w:cstheme="minorHAnsi"/>
          <w:color w:val="000000" w:themeColor="text1"/>
          <w:szCs w:val="24"/>
        </w:rPr>
        <w:t>Pacific l</w:t>
      </w:r>
      <w:r w:rsidR="00A908CE" w:rsidRPr="00A908CE">
        <w:rPr>
          <w:rFonts w:cstheme="minorHAnsi"/>
          <w:color w:val="000000" w:themeColor="text1"/>
          <w:szCs w:val="24"/>
        </w:rPr>
        <w:t xml:space="preserve">eaders and practitioners describe the impact of institutional discrimination and inequity Pacific peoples experience. </w:t>
      </w:r>
      <w:r>
        <w:rPr>
          <w:rFonts w:cstheme="minorHAnsi"/>
          <w:color w:val="000000" w:themeColor="text1"/>
          <w:szCs w:val="24"/>
        </w:rPr>
        <w:t>Pacific service p</w:t>
      </w:r>
      <w:r w:rsidR="00A908CE" w:rsidRPr="00A908CE">
        <w:rPr>
          <w:rFonts w:cstheme="minorHAnsi"/>
          <w:color w:val="000000" w:themeColor="text1"/>
          <w:szCs w:val="24"/>
        </w:rPr>
        <w:t xml:space="preserve">roviders talked about the challenge of working within limited </w:t>
      </w:r>
      <w:r w:rsidR="009A2D8B">
        <w:rPr>
          <w:rFonts w:cstheme="minorHAnsi"/>
          <w:color w:val="000000" w:themeColor="text1"/>
          <w:szCs w:val="24"/>
        </w:rPr>
        <w:t>(</w:t>
      </w:r>
      <w:r w:rsidR="00A908CE" w:rsidRPr="00A908CE">
        <w:rPr>
          <w:rFonts w:cstheme="minorHAnsi"/>
          <w:color w:val="000000" w:themeColor="text1"/>
          <w:szCs w:val="24"/>
        </w:rPr>
        <w:t>and often time-limited</w:t>
      </w:r>
      <w:r w:rsidR="009A2D8B">
        <w:rPr>
          <w:rFonts w:cstheme="minorHAnsi"/>
          <w:color w:val="000000" w:themeColor="text1"/>
          <w:szCs w:val="24"/>
        </w:rPr>
        <w:t>)</w:t>
      </w:r>
      <w:r w:rsidR="00A908CE" w:rsidRPr="00A908CE">
        <w:rPr>
          <w:rFonts w:cstheme="minorHAnsi"/>
          <w:color w:val="000000" w:themeColor="text1"/>
          <w:szCs w:val="24"/>
        </w:rPr>
        <w:t xml:space="preserve"> funding. There are also stringent monitoring requirements and inadequate contracting models to deliver services to Pacific peoples that are culturally responsive. </w:t>
      </w:r>
      <w:r>
        <w:rPr>
          <w:rFonts w:cstheme="minorHAnsi"/>
          <w:color w:val="000000" w:themeColor="text1"/>
          <w:szCs w:val="24"/>
        </w:rPr>
        <w:t>Providers</w:t>
      </w:r>
      <w:r w:rsidR="00A908CE" w:rsidRPr="00A908CE">
        <w:rPr>
          <w:rFonts w:cstheme="minorHAnsi"/>
          <w:color w:val="000000" w:themeColor="text1"/>
          <w:szCs w:val="24"/>
        </w:rPr>
        <w:t xml:space="preserve"> called for stronger recognition of Pacific cultural frameworks to inform service responses. </w:t>
      </w:r>
    </w:p>
    <w:p w14:paraId="6B999A65" w14:textId="70CBB30E" w:rsidR="00A908CE" w:rsidRPr="00A908CE" w:rsidRDefault="00A908CE" w:rsidP="005D6F3E">
      <w:pPr>
        <w:spacing w:before="120" w:after="120" w:line="23" w:lineRule="atLeast"/>
        <w:rPr>
          <w:rFonts w:cstheme="minorHAnsi"/>
          <w:color w:val="000000" w:themeColor="text1"/>
          <w:szCs w:val="24"/>
        </w:rPr>
      </w:pPr>
      <w:r w:rsidRPr="00A908CE">
        <w:rPr>
          <w:rFonts w:cstheme="minorHAnsi"/>
          <w:color w:val="000000" w:themeColor="text1"/>
          <w:szCs w:val="24"/>
        </w:rPr>
        <w:t xml:space="preserve">Pacific peoples continue to </w:t>
      </w:r>
      <w:r w:rsidR="000B2F69">
        <w:rPr>
          <w:rFonts w:cstheme="minorHAnsi"/>
          <w:color w:val="000000" w:themeColor="text1"/>
          <w:szCs w:val="24"/>
        </w:rPr>
        <w:t>seek help from</w:t>
      </w:r>
      <w:r w:rsidRPr="00A908CE">
        <w:rPr>
          <w:rFonts w:cstheme="minorHAnsi"/>
          <w:color w:val="000000" w:themeColor="text1"/>
          <w:szCs w:val="24"/>
        </w:rPr>
        <w:t xml:space="preserve"> </w:t>
      </w:r>
      <w:r w:rsidR="000B2F69">
        <w:rPr>
          <w:rFonts w:cstheme="minorHAnsi"/>
          <w:color w:val="000000" w:themeColor="text1"/>
          <w:szCs w:val="24"/>
        </w:rPr>
        <w:t xml:space="preserve">people and relationships that are trusted, primarily family members, friends and often faith leaders. </w:t>
      </w:r>
      <w:r w:rsidRPr="00A908CE">
        <w:rPr>
          <w:rFonts w:cstheme="minorHAnsi"/>
          <w:color w:val="000000" w:themeColor="text1"/>
          <w:szCs w:val="24"/>
        </w:rPr>
        <w:t xml:space="preserve">Often these </w:t>
      </w:r>
      <w:r w:rsidR="000B2F69">
        <w:rPr>
          <w:rFonts w:cstheme="minorHAnsi"/>
          <w:color w:val="000000" w:themeColor="text1"/>
          <w:szCs w:val="24"/>
        </w:rPr>
        <w:t>entrusted people are</w:t>
      </w:r>
      <w:r w:rsidRPr="00A908CE">
        <w:rPr>
          <w:rFonts w:cstheme="minorHAnsi"/>
          <w:color w:val="000000" w:themeColor="text1"/>
          <w:szCs w:val="24"/>
        </w:rPr>
        <w:t xml:space="preserve"> not equipped or informed to give them the support they need. </w:t>
      </w:r>
      <w:r w:rsidR="000B2F69">
        <w:rPr>
          <w:rFonts w:cstheme="minorHAnsi"/>
          <w:color w:val="000000" w:themeColor="text1"/>
          <w:szCs w:val="24"/>
        </w:rPr>
        <w:t>Situations</w:t>
      </w:r>
      <w:r w:rsidRPr="00A908CE">
        <w:rPr>
          <w:rFonts w:cstheme="minorHAnsi"/>
          <w:color w:val="000000" w:themeColor="text1"/>
          <w:szCs w:val="24"/>
        </w:rPr>
        <w:t xml:space="preserve"> </w:t>
      </w:r>
      <w:r w:rsidR="000B2F69">
        <w:rPr>
          <w:rFonts w:cstheme="minorHAnsi"/>
          <w:color w:val="000000" w:themeColor="text1"/>
          <w:szCs w:val="24"/>
        </w:rPr>
        <w:t>will often</w:t>
      </w:r>
      <w:r w:rsidRPr="00A908CE">
        <w:rPr>
          <w:rFonts w:cstheme="minorHAnsi"/>
          <w:color w:val="000000" w:themeColor="text1"/>
          <w:szCs w:val="24"/>
        </w:rPr>
        <w:t xml:space="preserve"> reach crisis intervention before anything can be done. </w:t>
      </w:r>
    </w:p>
    <w:p w14:paraId="4BA4C18A" w14:textId="4212B90C" w:rsidR="00543799" w:rsidRPr="00FB3550" w:rsidRDefault="009A2D8B" w:rsidP="005D6F3E">
      <w:pPr>
        <w:spacing w:before="120" w:after="120" w:line="23" w:lineRule="atLeast"/>
        <w:rPr>
          <w:rFonts w:cstheme="minorHAnsi"/>
          <w:color w:val="000000" w:themeColor="text1"/>
          <w:szCs w:val="24"/>
        </w:rPr>
      </w:pPr>
      <w:r>
        <w:rPr>
          <w:rFonts w:cstheme="minorHAnsi"/>
          <w:color w:val="000000" w:themeColor="text1"/>
          <w:szCs w:val="24"/>
        </w:rPr>
        <w:t>Addressing</w:t>
      </w:r>
      <w:r w:rsidR="00A908CE" w:rsidRPr="00A908CE">
        <w:rPr>
          <w:rFonts w:cstheme="minorHAnsi"/>
          <w:color w:val="000000" w:themeColor="text1"/>
          <w:szCs w:val="24"/>
        </w:rPr>
        <w:t xml:space="preserve"> violence in</w:t>
      </w:r>
      <w:r w:rsidR="000B2F69">
        <w:rPr>
          <w:rFonts w:cstheme="minorHAnsi"/>
          <w:color w:val="000000" w:themeColor="text1"/>
          <w:szCs w:val="24"/>
        </w:rPr>
        <w:t xml:space="preserve"> the</w:t>
      </w:r>
      <w:r w:rsidR="00A908CE" w:rsidRPr="00A908CE">
        <w:rPr>
          <w:rFonts w:cstheme="minorHAnsi"/>
          <w:color w:val="000000" w:themeColor="text1"/>
          <w:szCs w:val="24"/>
        </w:rPr>
        <w:t xml:space="preserve"> homes and community will require holistic and culturally appropriate services.</w:t>
      </w:r>
    </w:p>
    <w:p w14:paraId="7623178C" w14:textId="6E18E52F" w:rsidR="00543799" w:rsidRPr="00C46590" w:rsidRDefault="00A908CE" w:rsidP="005D6F3E">
      <w:pPr>
        <w:pStyle w:val="Heading2"/>
        <w:spacing w:before="120" w:after="120" w:line="23" w:lineRule="atLeast"/>
        <w:rPr>
          <w:rFonts w:asciiTheme="minorHAnsi" w:hAnsiTheme="minorHAnsi" w:cstheme="minorHAnsi"/>
          <w:b/>
          <w:bCs/>
          <w:color w:val="000000" w:themeColor="text1"/>
        </w:rPr>
      </w:pPr>
      <w:r w:rsidRPr="00C46590">
        <w:rPr>
          <w:rFonts w:asciiTheme="minorHAnsi" w:hAnsiTheme="minorHAnsi" w:cstheme="minorHAnsi"/>
          <w:b/>
          <w:bCs/>
          <w:color w:val="000000" w:themeColor="text1"/>
        </w:rPr>
        <w:t xml:space="preserve">Investing more in Pacific cultural frameworks  </w:t>
      </w:r>
    </w:p>
    <w:p w14:paraId="0E6D43A7" w14:textId="091174D4" w:rsidR="00A908CE" w:rsidRPr="00A908CE" w:rsidRDefault="00A908CE" w:rsidP="005D6F3E">
      <w:pPr>
        <w:spacing w:before="120" w:after="120" w:line="23" w:lineRule="atLeast"/>
        <w:rPr>
          <w:rFonts w:cstheme="minorHAnsi"/>
          <w:color w:val="000000" w:themeColor="text1"/>
          <w:szCs w:val="24"/>
        </w:rPr>
      </w:pPr>
      <w:r w:rsidRPr="00A908CE">
        <w:rPr>
          <w:rFonts w:cstheme="minorHAnsi"/>
          <w:color w:val="000000" w:themeColor="text1"/>
          <w:szCs w:val="24"/>
        </w:rPr>
        <w:t xml:space="preserve">There are good examples of government working with Pacific leaders and communities across the country and within ethnic specific communities to develop cultural frameworks and approaches to deliver culturally responsive services. </w:t>
      </w:r>
    </w:p>
    <w:p w14:paraId="10C90D8D" w14:textId="5C7F950B" w:rsidR="00A908CE" w:rsidRPr="00A908CE" w:rsidRDefault="00A908CE" w:rsidP="005D6F3E">
      <w:pPr>
        <w:spacing w:before="120" w:after="120" w:line="23" w:lineRule="atLeast"/>
        <w:rPr>
          <w:rFonts w:cstheme="minorHAnsi"/>
          <w:color w:val="000000" w:themeColor="text1"/>
          <w:szCs w:val="24"/>
        </w:rPr>
      </w:pPr>
      <w:r w:rsidRPr="00A908CE">
        <w:rPr>
          <w:rFonts w:cstheme="minorHAnsi"/>
          <w:color w:val="000000" w:themeColor="text1"/>
          <w:szCs w:val="24"/>
        </w:rPr>
        <w:t xml:space="preserve">In 2012, </w:t>
      </w:r>
      <w:r w:rsidR="009A2D8B">
        <w:rPr>
          <w:rFonts w:cstheme="minorHAnsi"/>
          <w:color w:val="000000" w:themeColor="text1"/>
          <w:szCs w:val="24"/>
        </w:rPr>
        <w:t xml:space="preserve">the </w:t>
      </w:r>
      <w:r w:rsidRPr="009A2D8B">
        <w:rPr>
          <w:rFonts w:cstheme="minorHAnsi"/>
          <w:i/>
          <w:iCs/>
          <w:color w:val="000000" w:themeColor="text1"/>
          <w:szCs w:val="24"/>
        </w:rPr>
        <w:t>Nga Vaka o Kaiga Tapu</w:t>
      </w:r>
      <w:r w:rsidR="00413559">
        <w:rPr>
          <w:rStyle w:val="FootnoteReference"/>
          <w:rFonts w:cstheme="minorHAnsi"/>
          <w:color w:val="000000" w:themeColor="text1"/>
          <w:szCs w:val="24"/>
        </w:rPr>
        <w:footnoteReference w:id="5"/>
      </w:r>
      <w:r w:rsidRPr="00A908CE">
        <w:rPr>
          <w:rFonts w:cstheme="minorHAnsi"/>
          <w:color w:val="000000" w:themeColor="text1"/>
          <w:szCs w:val="24"/>
        </w:rPr>
        <w:t xml:space="preserve"> conceptual framework was developed to further address family violence in eight Pacific communities in Aotearoa New Zealand. It is informed by, and aligned with, the eight ethnic specific conceptual reports on addressing family violence. It is intended to guide government investment, policy and service design and implementation. To date, it has been used to build the capability of specialist, general</w:t>
      </w:r>
      <w:r w:rsidR="000B2F69">
        <w:rPr>
          <w:rFonts w:cstheme="minorHAnsi"/>
          <w:color w:val="000000" w:themeColor="text1"/>
          <w:szCs w:val="24"/>
        </w:rPr>
        <w:t>ist</w:t>
      </w:r>
      <w:r w:rsidRPr="00A908CE">
        <w:rPr>
          <w:rFonts w:cstheme="minorHAnsi"/>
          <w:color w:val="000000" w:themeColor="text1"/>
          <w:szCs w:val="24"/>
        </w:rPr>
        <w:t xml:space="preserve"> and community workforces to provide more culturally responsive services to Pacific peoples. </w:t>
      </w:r>
    </w:p>
    <w:p w14:paraId="0268ABAB" w14:textId="7E6CA01A" w:rsidR="00543799" w:rsidRDefault="00A908CE" w:rsidP="005D6F3E">
      <w:pPr>
        <w:spacing w:before="120" w:after="120" w:line="23" w:lineRule="atLeast"/>
        <w:rPr>
          <w:rFonts w:cstheme="minorHAnsi"/>
          <w:color w:val="000000" w:themeColor="text1"/>
          <w:szCs w:val="24"/>
        </w:rPr>
      </w:pPr>
      <w:r w:rsidRPr="00A908CE">
        <w:rPr>
          <w:rFonts w:cstheme="minorHAnsi"/>
          <w:color w:val="000000" w:themeColor="text1"/>
          <w:szCs w:val="24"/>
        </w:rPr>
        <w:t>Pasefika Proud</w:t>
      </w:r>
      <w:r w:rsidR="00413559">
        <w:rPr>
          <w:rStyle w:val="FootnoteReference"/>
          <w:rFonts w:cstheme="minorHAnsi"/>
          <w:color w:val="000000" w:themeColor="text1"/>
          <w:szCs w:val="24"/>
        </w:rPr>
        <w:footnoteReference w:id="6"/>
      </w:r>
      <w:r w:rsidRPr="00A908CE">
        <w:rPr>
          <w:rFonts w:cstheme="minorHAnsi"/>
          <w:color w:val="000000" w:themeColor="text1"/>
          <w:szCs w:val="24"/>
        </w:rPr>
        <w:t xml:space="preserve"> is </w:t>
      </w:r>
      <w:r w:rsidR="009A2D8B">
        <w:rPr>
          <w:rFonts w:cstheme="minorHAnsi"/>
          <w:color w:val="000000" w:themeColor="text1"/>
          <w:szCs w:val="24"/>
        </w:rPr>
        <w:t xml:space="preserve">a </w:t>
      </w:r>
      <w:r w:rsidRPr="00A908CE">
        <w:rPr>
          <w:rFonts w:cstheme="minorHAnsi"/>
          <w:color w:val="000000" w:themeColor="text1"/>
          <w:szCs w:val="24"/>
        </w:rPr>
        <w:t xml:space="preserve">social change movement by Pacific for Pacific to boost wellbeing for Pacific families and transform attitudes, behaviours and norms that enable violence. The </w:t>
      </w:r>
      <w:r w:rsidR="009A2D8B">
        <w:rPr>
          <w:rFonts w:cstheme="minorHAnsi"/>
          <w:color w:val="000000" w:themeColor="text1"/>
          <w:szCs w:val="24"/>
        </w:rPr>
        <w:t>identity and brand</w:t>
      </w:r>
      <w:r w:rsidRPr="00A908CE">
        <w:rPr>
          <w:rFonts w:cstheme="minorHAnsi"/>
          <w:color w:val="000000" w:themeColor="text1"/>
          <w:szCs w:val="24"/>
        </w:rPr>
        <w:t xml:space="preserve"> embody a strength based, community led approach: Pasefika Proud: Our Families, Our People, </w:t>
      </w:r>
      <w:r w:rsidR="005D6F3E">
        <w:rPr>
          <w:rFonts w:cstheme="minorHAnsi"/>
          <w:color w:val="000000" w:themeColor="text1"/>
          <w:szCs w:val="24"/>
        </w:rPr>
        <w:t>O</w:t>
      </w:r>
      <w:r w:rsidRPr="00A908CE">
        <w:rPr>
          <w:rFonts w:cstheme="minorHAnsi"/>
          <w:color w:val="000000" w:themeColor="text1"/>
          <w:szCs w:val="24"/>
        </w:rPr>
        <w:t xml:space="preserve">ur Responsibility. </w:t>
      </w:r>
    </w:p>
    <w:p w14:paraId="4C30E469" w14:textId="229A69EF" w:rsidR="00543799" w:rsidRPr="003A4437" w:rsidRDefault="00A908CE" w:rsidP="005D6F3E">
      <w:pPr>
        <w:pStyle w:val="Heading1"/>
        <w:spacing w:before="120" w:after="120" w:line="23" w:lineRule="atLeast"/>
        <w:jc w:val="left"/>
      </w:pPr>
      <w:r w:rsidRPr="00A908CE">
        <w:t>Emerging themes from engagement with Pacific peoples</w:t>
      </w:r>
    </w:p>
    <w:p w14:paraId="0AB75F59" w14:textId="5B761086" w:rsidR="00543799" w:rsidRPr="007D75EF" w:rsidRDefault="0018124F" w:rsidP="005D6F3E">
      <w:pPr>
        <w:pStyle w:val="Heading2"/>
        <w:spacing w:before="120" w:after="120" w:line="23" w:lineRule="atLeast"/>
        <w:rPr>
          <w:rFonts w:asciiTheme="minorHAnsi" w:hAnsiTheme="minorHAnsi" w:cstheme="minorHAnsi"/>
          <w:b/>
          <w:bCs/>
          <w:color w:val="000000" w:themeColor="text1"/>
        </w:rPr>
      </w:pPr>
      <w:r w:rsidRPr="007D75EF">
        <w:rPr>
          <w:rFonts w:asciiTheme="minorHAnsi" w:hAnsiTheme="minorHAnsi" w:cstheme="minorHAnsi"/>
          <w:b/>
          <w:bCs/>
          <w:color w:val="000000" w:themeColor="text1"/>
        </w:rPr>
        <w:t>The Strategy needs to a</w:t>
      </w:r>
      <w:r w:rsidR="00483F11" w:rsidRPr="007D75EF">
        <w:rPr>
          <w:rFonts w:asciiTheme="minorHAnsi" w:hAnsiTheme="minorHAnsi" w:cstheme="minorHAnsi"/>
          <w:b/>
          <w:bCs/>
          <w:color w:val="000000" w:themeColor="text1"/>
        </w:rPr>
        <w:t xml:space="preserve">ddress underlying causes of violence including poverty (and intergenerational impacts of poverty) and housing  </w:t>
      </w:r>
    </w:p>
    <w:p w14:paraId="024758F6" w14:textId="5B5A8FDB" w:rsidR="00483F11" w:rsidRPr="00483F11" w:rsidRDefault="00483F11" w:rsidP="005D6F3E">
      <w:pPr>
        <w:spacing w:before="120" w:after="120" w:line="23" w:lineRule="atLeast"/>
        <w:rPr>
          <w:rFonts w:cstheme="minorHAnsi"/>
          <w:color w:val="000000" w:themeColor="text1"/>
          <w:szCs w:val="24"/>
        </w:rPr>
      </w:pPr>
      <w:r w:rsidRPr="00483F11">
        <w:rPr>
          <w:rFonts w:cstheme="minorHAnsi"/>
          <w:color w:val="000000" w:themeColor="text1"/>
          <w:szCs w:val="24"/>
        </w:rPr>
        <w:lastRenderedPageBreak/>
        <w:t xml:space="preserve">Pacific peoples told us Pacific families and communities need to understand some of the drivers or other factors impacting on all forms of violence. This includes recognising that Pacific peoples currently have the lowest median income of all people in </w:t>
      </w:r>
      <w:r w:rsidR="00BD7241">
        <w:rPr>
          <w:rFonts w:cstheme="minorHAnsi"/>
          <w:color w:val="000000" w:themeColor="text1"/>
          <w:szCs w:val="24"/>
        </w:rPr>
        <w:t xml:space="preserve">Aotearoa </w:t>
      </w:r>
      <w:r w:rsidRPr="00483F11">
        <w:rPr>
          <w:rFonts w:cstheme="minorHAnsi"/>
          <w:color w:val="000000" w:themeColor="text1"/>
          <w:szCs w:val="24"/>
        </w:rPr>
        <w:t xml:space="preserve">New Zealand which is often balanced with the cultural value of generosity, giving and community service. These cultural values within the constraints of poverty can compound stress and challenge the ability of adults to provide healthy environments and </w:t>
      </w:r>
      <w:r w:rsidR="000B2F69">
        <w:rPr>
          <w:rFonts w:cstheme="minorHAnsi"/>
          <w:color w:val="000000" w:themeColor="text1"/>
          <w:szCs w:val="24"/>
        </w:rPr>
        <w:t xml:space="preserve">relational </w:t>
      </w:r>
      <w:r w:rsidRPr="00483F11">
        <w:rPr>
          <w:rFonts w:cstheme="minorHAnsi"/>
          <w:color w:val="000000" w:themeColor="text1"/>
          <w:szCs w:val="24"/>
        </w:rPr>
        <w:t xml:space="preserve">practices for their children and families.  </w:t>
      </w:r>
    </w:p>
    <w:p w14:paraId="062C8699" w14:textId="433F37C5" w:rsidR="00483F11" w:rsidRDefault="00483F11" w:rsidP="005D6F3E">
      <w:pPr>
        <w:spacing w:before="120" w:after="120" w:line="23" w:lineRule="atLeast"/>
        <w:rPr>
          <w:rFonts w:cstheme="minorHAnsi"/>
          <w:color w:val="000000" w:themeColor="text1"/>
          <w:szCs w:val="24"/>
        </w:rPr>
      </w:pPr>
      <w:r w:rsidRPr="00483F11">
        <w:rPr>
          <w:rFonts w:cstheme="minorHAnsi"/>
          <w:color w:val="000000" w:themeColor="text1"/>
          <w:szCs w:val="24"/>
        </w:rPr>
        <w:t xml:space="preserve">Being employed and able to support family members, </w:t>
      </w:r>
      <w:r w:rsidR="00B36C7B">
        <w:rPr>
          <w:rFonts w:cstheme="minorHAnsi"/>
          <w:color w:val="000000" w:themeColor="text1"/>
          <w:szCs w:val="24"/>
        </w:rPr>
        <w:t xml:space="preserve">and </w:t>
      </w:r>
      <w:r w:rsidRPr="00483F11">
        <w:rPr>
          <w:rFonts w:cstheme="minorHAnsi"/>
          <w:color w:val="000000" w:themeColor="text1"/>
          <w:szCs w:val="24"/>
        </w:rPr>
        <w:t xml:space="preserve">having knowledge about the dynamics of family violence were known factors that protected from family violence. </w:t>
      </w:r>
    </w:p>
    <w:p w14:paraId="30D0511E" w14:textId="77777777" w:rsidR="00CA7B29" w:rsidRPr="00483F11" w:rsidRDefault="00CA7B29" w:rsidP="005D6F3E">
      <w:pPr>
        <w:spacing w:before="120" w:after="120" w:line="23" w:lineRule="atLeast"/>
        <w:rPr>
          <w:rFonts w:cstheme="minorHAnsi"/>
          <w:color w:val="000000" w:themeColor="text1"/>
          <w:szCs w:val="24"/>
        </w:rPr>
      </w:pPr>
    </w:p>
    <w:p w14:paraId="75345C05" w14:textId="77777777" w:rsidR="00483F11" w:rsidRPr="005552A5" w:rsidRDefault="00483F11" w:rsidP="00CA7B29">
      <w:pPr>
        <w:spacing w:before="120" w:after="120" w:line="23" w:lineRule="atLeast"/>
        <w:ind w:left="737" w:right="737"/>
        <w:jc w:val="center"/>
        <w:rPr>
          <w:rFonts w:cstheme="minorHAnsi"/>
          <w:color w:val="7030A0"/>
          <w:szCs w:val="24"/>
        </w:rPr>
      </w:pPr>
      <w:r w:rsidRPr="005552A5">
        <w:rPr>
          <w:rFonts w:cstheme="minorHAnsi"/>
          <w:color w:val="7030A0"/>
          <w:szCs w:val="24"/>
        </w:rPr>
        <w:t>“Lack of employment, housing, food at home”</w:t>
      </w:r>
    </w:p>
    <w:p w14:paraId="74BB24BD" w14:textId="77777777" w:rsidR="00483F11" w:rsidRPr="005552A5" w:rsidRDefault="00483F11" w:rsidP="00CA7B29">
      <w:pPr>
        <w:spacing w:before="120" w:after="120" w:line="23" w:lineRule="atLeast"/>
        <w:ind w:left="737" w:right="737"/>
        <w:jc w:val="center"/>
        <w:rPr>
          <w:rFonts w:cstheme="minorHAnsi"/>
          <w:color w:val="7030A0"/>
          <w:szCs w:val="24"/>
        </w:rPr>
      </w:pPr>
      <w:r w:rsidRPr="005552A5">
        <w:rPr>
          <w:rFonts w:cstheme="minorHAnsi"/>
          <w:color w:val="7030A0"/>
          <w:szCs w:val="24"/>
        </w:rPr>
        <w:t>“Recognising drinking is a sickness and the impact on children and the family environment. Access to services to help men with drinking”</w:t>
      </w:r>
    </w:p>
    <w:p w14:paraId="4A7D5E2C" w14:textId="7B661AC7" w:rsidR="00483F11" w:rsidRPr="005552A5" w:rsidRDefault="00483F11" w:rsidP="00CA7B29">
      <w:pPr>
        <w:spacing w:before="120" w:after="120" w:line="23" w:lineRule="atLeast"/>
        <w:ind w:left="737" w:right="737"/>
        <w:jc w:val="center"/>
        <w:rPr>
          <w:rFonts w:cstheme="minorHAnsi"/>
          <w:color w:val="7030A0"/>
          <w:szCs w:val="24"/>
        </w:rPr>
      </w:pPr>
      <w:r w:rsidRPr="005552A5">
        <w:rPr>
          <w:rFonts w:cstheme="minorHAnsi"/>
          <w:color w:val="7030A0"/>
          <w:szCs w:val="24"/>
        </w:rPr>
        <w:t>“Breaking taboo around mental health.” (young person)</w:t>
      </w:r>
    </w:p>
    <w:p w14:paraId="46928D09" w14:textId="43512B0B" w:rsidR="00483F11" w:rsidRPr="005552A5" w:rsidRDefault="00483F11" w:rsidP="00CA7B29">
      <w:pPr>
        <w:spacing w:before="120" w:after="120" w:line="23" w:lineRule="atLeast"/>
        <w:ind w:left="737" w:right="737"/>
        <w:jc w:val="center"/>
        <w:rPr>
          <w:rFonts w:cstheme="minorHAnsi"/>
          <w:color w:val="7030A0"/>
          <w:szCs w:val="24"/>
        </w:rPr>
      </w:pPr>
      <w:r w:rsidRPr="005552A5">
        <w:rPr>
          <w:rFonts w:cstheme="minorHAnsi"/>
          <w:color w:val="7030A0"/>
          <w:szCs w:val="24"/>
        </w:rPr>
        <w:t>“Housing – no state housing in Marton but private landlords. Traditionally a farming community. Late comers, families are disadvantaged living in smaller towns.”</w:t>
      </w:r>
    </w:p>
    <w:p w14:paraId="2CEEB0BB" w14:textId="2BEA84DA" w:rsidR="00543799" w:rsidRPr="005552A5" w:rsidRDefault="00483F11" w:rsidP="00CA7B29">
      <w:pPr>
        <w:spacing w:before="120" w:after="120" w:line="23" w:lineRule="atLeast"/>
        <w:ind w:left="737" w:right="737"/>
        <w:jc w:val="center"/>
        <w:rPr>
          <w:rFonts w:cstheme="minorHAnsi"/>
          <w:color w:val="7030A0"/>
          <w:szCs w:val="24"/>
        </w:rPr>
      </w:pPr>
      <w:r w:rsidRPr="005552A5">
        <w:rPr>
          <w:rFonts w:cstheme="minorHAnsi"/>
          <w:color w:val="7030A0"/>
          <w:szCs w:val="24"/>
        </w:rPr>
        <w:t>“Stress is a big issue in our families and the conditions that hold the stress in place so they’re always living in stress – socio-economic factors, poverty, housing, education, access to healthcare and services etc.”</w:t>
      </w:r>
    </w:p>
    <w:p w14:paraId="5BFEC32F" w14:textId="77777777" w:rsidR="00543799" w:rsidRPr="00FB3550" w:rsidRDefault="00543799" w:rsidP="005D6F3E">
      <w:pPr>
        <w:pStyle w:val="ListParagraph"/>
        <w:spacing w:before="120" w:after="120" w:line="23" w:lineRule="atLeast"/>
        <w:rPr>
          <w:rFonts w:cstheme="minorHAnsi"/>
          <w:color w:val="000000" w:themeColor="text1"/>
        </w:rPr>
      </w:pPr>
    </w:p>
    <w:p w14:paraId="5792C654" w14:textId="42F6E057" w:rsidR="00543799" w:rsidRPr="00C46590" w:rsidRDefault="00504E80" w:rsidP="005D6F3E">
      <w:pPr>
        <w:pStyle w:val="Heading2"/>
        <w:spacing w:before="120" w:after="120" w:line="23" w:lineRule="atLeast"/>
        <w:rPr>
          <w:rFonts w:asciiTheme="minorHAnsi" w:hAnsiTheme="minorHAnsi" w:cstheme="minorHAnsi"/>
          <w:b/>
          <w:bCs/>
          <w:color w:val="000000" w:themeColor="text1"/>
        </w:rPr>
      </w:pPr>
      <w:r w:rsidRPr="00C46590">
        <w:rPr>
          <w:rFonts w:asciiTheme="minorHAnsi" w:hAnsiTheme="minorHAnsi" w:cstheme="minorHAnsi"/>
          <w:b/>
          <w:bCs/>
          <w:color w:val="000000" w:themeColor="text1"/>
        </w:rPr>
        <w:t xml:space="preserve">Reflect Pacific worldviews and ethnic-specific identities, languages and cultures </w:t>
      </w:r>
    </w:p>
    <w:p w14:paraId="01CE0248" w14:textId="73781C7D" w:rsidR="00504E80" w:rsidRPr="00504E80" w:rsidRDefault="00504E80" w:rsidP="005D6F3E">
      <w:pPr>
        <w:spacing w:before="120" w:after="120" w:line="23" w:lineRule="atLeast"/>
        <w:rPr>
          <w:rFonts w:cstheme="minorHAnsi"/>
          <w:color w:val="000000" w:themeColor="text1"/>
          <w:szCs w:val="24"/>
        </w:rPr>
      </w:pPr>
      <w:r w:rsidRPr="00504E80">
        <w:rPr>
          <w:rFonts w:cstheme="minorHAnsi"/>
          <w:color w:val="000000" w:themeColor="text1"/>
          <w:szCs w:val="24"/>
        </w:rPr>
        <w:t xml:space="preserve">Pacific peoples told us the </w:t>
      </w:r>
      <w:r w:rsidR="00B36C7B">
        <w:rPr>
          <w:rFonts w:cstheme="minorHAnsi"/>
          <w:color w:val="000000" w:themeColor="text1"/>
          <w:szCs w:val="24"/>
        </w:rPr>
        <w:t>N</w:t>
      </w:r>
      <w:r w:rsidRPr="00504E80">
        <w:rPr>
          <w:rFonts w:cstheme="minorHAnsi"/>
          <w:color w:val="000000" w:themeColor="text1"/>
          <w:szCs w:val="24"/>
        </w:rPr>
        <w:t xml:space="preserve">ational </w:t>
      </w:r>
      <w:r w:rsidR="00B36C7B">
        <w:rPr>
          <w:rFonts w:cstheme="minorHAnsi"/>
          <w:color w:val="000000" w:themeColor="text1"/>
          <w:szCs w:val="24"/>
        </w:rPr>
        <w:t>S</w:t>
      </w:r>
      <w:r w:rsidRPr="00504E80">
        <w:rPr>
          <w:rFonts w:cstheme="minorHAnsi"/>
          <w:color w:val="000000" w:themeColor="text1"/>
          <w:szCs w:val="24"/>
        </w:rPr>
        <w:t>trategy needs to be inclusive of ethnic-specific languages and cultures, that describe Pacific ways of knowing how to protect, restore, heal and transform families and communities. They told us that Pacific peoples needed to be able to see themselves and their voices in the National Strategy and Action Plan.</w:t>
      </w:r>
    </w:p>
    <w:p w14:paraId="01AE644C" w14:textId="1CD54257" w:rsidR="005D6F3E" w:rsidRDefault="00504E80" w:rsidP="005D6F3E">
      <w:pPr>
        <w:spacing w:before="120" w:after="120" w:line="23" w:lineRule="atLeast"/>
        <w:rPr>
          <w:rFonts w:cstheme="minorHAnsi"/>
          <w:color w:val="000000" w:themeColor="text1"/>
          <w:szCs w:val="24"/>
        </w:rPr>
      </w:pPr>
      <w:r w:rsidRPr="00504E80">
        <w:rPr>
          <w:rFonts w:cstheme="minorHAnsi"/>
          <w:color w:val="000000" w:themeColor="text1"/>
          <w:szCs w:val="24"/>
        </w:rPr>
        <w:t>Cultural protocols</w:t>
      </w:r>
      <w:r w:rsidR="00B36C7B">
        <w:rPr>
          <w:rFonts w:cstheme="minorHAnsi"/>
          <w:color w:val="000000" w:themeColor="text1"/>
          <w:szCs w:val="24"/>
        </w:rPr>
        <w:t xml:space="preserve"> and</w:t>
      </w:r>
      <w:r w:rsidRPr="00504E80">
        <w:rPr>
          <w:rFonts w:cstheme="minorHAnsi"/>
          <w:color w:val="000000" w:themeColor="text1"/>
          <w:szCs w:val="24"/>
        </w:rPr>
        <w:t xml:space="preserve"> processes are important for protecting families. The talanoa process can restore and heal when used with families especially if used alongside church and community spaces.</w:t>
      </w:r>
    </w:p>
    <w:p w14:paraId="573A36A8" w14:textId="18FCC941" w:rsidR="00504E80" w:rsidRPr="00504E80" w:rsidRDefault="00504E80" w:rsidP="005D6F3E">
      <w:pPr>
        <w:spacing w:before="120" w:after="120" w:line="23" w:lineRule="atLeast"/>
        <w:rPr>
          <w:rFonts w:cstheme="minorHAnsi"/>
          <w:color w:val="000000" w:themeColor="text1"/>
          <w:szCs w:val="24"/>
        </w:rPr>
      </w:pPr>
    </w:p>
    <w:p w14:paraId="6F4FB534" w14:textId="61E9D601" w:rsidR="00504E80" w:rsidRPr="005552A5" w:rsidRDefault="00504E80" w:rsidP="00CA7B29">
      <w:pPr>
        <w:spacing w:before="120" w:after="120" w:line="23" w:lineRule="atLeast"/>
        <w:ind w:left="737" w:right="737"/>
        <w:jc w:val="center"/>
        <w:rPr>
          <w:rFonts w:cstheme="minorHAnsi"/>
          <w:color w:val="7030A0"/>
          <w:szCs w:val="24"/>
        </w:rPr>
      </w:pPr>
      <w:r w:rsidRPr="005552A5">
        <w:rPr>
          <w:rFonts w:cstheme="minorHAnsi"/>
          <w:color w:val="7030A0"/>
          <w:szCs w:val="24"/>
        </w:rPr>
        <w:t>“Community led approaches – being diverse and somewhat reflexive. That’s an issue of resourcing, how can we do that with different languages and youth needs.”</w:t>
      </w:r>
    </w:p>
    <w:p w14:paraId="5327435B" w14:textId="7AD6A01E" w:rsidR="00543799" w:rsidRPr="005552A5" w:rsidRDefault="00504E80" w:rsidP="00CA7B29">
      <w:pPr>
        <w:spacing w:before="120" w:after="120" w:line="23" w:lineRule="atLeast"/>
        <w:ind w:left="737" w:right="737"/>
        <w:jc w:val="center"/>
        <w:rPr>
          <w:rFonts w:cstheme="minorHAnsi"/>
          <w:color w:val="7030A0"/>
          <w:szCs w:val="24"/>
        </w:rPr>
      </w:pPr>
      <w:r w:rsidRPr="005552A5">
        <w:rPr>
          <w:rFonts w:cstheme="minorHAnsi"/>
          <w:color w:val="7030A0"/>
          <w:szCs w:val="24"/>
        </w:rPr>
        <w:t>“Pacific terminologies are important. Need to recognise cultural diversity. Recognising, prioritising and valuing ethnic specific knowledge.”</w:t>
      </w:r>
    </w:p>
    <w:p w14:paraId="16C995AA" w14:textId="77777777" w:rsidR="00504E80" w:rsidRPr="005552A5" w:rsidRDefault="00504E80" w:rsidP="005D6F3E">
      <w:pPr>
        <w:spacing w:before="120" w:after="120" w:line="23" w:lineRule="atLeast"/>
        <w:rPr>
          <w:rFonts w:cstheme="minorHAnsi"/>
          <w:color w:val="000000" w:themeColor="text1"/>
          <w:szCs w:val="24"/>
        </w:rPr>
      </w:pPr>
    </w:p>
    <w:p w14:paraId="3AA0646E" w14:textId="77777777" w:rsidR="00133F96" w:rsidRDefault="00133F96" w:rsidP="005D6F3E">
      <w:pPr>
        <w:pStyle w:val="Heading2"/>
        <w:spacing w:before="120" w:after="120" w:line="23" w:lineRule="atLeast"/>
        <w:rPr>
          <w:rFonts w:asciiTheme="minorHAnsi" w:hAnsiTheme="minorHAnsi" w:cstheme="minorHAnsi"/>
          <w:b/>
          <w:bCs/>
          <w:color w:val="000000" w:themeColor="text1"/>
        </w:rPr>
      </w:pPr>
    </w:p>
    <w:p w14:paraId="400ABC7E" w14:textId="2A7737B2" w:rsidR="00A908CE" w:rsidRPr="005552A5" w:rsidRDefault="00504E80" w:rsidP="005D6F3E">
      <w:pPr>
        <w:pStyle w:val="Heading2"/>
        <w:spacing w:before="120" w:after="120" w:line="23" w:lineRule="atLeast"/>
        <w:rPr>
          <w:rFonts w:asciiTheme="minorHAnsi" w:hAnsiTheme="minorHAnsi" w:cstheme="minorHAnsi"/>
          <w:b/>
          <w:bCs/>
          <w:color w:val="000000" w:themeColor="text1"/>
        </w:rPr>
      </w:pPr>
      <w:r w:rsidRPr="005552A5">
        <w:rPr>
          <w:rFonts w:asciiTheme="minorHAnsi" w:hAnsiTheme="minorHAnsi" w:cstheme="minorHAnsi"/>
          <w:b/>
          <w:bCs/>
          <w:color w:val="000000" w:themeColor="text1"/>
        </w:rPr>
        <w:lastRenderedPageBreak/>
        <w:t xml:space="preserve">Recognise faith as an important part of Pacific peoples’ wellbeing  </w:t>
      </w:r>
    </w:p>
    <w:p w14:paraId="240B16AB" w14:textId="1293F09E" w:rsidR="00A908CE" w:rsidRPr="005552A5" w:rsidRDefault="00504E80" w:rsidP="005D6F3E">
      <w:pPr>
        <w:spacing w:before="120" w:after="120" w:line="23" w:lineRule="atLeast"/>
        <w:rPr>
          <w:rFonts w:cstheme="minorHAnsi"/>
          <w:color w:val="000000" w:themeColor="text1"/>
          <w:szCs w:val="24"/>
        </w:rPr>
      </w:pPr>
      <w:r w:rsidRPr="005552A5">
        <w:rPr>
          <w:rFonts w:cstheme="minorHAnsi"/>
          <w:color w:val="000000" w:themeColor="text1"/>
          <w:szCs w:val="24"/>
        </w:rPr>
        <w:t xml:space="preserve">Pacific peoples told us that solutions to family violence and sexual violence need to understand Pacific peoples as people of spirituality and faith. They told us government needed to develop and implement holistic policies and practices that valued Pacific peoples’ commitment to faith, family and community. Church leaders and community/church spaces are where Pacific peoples socially organise themselves in the </w:t>
      </w:r>
      <w:r w:rsidR="00BD7241" w:rsidRPr="005552A5">
        <w:rPr>
          <w:rFonts w:cstheme="minorHAnsi"/>
          <w:color w:val="000000" w:themeColor="text1"/>
          <w:szCs w:val="24"/>
        </w:rPr>
        <w:t xml:space="preserve">Aotearoa </w:t>
      </w:r>
      <w:r w:rsidRPr="005552A5">
        <w:rPr>
          <w:rFonts w:cstheme="minorHAnsi"/>
          <w:color w:val="000000" w:themeColor="text1"/>
          <w:szCs w:val="24"/>
        </w:rPr>
        <w:t>New Zealand context and can be a vital partner in any intervention.</w:t>
      </w:r>
    </w:p>
    <w:p w14:paraId="6F9FBE0C" w14:textId="75560199" w:rsidR="00A908CE" w:rsidRPr="005552A5" w:rsidRDefault="00504E80" w:rsidP="005D6F3E">
      <w:pPr>
        <w:pStyle w:val="Heading2"/>
        <w:spacing w:before="120" w:after="120" w:line="23" w:lineRule="atLeast"/>
        <w:rPr>
          <w:rFonts w:asciiTheme="minorHAnsi" w:hAnsiTheme="minorHAnsi" w:cstheme="minorHAnsi"/>
          <w:b/>
          <w:bCs/>
          <w:color w:val="000000" w:themeColor="text1"/>
        </w:rPr>
      </w:pPr>
      <w:r w:rsidRPr="005552A5">
        <w:rPr>
          <w:rFonts w:asciiTheme="minorHAnsi" w:hAnsiTheme="minorHAnsi" w:cstheme="minorHAnsi"/>
          <w:b/>
          <w:bCs/>
          <w:color w:val="000000" w:themeColor="text1"/>
        </w:rPr>
        <w:t xml:space="preserve">Invest in Pacific-led early intervention programmes and services </w:t>
      </w:r>
    </w:p>
    <w:p w14:paraId="591F757E" w14:textId="1C9D6157" w:rsidR="00504E80" w:rsidRPr="005552A5" w:rsidRDefault="00504E80" w:rsidP="005D6F3E">
      <w:pPr>
        <w:spacing w:before="120" w:after="120" w:line="23" w:lineRule="atLeast"/>
        <w:rPr>
          <w:rFonts w:cstheme="minorHAnsi"/>
          <w:color w:val="000000" w:themeColor="text1"/>
          <w:szCs w:val="24"/>
        </w:rPr>
      </w:pPr>
      <w:r w:rsidRPr="005552A5">
        <w:rPr>
          <w:rFonts w:cstheme="minorHAnsi"/>
          <w:color w:val="000000" w:themeColor="text1"/>
          <w:szCs w:val="24"/>
        </w:rPr>
        <w:t>Pacific peoples told us Pacific families and communities need to be able to lead their own solutions to prevent and intervene with family violence and sexual violence and that these need to be enabled and resourced with support from government. Pacific peoples told us:</w:t>
      </w:r>
    </w:p>
    <w:p w14:paraId="0C11A96D" w14:textId="77777777" w:rsidR="005D6F3E" w:rsidRPr="005552A5" w:rsidRDefault="005D6F3E" w:rsidP="005D6F3E">
      <w:pPr>
        <w:spacing w:before="120" w:after="120" w:line="23" w:lineRule="atLeast"/>
        <w:rPr>
          <w:rFonts w:cstheme="minorHAnsi"/>
          <w:color w:val="000000" w:themeColor="text1"/>
          <w:szCs w:val="24"/>
        </w:rPr>
      </w:pPr>
    </w:p>
    <w:p w14:paraId="26EB4036" w14:textId="25A74A1B" w:rsidR="00504E80" w:rsidRPr="005552A5" w:rsidRDefault="00504E80" w:rsidP="00CA7B29">
      <w:pPr>
        <w:spacing w:before="120" w:after="120" w:line="23" w:lineRule="atLeast"/>
        <w:ind w:left="737" w:right="737"/>
        <w:jc w:val="center"/>
        <w:rPr>
          <w:rFonts w:cstheme="minorHAnsi"/>
          <w:color w:val="7030A0"/>
          <w:szCs w:val="24"/>
        </w:rPr>
      </w:pPr>
      <w:r w:rsidRPr="005552A5">
        <w:rPr>
          <w:rFonts w:cstheme="minorHAnsi"/>
          <w:color w:val="7030A0"/>
          <w:szCs w:val="24"/>
        </w:rPr>
        <w:t>“The plan needs to come from the places of violence</w:t>
      </w:r>
      <w:r w:rsidR="000B2F69" w:rsidRPr="005552A5">
        <w:rPr>
          <w:rFonts w:cstheme="minorHAnsi"/>
          <w:color w:val="7030A0"/>
          <w:szCs w:val="24"/>
        </w:rPr>
        <w:t>,</w:t>
      </w:r>
      <w:r w:rsidRPr="005552A5">
        <w:rPr>
          <w:rFonts w:cstheme="minorHAnsi"/>
          <w:color w:val="7030A0"/>
          <w:szCs w:val="24"/>
        </w:rPr>
        <w:t xml:space="preserve"> also include the voices of the most vulnerable.”</w:t>
      </w:r>
    </w:p>
    <w:p w14:paraId="2A0B1E80" w14:textId="77777777" w:rsidR="00504E80" w:rsidRPr="005552A5" w:rsidRDefault="00504E80" w:rsidP="00CA7B29">
      <w:pPr>
        <w:spacing w:before="120" w:after="120" w:line="23" w:lineRule="atLeast"/>
        <w:ind w:left="737" w:right="737"/>
        <w:jc w:val="center"/>
        <w:rPr>
          <w:rFonts w:cstheme="minorHAnsi"/>
          <w:color w:val="7030A0"/>
          <w:szCs w:val="24"/>
        </w:rPr>
      </w:pPr>
      <w:r w:rsidRPr="005552A5">
        <w:rPr>
          <w:rFonts w:cstheme="minorHAnsi"/>
          <w:color w:val="7030A0"/>
          <w:szCs w:val="24"/>
        </w:rPr>
        <w:t>“Work with communities to start our government funded support groups.”</w:t>
      </w:r>
    </w:p>
    <w:p w14:paraId="67FAC9FE" w14:textId="232879B8" w:rsidR="00A908CE" w:rsidRPr="005552A5" w:rsidRDefault="00504E80" w:rsidP="00CA7B29">
      <w:pPr>
        <w:spacing w:before="120" w:after="120" w:line="23" w:lineRule="atLeast"/>
        <w:ind w:left="737" w:right="737"/>
        <w:jc w:val="center"/>
        <w:rPr>
          <w:rFonts w:cstheme="minorHAnsi"/>
          <w:color w:val="7030A0"/>
          <w:szCs w:val="24"/>
        </w:rPr>
      </w:pPr>
      <w:r w:rsidRPr="005552A5">
        <w:rPr>
          <w:rFonts w:cstheme="minorHAnsi"/>
          <w:color w:val="7030A0"/>
          <w:szCs w:val="24"/>
        </w:rPr>
        <w:t>“Need for good role models in areas relating to alcohol, mental health, financial.”</w:t>
      </w:r>
    </w:p>
    <w:p w14:paraId="0EA1C8C4" w14:textId="1B23FE67" w:rsidR="00A908CE" w:rsidRPr="005552A5" w:rsidRDefault="00A908CE" w:rsidP="005D6F3E">
      <w:pPr>
        <w:spacing w:before="120" w:after="120" w:line="23" w:lineRule="atLeast"/>
        <w:rPr>
          <w:rFonts w:cstheme="minorHAnsi"/>
          <w:color w:val="000000" w:themeColor="text1"/>
          <w:szCs w:val="24"/>
        </w:rPr>
      </w:pPr>
    </w:p>
    <w:p w14:paraId="1BF7927E" w14:textId="7880A8AD" w:rsidR="00F27439" w:rsidRDefault="00F27439" w:rsidP="005D6F3E">
      <w:pPr>
        <w:pStyle w:val="Heading2"/>
        <w:spacing w:before="120" w:after="120" w:line="23" w:lineRule="atLeast"/>
        <w:rPr>
          <w:rFonts w:asciiTheme="minorHAnsi" w:hAnsiTheme="minorHAnsi" w:cstheme="minorHAnsi"/>
          <w:b/>
          <w:bCs/>
          <w:color w:val="000000" w:themeColor="text1"/>
        </w:rPr>
      </w:pPr>
    </w:p>
    <w:p w14:paraId="52AAAB76" w14:textId="77777777" w:rsidR="00F27439" w:rsidRDefault="00F27439">
      <w:pPr>
        <w:rPr>
          <w:rFonts w:eastAsia="Times New Roman" w:cstheme="minorHAnsi"/>
          <w:b/>
          <w:bCs/>
          <w:color w:val="000000" w:themeColor="text1"/>
          <w:sz w:val="28"/>
          <w:szCs w:val="28"/>
          <w:lang w:eastAsia="ja-JP"/>
        </w:rPr>
      </w:pPr>
      <w:r>
        <w:rPr>
          <w:rFonts w:cstheme="minorHAnsi"/>
          <w:b/>
          <w:bCs/>
          <w:color w:val="000000" w:themeColor="text1"/>
        </w:rPr>
        <w:br w:type="page"/>
      </w:r>
    </w:p>
    <w:p w14:paraId="04531558" w14:textId="7AD3FABE" w:rsidR="00A908CE" w:rsidRPr="00C46590" w:rsidRDefault="00F27439" w:rsidP="005D6F3E">
      <w:pPr>
        <w:pStyle w:val="Heading2"/>
        <w:spacing w:before="120" w:after="120" w:line="23" w:lineRule="atLeast"/>
        <w:rPr>
          <w:rFonts w:asciiTheme="minorHAnsi" w:hAnsiTheme="minorHAnsi" w:cstheme="minorHAnsi"/>
          <w:b/>
          <w:bCs/>
          <w:color w:val="000000" w:themeColor="text1"/>
        </w:rPr>
      </w:pPr>
      <w:r>
        <w:rPr>
          <w:rFonts w:asciiTheme="minorHAnsi" w:hAnsiTheme="minorHAnsi" w:cstheme="minorHAnsi"/>
          <w:b/>
          <w:bCs/>
          <w:color w:val="000000" w:themeColor="text1"/>
        </w:rPr>
        <w:lastRenderedPageBreak/>
        <w:t>R</w:t>
      </w:r>
      <w:r w:rsidR="00504E80" w:rsidRPr="00C46590">
        <w:rPr>
          <w:rFonts w:asciiTheme="minorHAnsi" w:hAnsiTheme="minorHAnsi" w:cstheme="minorHAnsi"/>
          <w:b/>
          <w:bCs/>
          <w:color w:val="000000" w:themeColor="text1"/>
        </w:rPr>
        <w:t xml:space="preserve">ecognise the centrality and sacredness of family and children and young people </w:t>
      </w:r>
    </w:p>
    <w:p w14:paraId="21D03BD3" w14:textId="38790A40" w:rsidR="00504E80" w:rsidRDefault="00504E80" w:rsidP="005D6F3E">
      <w:pPr>
        <w:spacing w:before="120" w:after="120" w:line="23" w:lineRule="atLeast"/>
        <w:rPr>
          <w:rFonts w:cstheme="minorHAnsi"/>
          <w:color w:val="000000" w:themeColor="text1"/>
          <w:szCs w:val="24"/>
        </w:rPr>
      </w:pPr>
      <w:r w:rsidRPr="00504E80">
        <w:rPr>
          <w:rFonts w:cstheme="minorHAnsi"/>
          <w:color w:val="000000" w:themeColor="text1"/>
          <w:szCs w:val="24"/>
        </w:rPr>
        <w:t>Pacific peoples told us that getting back to the heart of family</w:t>
      </w:r>
      <w:r w:rsidR="00B36C7B">
        <w:rPr>
          <w:rFonts w:cstheme="minorHAnsi"/>
          <w:color w:val="000000" w:themeColor="text1"/>
          <w:szCs w:val="24"/>
        </w:rPr>
        <w:t xml:space="preserve"> and </w:t>
      </w:r>
      <w:r w:rsidRPr="00504E80">
        <w:rPr>
          <w:rFonts w:cstheme="minorHAnsi"/>
          <w:color w:val="000000" w:themeColor="text1"/>
          <w:szCs w:val="24"/>
        </w:rPr>
        <w:t>loving their children and young people means enabling parents to be the best parents they can be. This means providing culturally</w:t>
      </w:r>
      <w:r w:rsidR="004D04A5">
        <w:rPr>
          <w:rFonts w:cstheme="minorHAnsi"/>
          <w:color w:val="000000" w:themeColor="text1"/>
          <w:szCs w:val="24"/>
        </w:rPr>
        <w:t>-</w:t>
      </w:r>
      <w:r w:rsidRPr="00504E80">
        <w:rPr>
          <w:rFonts w:cstheme="minorHAnsi"/>
          <w:color w:val="000000" w:themeColor="text1"/>
          <w:szCs w:val="24"/>
        </w:rPr>
        <w:t>appropriate parent education about healthy relationships and healthy sexuality, which has been a traditionally sacred or tapu conversation. This will enable children and young people to learn about healthy relationships in the home and in schools, or community spaces that are culturally appropriate.</w:t>
      </w:r>
    </w:p>
    <w:p w14:paraId="503AF780" w14:textId="77777777" w:rsidR="005D6F3E" w:rsidRPr="00504E80" w:rsidRDefault="005D6F3E" w:rsidP="005D6F3E">
      <w:pPr>
        <w:spacing w:before="120" w:after="120" w:line="23" w:lineRule="atLeast"/>
        <w:rPr>
          <w:rFonts w:cstheme="minorHAnsi"/>
          <w:color w:val="000000" w:themeColor="text1"/>
          <w:szCs w:val="24"/>
        </w:rPr>
      </w:pPr>
    </w:p>
    <w:p w14:paraId="4C93D79B" w14:textId="77777777" w:rsidR="00504E80" w:rsidRPr="005552A5" w:rsidRDefault="00504E80" w:rsidP="00CA7B29">
      <w:pPr>
        <w:spacing w:before="120" w:after="120" w:line="23" w:lineRule="atLeast"/>
        <w:ind w:left="737" w:right="737"/>
        <w:jc w:val="center"/>
        <w:rPr>
          <w:rFonts w:cstheme="minorHAnsi"/>
          <w:color w:val="7030A0"/>
          <w:szCs w:val="24"/>
        </w:rPr>
      </w:pPr>
      <w:r w:rsidRPr="005552A5">
        <w:rPr>
          <w:rFonts w:cstheme="minorHAnsi"/>
          <w:color w:val="7030A0"/>
          <w:szCs w:val="24"/>
        </w:rPr>
        <w:t>“more one on one time with parent and child.” (young person)</w:t>
      </w:r>
    </w:p>
    <w:p w14:paraId="5EC339DC" w14:textId="77777777" w:rsidR="00504E80" w:rsidRPr="005552A5" w:rsidRDefault="00504E80" w:rsidP="00CA7B29">
      <w:pPr>
        <w:spacing w:before="120" w:after="120" w:line="23" w:lineRule="atLeast"/>
        <w:ind w:left="737" w:right="737"/>
        <w:jc w:val="center"/>
        <w:rPr>
          <w:rFonts w:cstheme="minorHAnsi"/>
          <w:color w:val="7030A0"/>
          <w:szCs w:val="24"/>
        </w:rPr>
      </w:pPr>
      <w:r w:rsidRPr="005552A5">
        <w:rPr>
          <w:rFonts w:cstheme="minorHAnsi"/>
          <w:color w:val="7030A0"/>
          <w:szCs w:val="24"/>
        </w:rPr>
        <w:t>“establishing healthy relationships in families.”</w:t>
      </w:r>
    </w:p>
    <w:p w14:paraId="028FA3FD" w14:textId="00FB1E12" w:rsidR="00504E80" w:rsidRPr="005552A5" w:rsidRDefault="00504E80" w:rsidP="00CA7B29">
      <w:pPr>
        <w:spacing w:before="120" w:after="120" w:line="23" w:lineRule="atLeast"/>
        <w:ind w:left="737" w:right="737"/>
        <w:jc w:val="center"/>
        <w:rPr>
          <w:rFonts w:cstheme="minorHAnsi"/>
          <w:color w:val="7030A0"/>
          <w:szCs w:val="24"/>
        </w:rPr>
      </w:pPr>
      <w:r w:rsidRPr="005552A5">
        <w:rPr>
          <w:rFonts w:cstheme="minorHAnsi"/>
          <w:color w:val="7030A0"/>
          <w:szCs w:val="24"/>
        </w:rPr>
        <w:t>“strengthen the family unit…educate parents and children."</w:t>
      </w:r>
    </w:p>
    <w:p w14:paraId="756CEFC4" w14:textId="3CBD49F4" w:rsidR="00A908CE" w:rsidRPr="005552A5" w:rsidRDefault="00504E80" w:rsidP="00CA7B29">
      <w:pPr>
        <w:spacing w:before="120" w:after="120" w:line="23" w:lineRule="atLeast"/>
        <w:ind w:left="737" w:right="737"/>
        <w:jc w:val="center"/>
        <w:rPr>
          <w:rFonts w:cstheme="minorHAnsi"/>
          <w:color w:val="7030A0"/>
          <w:szCs w:val="24"/>
        </w:rPr>
      </w:pPr>
      <w:r w:rsidRPr="005552A5">
        <w:rPr>
          <w:rFonts w:cstheme="minorHAnsi"/>
          <w:color w:val="7030A0"/>
          <w:szCs w:val="24"/>
        </w:rPr>
        <w:t>“Love, humility, respect, honesty – by putting this into action of home then we should not</w:t>
      </w:r>
      <w:r w:rsidR="00CA7B29" w:rsidRPr="005552A5">
        <w:rPr>
          <w:rFonts w:cstheme="minorHAnsi"/>
          <w:color w:val="7030A0"/>
          <w:szCs w:val="24"/>
        </w:rPr>
        <w:t xml:space="preserve"> </w:t>
      </w:r>
      <w:r w:rsidRPr="005552A5">
        <w:rPr>
          <w:rFonts w:cstheme="minorHAnsi"/>
          <w:color w:val="7030A0"/>
          <w:szCs w:val="24"/>
        </w:rPr>
        <w:t>see family violence or sexual abuse at home.”</w:t>
      </w:r>
    </w:p>
    <w:p w14:paraId="4EE362D3" w14:textId="6F372896" w:rsidR="00A908CE" w:rsidRPr="005552A5" w:rsidRDefault="00A908CE" w:rsidP="005D6F3E">
      <w:pPr>
        <w:spacing w:before="120" w:after="120" w:line="23" w:lineRule="atLeast"/>
        <w:rPr>
          <w:rFonts w:cstheme="minorHAnsi"/>
          <w:color w:val="000000" w:themeColor="text1"/>
          <w:szCs w:val="24"/>
        </w:rPr>
      </w:pPr>
    </w:p>
    <w:p w14:paraId="1DF1B8EE" w14:textId="0B0811A5" w:rsidR="00A908CE" w:rsidRPr="005552A5" w:rsidRDefault="00E860AE" w:rsidP="005D6F3E">
      <w:pPr>
        <w:pStyle w:val="Heading2"/>
        <w:spacing w:before="120" w:after="120" w:line="23" w:lineRule="atLeast"/>
        <w:rPr>
          <w:rFonts w:asciiTheme="minorHAnsi" w:hAnsiTheme="minorHAnsi" w:cstheme="minorHAnsi"/>
          <w:b/>
          <w:bCs/>
          <w:color w:val="000000" w:themeColor="text1"/>
        </w:rPr>
      </w:pPr>
      <w:r w:rsidRPr="005552A5">
        <w:rPr>
          <w:rFonts w:asciiTheme="minorHAnsi" w:hAnsiTheme="minorHAnsi" w:cstheme="minorHAnsi"/>
          <w:b/>
          <w:bCs/>
          <w:color w:val="000000" w:themeColor="text1"/>
        </w:rPr>
        <w:t xml:space="preserve">Invest more in </w:t>
      </w:r>
      <w:r w:rsidR="00B36C7B" w:rsidRPr="005552A5">
        <w:rPr>
          <w:rFonts w:asciiTheme="minorHAnsi" w:hAnsiTheme="minorHAnsi" w:cstheme="minorHAnsi"/>
          <w:b/>
          <w:bCs/>
          <w:color w:val="000000" w:themeColor="text1"/>
        </w:rPr>
        <w:t>e</w:t>
      </w:r>
      <w:r w:rsidRPr="005552A5">
        <w:rPr>
          <w:rFonts w:asciiTheme="minorHAnsi" w:hAnsiTheme="minorHAnsi" w:cstheme="minorHAnsi"/>
          <w:b/>
          <w:bCs/>
          <w:color w:val="000000" w:themeColor="text1"/>
        </w:rPr>
        <w:t xml:space="preserve">ducation </w:t>
      </w:r>
    </w:p>
    <w:p w14:paraId="126E851D" w14:textId="2B3BDA20" w:rsidR="00E860AE" w:rsidRPr="005552A5" w:rsidRDefault="00E860AE" w:rsidP="005D6F3E">
      <w:pPr>
        <w:spacing w:before="120" w:after="120" w:line="23" w:lineRule="atLeast"/>
        <w:rPr>
          <w:rFonts w:cstheme="minorHAnsi"/>
          <w:color w:val="000000" w:themeColor="text1"/>
          <w:szCs w:val="24"/>
        </w:rPr>
      </w:pPr>
      <w:r w:rsidRPr="005552A5">
        <w:rPr>
          <w:rFonts w:cstheme="minorHAnsi"/>
          <w:color w:val="000000" w:themeColor="text1"/>
          <w:szCs w:val="24"/>
        </w:rPr>
        <w:t>Pacific people</w:t>
      </w:r>
      <w:r w:rsidR="004B3523">
        <w:rPr>
          <w:rFonts w:cstheme="minorHAnsi"/>
          <w:color w:val="000000" w:themeColor="text1"/>
          <w:szCs w:val="24"/>
        </w:rPr>
        <w:t>s</w:t>
      </w:r>
      <w:r w:rsidRPr="005552A5">
        <w:rPr>
          <w:rFonts w:cstheme="minorHAnsi"/>
          <w:color w:val="000000" w:themeColor="text1"/>
          <w:szCs w:val="24"/>
        </w:rPr>
        <w:t xml:space="preserve"> told us that educatio</w:t>
      </w:r>
      <w:r w:rsidR="00B51C82" w:rsidRPr="005552A5">
        <w:rPr>
          <w:rFonts w:cstheme="minorHAnsi"/>
          <w:color w:val="000000" w:themeColor="text1"/>
          <w:szCs w:val="24"/>
        </w:rPr>
        <w:t>n and</w:t>
      </w:r>
      <w:r w:rsidRPr="005552A5">
        <w:rPr>
          <w:rFonts w:cstheme="minorHAnsi"/>
          <w:color w:val="000000" w:themeColor="text1"/>
          <w:szCs w:val="24"/>
        </w:rPr>
        <w:t xml:space="preserve"> increasing knowledge and understanding about healthy relationships</w:t>
      </w:r>
      <w:r w:rsidR="00B51C82" w:rsidRPr="005552A5">
        <w:rPr>
          <w:rFonts w:cstheme="minorHAnsi"/>
          <w:color w:val="000000" w:themeColor="text1"/>
          <w:szCs w:val="24"/>
        </w:rPr>
        <w:t xml:space="preserve"> need to be prioritised. Particularly, being able to recognise when</w:t>
      </w:r>
      <w:r w:rsidRPr="005552A5">
        <w:rPr>
          <w:rFonts w:cstheme="minorHAnsi"/>
          <w:color w:val="000000" w:themeColor="text1"/>
          <w:szCs w:val="24"/>
        </w:rPr>
        <w:t xml:space="preserve"> someone need</w:t>
      </w:r>
      <w:r w:rsidR="00B36C7B" w:rsidRPr="005552A5">
        <w:rPr>
          <w:rFonts w:cstheme="minorHAnsi"/>
          <w:color w:val="000000" w:themeColor="text1"/>
          <w:szCs w:val="24"/>
        </w:rPr>
        <w:t>s</w:t>
      </w:r>
      <w:r w:rsidRPr="005552A5">
        <w:rPr>
          <w:rFonts w:cstheme="minorHAnsi"/>
          <w:color w:val="000000" w:themeColor="text1"/>
          <w:szCs w:val="24"/>
        </w:rPr>
        <w:t xml:space="preserve"> protecting, respond with love and empathy and support people to </w:t>
      </w:r>
      <w:r w:rsidR="00B51C82" w:rsidRPr="005552A5">
        <w:rPr>
          <w:rFonts w:cstheme="minorHAnsi"/>
          <w:color w:val="000000" w:themeColor="text1"/>
          <w:szCs w:val="24"/>
        </w:rPr>
        <w:t>access pathways to help</w:t>
      </w:r>
      <w:r w:rsidRPr="005552A5">
        <w:rPr>
          <w:rFonts w:cstheme="minorHAnsi"/>
          <w:color w:val="000000" w:themeColor="text1"/>
          <w:szCs w:val="24"/>
        </w:rPr>
        <w:t xml:space="preserve">. Education is highly valued in Pacific communities and needs to be accessible for all community members. </w:t>
      </w:r>
    </w:p>
    <w:p w14:paraId="07F26281" w14:textId="77777777" w:rsidR="005D6F3E" w:rsidRPr="005552A5" w:rsidRDefault="005D6F3E" w:rsidP="005D6F3E">
      <w:pPr>
        <w:spacing w:before="120" w:after="120" w:line="23" w:lineRule="atLeast"/>
        <w:rPr>
          <w:rFonts w:cstheme="minorHAnsi"/>
          <w:color w:val="000000" w:themeColor="text1"/>
          <w:szCs w:val="24"/>
        </w:rPr>
      </w:pPr>
    </w:p>
    <w:p w14:paraId="34F56F72" w14:textId="77777777" w:rsidR="00E860AE" w:rsidRPr="005552A5" w:rsidRDefault="00E860AE" w:rsidP="00CA7B29">
      <w:pPr>
        <w:spacing w:before="120" w:after="120" w:line="23" w:lineRule="atLeast"/>
        <w:ind w:left="737" w:right="737"/>
        <w:jc w:val="center"/>
        <w:rPr>
          <w:rFonts w:cstheme="minorHAnsi"/>
          <w:color w:val="7030A0"/>
          <w:szCs w:val="24"/>
        </w:rPr>
      </w:pPr>
      <w:r w:rsidRPr="005552A5">
        <w:rPr>
          <w:rFonts w:cstheme="minorHAnsi"/>
          <w:color w:val="7030A0"/>
          <w:szCs w:val="24"/>
        </w:rPr>
        <w:t>“Education is the key. Start from: home, church, school, community groups.”</w:t>
      </w:r>
    </w:p>
    <w:p w14:paraId="46C12DF3" w14:textId="77777777" w:rsidR="00E860AE" w:rsidRPr="005552A5" w:rsidRDefault="00E860AE" w:rsidP="00CA7B29">
      <w:pPr>
        <w:spacing w:before="120" w:after="120" w:line="23" w:lineRule="atLeast"/>
        <w:ind w:left="737" w:right="737"/>
        <w:jc w:val="center"/>
        <w:rPr>
          <w:rFonts w:cstheme="minorHAnsi"/>
          <w:color w:val="7030A0"/>
          <w:szCs w:val="24"/>
        </w:rPr>
      </w:pPr>
      <w:r w:rsidRPr="005552A5">
        <w:rPr>
          <w:rFonts w:cstheme="minorHAnsi"/>
          <w:color w:val="7030A0"/>
          <w:szCs w:val="24"/>
        </w:rPr>
        <w:t>“Intergenerational talanoa and education.”</w:t>
      </w:r>
    </w:p>
    <w:p w14:paraId="7C0C8C54" w14:textId="77777777" w:rsidR="00E860AE" w:rsidRPr="005552A5" w:rsidRDefault="00E860AE" w:rsidP="00CA7B29">
      <w:pPr>
        <w:spacing w:before="120" w:after="120" w:line="23" w:lineRule="atLeast"/>
        <w:ind w:left="737" w:right="737"/>
        <w:jc w:val="center"/>
        <w:rPr>
          <w:rFonts w:cstheme="minorHAnsi"/>
          <w:color w:val="7030A0"/>
          <w:szCs w:val="24"/>
        </w:rPr>
      </w:pPr>
      <w:r w:rsidRPr="005552A5">
        <w:rPr>
          <w:rFonts w:cstheme="minorHAnsi"/>
          <w:color w:val="7030A0"/>
          <w:szCs w:val="24"/>
        </w:rPr>
        <w:t>“taking care and educating your younger siblings, cousins, nieces and nephews.”</w:t>
      </w:r>
    </w:p>
    <w:p w14:paraId="0870768B" w14:textId="44CAFAAF" w:rsidR="00E860AE" w:rsidRPr="005552A5" w:rsidRDefault="00E860AE" w:rsidP="00CA7B29">
      <w:pPr>
        <w:spacing w:before="120" w:after="120" w:line="23" w:lineRule="atLeast"/>
        <w:ind w:left="737" w:right="737"/>
        <w:jc w:val="center"/>
        <w:rPr>
          <w:rFonts w:cstheme="minorHAnsi"/>
          <w:color w:val="7030A0"/>
          <w:szCs w:val="24"/>
        </w:rPr>
      </w:pPr>
      <w:r w:rsidRPr="005552A5">
        <w:rPr>
          <w:rFonts w:cstheme="minorHAnsi"/>
          <w:color w:val="7030A0"/>
          <w:szCs w:val="24"/>
        </w:rPr>
        <w:t>“teaching people communication skills around uncomfortable topics.”</w:t>
      </w:r>
    </w:p>
    <w:p w14:paraId="5D806811" w14:textId="77777777" w:rsidR="00E860AE" w:rsidRPr="005552A5" w:rsidRDefault="00E860AE" w:rsidP="00CA7B29">
      <w:pPr>
        <w:spacing w:before="120" w:after="120" w:line="23" w:lineRule="atLeast"/>
        <w:ind w:left="737" w:right="737"/>
        <w:jc w:val="center"/>
        <w:rPr>
          <w:rFonts w:cstheme="minorHAnsi"/>
          <w:color w:val="7030A0"/>
          <w:szCs w:val="24"/>
        </w:rPr>
      </w:pPr>
      <w:r w:rsidRPr="005552A5">
        <w:rPr>
          <w:rFonts w:cstheme="minorHAnsi"/>
          <w:color w:val="7030A0"/>
          <w:szCs w:val="24"/>
        </w:rPr>
        <w:t>“educate the community on advice, hazards and warning signs.”</w:t>
      </w:r>
    </w:p>
    <w:p w14:paraId="22254F83" w14:textId="39FFDB86" w:rsidR="00E860AE" w:rsidRPr="005552A5" w:rsidRDefault="00E860AE" w:rsidP="00CA7B29">
      <w:pPr>
        <w:spacing w:before="120" w:after="120" w:line="23" w:lineRule="atLeast"/>
        <w:ind w:left="737" w:right="737"/>
        <w:jc w:val="center"/>
        <w:rPr>
          <w:rFonts w:cstheme="minorHAnsi"/>
          <w:color w:val="7030A0"/>
          <w:szCs w:val="24"/>
        </w:rPr>
      </w:pPr>
      <w:r w:rsidRPr="005552A5">
        <w:rPr>
          <w:rFonts w:cstheme="minorHAnsi"/>
          <w:color w:val="7030A0"/>
          <w:szCs w:val="24"/>
        </w:rPr>
        <w:t>“Create a lot of Pacific initiatives that focus on creating this open-door communication.”</w:t>
      </w:r>
    </w:p>
    <w:p w14:paraId="0C680752" w14:textId="77777777" w:rsidR="00E860AE" w:rsidRPr="005552A5" w:rsidRDefault="00E860AE" w:rsidP="00CA7B29">
      <w:pPr>
        <w:spacing w:before="120" w:after="120" w:line="23" w:lineRule="atLeast"/>
        <w:ind w:left="737" w:right="737"/>
        <w:jc w:val="center"/>
        <w:rPr>
          <w:rFonts w:cstheme="minorHAnsi"/>
          <w:color w:val="7030A0"/>
          <w:szCs w:val="24"/>
        </w:rPr>
      </w:pPr>
      <w:r w:rsidRPr="005552A5">
        <w:rPr>
          <w:rFonts w:cstheme="minorHAnsi"/>
          <w:color w:val="7030A0"/>
          <w:szCs w:val="24"/>
        </w:rPr>
        <w:t>“Teaching our Pacific peoples about sex, how to be honouring, what is not good, filtering out the crap that the world tells us about sex. Being able to have these conversations in a Pacifica space and being able to do so freely. Learning about healthy relationships from those that have successful relationships.”</w:t>
      </w:r>
    </w:p>
    <w:p w14:paraId="7E2212BE" w14:textId="5E106043" w:rsidR="00A908CE" w:rsidRPr="005552A5" w:rsidRDefault="00E860AE" w:rsidP="00CA7B29">
      <w:pPr>
        <w:spacing w:before="120" w:after="120" w:line="23" w:lineRule="atLeast"/>
        <w:ind w:left="737" w:right="737"/>
        <w:jc w:val="center"/>
        <w:rPr>
          <w:rFonts w:cstheme="minorHAnsi"/>
          <w:color w:val="7030A0"/>
          <w:szCs w:val="24"/>
        </w:rPr>
      </w:pPr>
      <w:r w:rsidRPr="005552A5">
        <w:rPr>
          <w:rFonts w:cstheme="minorHAnsi"/>
          <w:color w:val="7030A0"/>
          <w:szCs w:val="24"/>
        </w:rPr>
        <w:t>“Change this generation’s mindset on what a healthy, loving and safe relationship is.”</w:t>
      </w:r>
    </w:p>
    <w:p w14:paraId="13FF406B" w14:textId="7BFFDBD0" w:rsidR="00A908CE" w:rsidRPr="005552A5" w:rsidRDefault="00E860AE" w:rsidP="005D6F3E">
      <w:pPr>
        <w:pStyle w:val="Heading2"/>
        <w:spacing w:before="120" w:after="120" w:line="23" w:lineRule="atLeast"/>
        <w:rPr>
          <w:rFonts w:asciiTheme="minorHAnsi" w:hAnsiTheme="minorHAnsi" w:cstheme="minorHAnsi"/>
          <w:b/>
          <w:bCs/>
          <w:color w:val="000000" w:themeColor="text1"/>
        </w:rPr>
      </w:pPr>
      <w:r w:rsidRPr="005552A5">
        <w:rPr>
          <w:rFonts w:asciiTheme="minorHAnsi" w:hAnsiTheme="minorHAnsi" w:cstheme="minorHAnsi"/>
          <w:b/>
          <w:bCs/>
          <w:color w:val="000000" w:themeColor="text1"/>
        </w:rPr>
        <w:lastRenderedPageBreak/>
        <w:t xml:space="preserve">Strengthen the workforce to be more culturally capable </w:t>
      </w:r>
    </w:p>
    <w:p w14:paraId="168CE80A" w14:textId="78B99DD7" w:rsidR="00E860AE" w:rsidRPr="005552A5" w:rsidRDefault="00E860AE" w:rsidP="005D6F3E">
      <w:pPr>
        <w:spacing w:before="120" w:after="120" w:line="23" w:lineRule="atLeast"/>
        <w:rPr>
          <w:rFonts w:cstheme="minorHAnsi"/>
          <w:color w:val="000000" w:themeColor="text1"/>
          <w:szCs w:val="24"/>
        </w:rPr>
      </w:pPr>
      <w:r w:rsidRPr="005552A5">
        <w:rPr>
          <w:rFonts w:cstheme="minorHAnsi"/>
          <w:color w:val="000000" w:themeColor="text1"/>
          <w:szCs w:val="24"/>
        </w:rPr>
        <w:t>Pacific peoples told us Pacific families and communities need increased funding and resources to be able to build cultural capability across all workforces</w:t>
      </w:r>
      <w:r w:rsidR="00B51C82" w:rsidRPr="005552A5">
        <w:rPr>
          <w:rFonts w:cstheme="minorHAnsi"/>
          <w:color w:val="000000" w:themeColor="text1"/>
          <w:szCs w:val="24"/>
        </w:rPr>
        <w:t xml:space="preserve"> to</w:t>
      </w:r>
      <w:r w:rsidRPr="005552A5">
        <w:rPr>
          <w:rFonts w:cstheme="minorHAnsi"/>
          <w:color w:val="000000" w:themeColor="text1"/>
          <w:szCs w:val="24"/>
        </w:rPr>
        <w:t xml:space="preserve"> engage and support Pacific peoples.</w:t>
      </w:r>
    </w:p>
    <w:p w14:paraId="03E9488B" w14:textId="77777777" w:rsidR="005D6F3E" w:rsidRPr="005552A5" w:rsidRDefault="005D6F3E" w:rsidP="005D6F3E">
      <w:pPr>
        <w:spacing w:before="120" w:after="120" w:line="23" w:lineRule="atLeast"/>
        <w:rPr>
          <w:rFonts w:cstheme="minorHAnsi"/>
          <w:color w:val="000000" w:themeColor="text1"/>
          <w:szCs w:val="24"/>
        </w:rPr>
      </w:pPr>
    </w:p>
    <w:p w14:paraId="36AE8201" w14:textId="77777777" w:rsidR="00E860AE" w:rsidRPr="005552A5" w:rsidRDefault="00E860AE" w:rsidP="00CA7B29">
      <w:pPr>
        <w:spacing w:before="120" w:after="120" w:line="23" w:lineRule="atLeast"/>
        <w:ind w:left="737" w:right="737"/>
        <w:jc w:val="center"/>
        <w:rPr>
          <w:rFonts w:cstheme="minorHAnsi"/>
          <w:color w:val="7030A0"/>
          <w:szCs w:val="24"/>
        </w:rPr>
      </w:pPr>
      <w:r w:rsidRPr="005552A5">
        <w:rPr>
          <w:rFonts w:cstheme="minorHAnsi"/>
          <w:color w:val="7030A0"/>
          <w:szCs w:val="24"/>
        </w:rPr>
        <w:t>“Support families with counselling and support them so they can be more equipped.”</w:t>
      </w:r>
    </w:p>
    <w:p w14:paraId="5CC3EBDE" w14:textId="31473BA4" w:rsidR="00A908CE" w:rsidRDefault="00E860AE" w:rsidP="00CA7B29">
      <w:pPr>
        <w:spacing w:before="120" w:after="120" w:line="23" w:lineRule="atLeast"/>
        <w:ind w:left="737" w:right="737"/>
        <w:jc w:val="center"/>
        <w:rPr>
          <w:rFonts w:cstheme="minorHAnsi"/>
          <w:color w:val="7030A0"/>
          <w:szCs w:val="24"/>
        </w:rPr>
      </w:pPr>
      <w:r w:rsidRPr="005552A5">
        <w:rPr>
          <w:rFonts w:cstheme="minorHAnsi"/>
          <w:color w:val="7030A0"/>
          <w:szCs w:val="24"/>
        </w:rPr>
        <w:t>“Enabling kids to speak up and when they disclose, act on it.”</w:t>
      </w:r>
    </w:p>
    <w:p w14:paraId="14C7DCB8" w14:textId="77777777" w:rsidR="00F27439" w:rsidRPr="005552A5" w:rsidRDefault="00F27439" w:rsidP="00CA7B29">
      <w:pPr>
        <w:spacing w:before="120" w:after="120" w:line="23" w:lineRule="atLeast"/>
        <w:ind w:left="737" w:right="737"/>
        <w:jc w:val="center"/>
        <w:rPr>
          <w:rFonts w:cstheme="minorHAnsi"/>
          <w:color w:val="7030A0"/>
          <w:szCs w:val="24"/>
        </w:rPr>
      </w:pPr>
    </w:p>
    <w:p w14:paraId="316E2085" w14:textId="13EBE7FA" w:rsidR="00A908CE" w:rsidRPr="00C46590" w:rsidRDefault="00E860AE" w:rsidP="005D6F3E">
      <w:pPr>
        <w:pStyle w:val="Heading2"/>
        <w:spacing w:before="120" w:after="120" w:line="23" w:lineRule="atLeast"/>
        <w:rPr>
          <w:rFonts w:asciiTheme="minorHAnsi" w:hAnsiTheme="minorHAnsi" w:cstheme="minorHAnsi"/>
          <w:b/>
          <w:bCs/>
          <w:color w:val="000000" w:themeColor="text1"/>
        </w:rPr>
      </w:pPr>
      <w:r w:rsidRPr="00C46590">
        <w:rPr>
          <w:rFonts w:asciiTheme="minorHAnsi" w:hAnsiTheme="minorHAnsi" w:cstheme="minorHAnsi"/>
          <w:b/>
          <w:bCs/>
          <w:color w:val="000000" w:themeColor="text1"/>
        </w:rPr>
        <w:t>Understand cultural traditions and social norms to create pathways for change</w:t>
      </w:r>
    </w:p>
    <w:p w14:paraId="02A25E3B" w14:textId="2BE65589" w:rsidR="00E860AE" w:rsidRDefault="00E860AE" w:rsidP="005D6F3E">
      <w:pPr>
        <w:spacing w:before="120" w:after="120" w:line="23" w:lineRule="atLeast"/>
        <w:rPr>
          <w:rFonts w:cstheme="minorHAnsi"/>
          <w:color w:val="000000" w:themeColor="text1"/>
          <w:szCs w:val="24"/>
        </w:rPr>
      </w:pPr>
      <w:r w:rsidRPr="00E860AE">
        <w:rPr>
          <w:rFonts w:cstheme="minorHAnsi"/>
          <w:color w:val="000000" w:themeColor="text1"/>
          <w:szCs w:val="24"/>
        </w:rPr>
        <w:t xml:space="preserve">Pacific peoples told us Pacific families and communities need to be able to challenge what is socially accepted, normalised, or hidden within homes and community spaces.  </w:t>
      </w:r>
    </w:p>
    <w:p w14:paraId="3E6C2BE8" w14:textId="77777777" w:rsidR="00CA7B29" w:rsidRPr="00E860AE" w:rsidRDefault="00CA7B29" w:rsidP="005D6F3E">
      <w:pPr>
        <w:spacing w:before="120" w:after="120" w:line="23" w:lineRule="atLeast"/>
        <w:rPr>
          <w:rFonts w:cstheme="minorHAnsi"/>
          <w:color w:val="000000" w:themeColor="text1"/>
          <w:szCs w:val="24"/>
        </w:rPr>
      </w:pPr>
    </w:p>
    <w:p w14:paraId="2A05A5BF" w14:textId="56DD3387" w:rsidR="00E860AE" w:rsidRPr="005552A5" w:rsidRDefault="00E860AE" w:rsidP="00CA7B29">
      <w:pPr>
        <w:spacing w:before="120" w:after="120" w:line="23" w:lineRule="atLeast"/>
        <w:ind w:left="737" w:right="737"/>
        <w:jc w:val="center"/>
        <w:rPr>
          <w:rFonts w:cstheme="minorHAnsi"/>
          <w:color w:val="7030A0"/>
          <w:szCs w:val="24"/>
        </w:rPr>
      </w:pPr>
      <w:r w:rsidRPr="005552A5">
        <w:rPr>
          <w:rFonts w:cstheme="minorHAnsi"/>
          <w:color w:val="7030A0"/>
          <w:szCs w:val="24"/>
        </w:rPr>
        <w:t>“It’s not culture (some people quick to say it’s our culture) but a behaviour that we have to change. Our values of love, respect etc remain true but our behaviours don’t reflect this.”</w:t>
      </w:r>
    </w:p>
    <w:p w14:paraId="35B45F97" w14:textId="77777777" w:rsidR="00E860AE" w:rsidRPr="005552A5" w:rsidRDefault="00E860AE" w:rsidP="00CA7B29">
      <w:pPr>
        <w:spacing w:before="120" w:after="120" w:line="23" w:lineRule="atLeast"/>
        <w:ind w:left="737" w:right="737"/>
        <w:jc w:val="center"/>
        <w:rPr>
          <w:rFonts w:cstheme="minorHAnsi"/>
          <w:color w:val="7030A0"/>
          <w:szCs w:val="24"/>
        </w:rPr>
      </w:pPr>
      <w:r w:rsidRPr="005552A5">
        <w:rPr>
          <w:rFonts w:cstheme="minorHAnsi"/>
          <w:color w:val="7030A0"/>
          <w:szCs w:val="24"/>
        </w:rPr>
        <w:t>“Trusting services, people who won’t tell family.” (young person)</w:t>
      </w:r>
    </w:p>
    <w:p w14:paraId="63C3EE1C" w14:textId="0EA48B54" w:rsidR="00E860AE" w:rsidRPr="005552A5" w:rsidRDefault="00E860AE" w:rsidP="00CA7B29">
      <w:pPr>
        <w:spacing w:before="120" w:after="120" w:line="23" w:lineRule="atLeast"/>
        <w:ind w:left="737" w:right="737"/>
        <w:jc w:val="center"/>
        <w:rPr>
          <w:rFonts w:cstheme="minorHAnsi"/>
          <w:color w:val="7030A0"/>
          <w:szCs w:val="24"/>
        </w:rPr>
      </w:pPr>
      <w:r w:rsidRPr="005552A5">
        <w:rPr>
          <w:rFonts w:cstheme="minorHAnsi"/>
          <w:color w:val="7030A0"/>
          <w:szCs w:val="24"/>
        </w:rPr>
        <w:t>“Fa’asoa – being able to budget with what you have. Often there’s not enough and something has to give. This can generate stressful situations in the home”</w:t>
      </w:r>
    </w:p>
    <w:p w14:paraId="23B190B9" w14:textId="5981DEB8" w:rsidR="00A908CE" w:rsidRPr="005552A5" w:rsidRDefault="00E860AE" w:rsidP="00CA7B29">
      <w:pPr>
        <w:spacing w:before="120" w:after="120" w:line="23" w:lineRule="atLeast"/>
        <w:ind w:left="737" w:right="737"/>
        <w:jc w:val="center"/>
        <w:rPr>
          <w:rFonts w:cstheme="minorHAnsi"/>
          <w:color w:val="7030A0"/>
          <w:szCs w:val="24"/>
        </w:rPr>
      </w:pPr>
      <w:r w:rsidRPr="005552A5">
        <w:rPr>
          <w:rFonts w:cstheme="minorHAnsi"/>
          <w:color w:val="7030A0"/>
          <w:szCs w:val="24"/>
        </w:rPr>
        <w:t>“Faalavelave – too much. The expectation to financially contribute to family events such as funerals, weddings can be a struggle. We recognise we should give what we can afford, but this is easier said than done.”</w:t>
      </w:r>
    </w:p>
    <w:p w14:paraId="224AFA39" w14:textId="6E09D482" w:rsidR="00A908CE" w:rsidRPr="005552A5" w:rsidRDefault="00A908CE" w:rsidP="005D6F3E">
      <w:pPr>
        <w:spacing w:before="120" w:after="120" w:line="23" w:lineRule="atLeast"/>
        <w:rPr>
          <w:rFonts w:cstheme="minorHAnsi"/>
          <w:color w:val="000000" w:themeColor="text1"/>
          <w:szCs w:val="24"/>
        </w:rPr>
      </w:pPr>
    </w:p>
    <w:p w14:paraId="18CF6E83" w14:textId="168B1D6F" w:rsidR="00A908CE" w:rsidRPr="005552A5" w:rsidRDefault="007B1DCE" w:rsidP="005D6F3E">
      <w:pPr>
        <w:pStyle w:val="Heading2"/>
        <w:spacing w:before="120" w:after="120" w:line="23" w:lineRule="atLeast"/>
        <w:rPr>
          <w:rFonts w:asciiTheme="minorHAnsi" w:hAnsiTheme="minorHAnsi" w:cstheme="minorHAnsi"/>
          <w:b/>
          <w:bCs/>
          <w:color w:val="000000" w:themeColor="text1"/>
        </w:rPr>
      </w:pPr>
      <w:r w:rsidRPr="005552A5">
        <w:rPr>
          <w:rFonts w:asciiTheme="minorHAnsi" w:hAnsiTheme="minorHAnsi" w:cstheme="minorHAnsi"/>
          <w:b/>
          <w:bCs/>
          <w:color w:val="000000" w:themeColor="text1"/>
        </w:rPr>
        <w:t>Address the impact and consequences of inequalities and inequities Pacific peoples experience</w:t>
      </w:r>
    </w:p>
    <w:p w14:paraId="7FE94343" w14:textId="1717BE16" w:rsidR="00A908CE" w:rsidRPr="005552A5" w:rsidRDefault="007B1DCE" w:rsidP="005D6F3E">
      <w:pPr>
        <w:spacing w:before="120" w:after="120" w:line="23" w:lineRule="atLeast"/>
        <w:rPr>
          <w:rFonts w:cstheme="minorHAnsi"/>
          <w:color w:val="000000" w:themeColor="text1"/>
          <w:szCs w:val="24"/>
        </w:rPr>
      </w:pPr>
      <w:r w:rsidRPr="005552A5">
        <w:rPr>
          <w:rFonts w:cstheme="minorHAnsi"/>
          <w:color w:val="000000" w:themeColor="text1"/>
          <w:szCs w:val="24"/>
        </w:rPr>
        <w:t xml:space="preserve">Pacific peoples talked to us extensively about the inequalities and inequities </w:t>
      </w:r>
      <w:r w:rsidR="00B36C7B" w:rsidRPr="005552A5">
        <w:rPr>
          <w:rFonts w:cstheme="minorHAnsi"/>
          <w:color w:val="000000" w:themeColor="text1"/>
          <w:szCs w:val="24"/>
        </w:rPr>
        <w:t>they</w:t>
      </w:r>
      <w:r w:rsidRPr="005552A5">
        <w:rPr>
          <w:rFonts w:cstheme="minorHAnsi"/>
          <w:color w:val="000000" w:themeColor="text1"/>
          <w:szCs w:val="24"/>
        </w:rPr>
        <w:t xml:space="preserve"> experience on an almost daily basis. They expressed sadness, shame, guilt and fear of not having the right knowledge and support to know what to do, feeling powerless to change things, recognising some things were hidden, and fearful to speak up and ask for help. There are clearly champions in the community that are strongly advocating for the creation of pathways for change, but they need to be resourced for the work they are doing and to be able to raise up other leaders and champions, like youth leaders. </w:t>
      </w:r>
    </w:p>
    <w:p w14:paraId="669D6A10" w14:textId="7EA598EA" w:rsidR="00A908CE" w:rsidRPr="005552A5" w:rsidRDefault="007B1DCE" w:rsidP="005D6F3E">
      <w:pPr>
        <w:pStyle w:val="Heading2"/>
        <w:spacing w:before="120" w:after="120" w:line="23" w:lineRule="atLeast"/>
        <w:rPr>
          <w:rFonts w:asciiTheme="minorHAnsi" w:hAnsiTheme="minorHAnsi" w:cstheme="minorHAnsi"/>
          <w:b/>
          <w:bCs/>
          <w:color w:val="000000" w:themeColor="text1"/>
        </w:rPr>
      </w:pPr>
      <w:r w:rsidRPr="005552A5">
        <w:rPr>
          <w:rFonts w:asciiTheme="minorHAnsi" w:hAnsiTheme="minorHAnsi" w:cstheme="minorHAnsi"/>
          <w:b/>
          <w:bCs/>
          <w:color w:val="000000" w:themeColor="text1"/>
        </w:rPr>
        <w:t>Other important considerations</w:t>
      </w:r>
    </w:p>
    <w:p w14:paraId="392A96AF" w14:textId="2790A8EE" w:rsidR="007B1DCE" w:rsidRPr="005552A5" w:rsidRDefault="007B1DCE" w:rsidP="005D6F3E">
      <w:pPr>
        <w:spacing w:before="120" w:after="120" w:line="23" w:lineRule="atLeast"/>
        <w:rPr>
          <w:rFonts w:cstheme="minorHAnsi"/>
          <w:color w:val="000000" w:themeColor="text1"/>
          <w:szCs w:val="24"/>
        </w:rPr>
      </w:pPr>
      <w:r w:rsidRPr="005552A5">
        <w:rPr>
          <w:rFonts w:cstheme="minorHAnsi"/>
          <w:color w:val="000000" w:themeColor="text1"/>
          <w:szCs w:val="24"/>
        </w:rPr>
        <w:t xml:space="preserve">Pacific peoples talked about stigma and shame as powerful emotional and behavioural drivers to maintaining silence and not challenge existing social norms that need to change, with the right support, tools and infrastructure. </w:t>
      </w:r>
    </w:p>
    <w:p w14:paraId="2E2F53B0" w14:textId="494E185E" w:rsidR="00A908CE" w:rsidRDefault="007B1DCE" w:rsidP="00CA7B29">
      <w:pPr>
        <w:spacing w:before="120" w:after="120" w:line="23" w:lineRule="atLeast"/>
        <w:ind w:left="737" w:right="737"/>
        <w:jc w:val="center"/>
        <w:rPr>
          <w:rFonts w:cstheme="minorHAnsi"/>
          <w:color w:val="7030A0"/>
          <w:szCs w:val="24"/>
        </w:rPr>
      </w:pPr>
      <w:r w:rsidRPr="005552A5">
        <w:rPr>
          <w:rFonts w:cstheme="minorHAnsi"/>
          <w:color w:val="7030A0"/>
          <w:szCs w:val="24"/>
        </w:rPr>
        <w:lastRenderedPageBreak/>
        <w:t>“breaking taboo around mental health</w:t>
      </w:r>
      <w:r w:rsidR="00B36C7B" w:rsidRPr="005552A5">
        <w:rPr>
          <w:rFonts w:cstheme="minorHAnsi"/>
          <w:color w:val="7030A0"/>
          <w:szCs w:val="24"/>
        </w:rPr>
        <w:t>.</w:t>
      </w:r>
      <w:r w:rsidRPr="005552A5">
        <w:rPr>
          <w:rFonts w:cstheme="minorHAnsi"/>
          <w:color w:val="7030A0"/>
          <w:szCs w:val="24"/>
        </w:rPr>
        <w:t>”</w:t>
      </w:r>
    </w:p>
    <w:p w14:paraId="5409AC68" w14:textId="77777777" w:rsidR="005D12B8" w:rsidRPr="005552A5" w:rsidRDefault="005D12B8" w:rsidP="00CA7B29">
      <w:pPr>
        <w:spacing w:before="120" w:after="120" w:line="23" w:lineRule="atLeast"/>
        <w:ind w:left="737" w:right="737"/>
        <w:jc w:val="center"/>
        <w:rPr>
          <w:rFonts w:cstheme="minorHAnsi"/>
          <w:color w:val="7030A0"/>
          <w:szCs w:val="24"/>
        </w:rPr>
      </w:pPr>
    </w:p>
    <w:p w14:paraId="7DEF7661" w14:textId="372E2012" w:rsidR="00A908CE" w:rsidRPr="005D12B8" w:rsidRDefault="004D04A5" w:rsidP="005D6F3E">
      <w:pPr>
        <w:spacing w:before="120" w:after="120" w:line="23" w:lineRule="atLeast"/>
        <w:rPr>
          <w:rFonts w:cstheme="minorHAnsi"/>
          <w:color w:val="000000" w:themeColor="text1"/>
          <w:szCs w:val="24"/>
        </w:rPr>
      </w:pPr>
      <w:r w:rsidRPr="005D12B8">
        <w:rPr>
          <w:rFonts w:cstheme="minorHAnsi"/>
          <w:color w:val="000000" w:themeColor="text1"/>
          <w:szCs w:val="24"/>
        </w:rPr>
        <w:t>The emergent themes from engagement with Pacific peoples were:</w:t>
      </w:r>
    </w:p>
    <w:p w14:paraId="7F913358" w14:textId="22CD18E6" w:rsidR="004D04A5" w:rsidRDefault="004D04A5" w:rsidP="00B85BFE">
      <w:pPr>
        <w:pStyle w:val="ListParagraph"/>
        <w:numPr>
          <w:ilvl w:val="0"/>
          <w:numId w:val="51"/>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Poverty and housing – address underlying cause of violence, including poverty and housing</w:t>
      </w:r>
    </w:p>
    <w:p w14:paraId="16B1214E" w14:textId="77777777" w:rsidR="004D04A5" w:rsidRDefault="004D04A5" w:rsidP="00B85BFE">
      <w:pPr>
        <w:pStyle w:val="ListParagraph"/>
        <w:numPr>
          <w:ilvl w:val="0"/>
          <w:numId w:val="51"/>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Worldviews – reflect Pacific worldviews and ethnic-specific identities, language and cultures</w:t>
      </w:r>
    </w:p>
    <w:p w14:paraId="4681CEF5" w14:textId="77777777" w:rsidR="004D04A5" w:rsidRDefault="004D04A5" w:rsidP="00B85BFE">
      <w:pPr>
        <w:pStyle w:val="ListParagraph"/>
        <w:numPr>
          <w:ilvl w:val="0"/>
          <w:numId w:val="51"/>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 xml:space="preserve">Faith – recognise faith as an important part of Pacific peoples’ wellbeing </w:t>
      </w:r>
    </w:p>
    <w:p w14:paraId="33F3463F" w14:textId="77777777" w:rsidR="004D04A5" w:rsidRDefault="004D04A5" w:rsidP="00B85BFE">
      <w:pPr>
        <w:pStyle w:val="ListParagraph"/>
        <w:numPr>
          <w:ilvl w:val="0"/>
          <w:numId w:val="51"/>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Community-led – invest in Pacific-led early intervention programmes and services</w:t>
      </w:r>
    </w:p>
    <w:p w14:paraId="64734022" w14:textId="77777777" w:rsidR="004D04A5" w:rsidRDefault="004D04A5" w:rsidP="00B85BFE">
      <w:pPr>
        <w:pStyle w:val="ListParagraph"/>
        <w:numPr>
          <w:ilvl w:val="0"/>
          <w:numId w:val="51"/>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Family/ fanau – recognise the centrality and sacredness of family and children and young people</w:t>
      </w:r>
    </w:p>
    <w:p w14:paraId="5046AC69" w14:textId="77777777" w:rsidR="00360C6E" w:rsidRDefault="004D04A5" w:rsidP="00B85BFE">
      <w:pPr>
        <w:pStyle w:val="ListParagraph"/>
        <w:numPr>
          <w:ilvl w:val="0"/>
          <w:numId w:val="51"/>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 xml:space="preserve">Education </w:t>
      </w:r>
      <w:r w:rsidR="00360C6E">
        <w:rPr>
          <w:rFonts w:cstheme="minorHAnsi"/>
          <w:color w:val="000000" w:themeColor="text1"/>
          <w:szCs w:val="24"/>
        </w:rPr>
        <w:t>–</w:t>
      </w:r>
      <w:r>
        <w:rPr>
          <w:rFonts w:cstheme="minorHAnsi"/>
          <w:color w:val="000000" w:themeColor="text1"/>
          <w:szCs w:val="24"/>
        </w:rPr>
        <w:t xml:space="preserve"> </w:t>
      </w:r>
      <w:r w:rsidR="00360C6E">
        <w:rPr>
          <w:rFonts w:cstheme="minorHAnsi"/>
          <w:color w:val="000000" w:themeColor="text1"/>
          <w:szCs w:val="24"/>
        </w:rPr>
        <w:t>invest more in education about healthy relationships</w:t>
      </w:r>
    </w:p>
    <w:p w14:paraId="32418DCB" w14:textId="77777777" w:rsidR="00360C6E" w:rsidRDefault="00360C6E" w:rsidP="00B85BFE">
      <w:pPr>
        <w:pStyle w:val="ListParagraph"/>
        <w:numPr>
          <w:ilvl w:val="0"/>
          <w:numId w:val="51"/>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 xml:space="preserve">Workforce – strengthen the workforce to be more culturally competent </w:t>
      </w:r>
    </w:p>
    <w:p w14:paraId="0A24544C" w14:textId="77777777" w:rsidR="00360C6E" w:rsidRDefault="00360C6E" w:rsidP="00B85BFE">
      <w:pPr>
        <w:pStyle w:val="ListParagraph"/>
        <w:numPr>
          <w:ilvl w:val="0"/>
          <w:numId w:val="51"/>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Change – understand cultural traditions and social norms to create pathways to change</w:t>
      </w:r>
    </w:p>
    <w:p w14:paraId="3140F5C4" w14:textId="2E4BFEF7" w:rsidR="004D04A5" w:rsidRPr="005D12B8" w:rsidRDefault="00360C6E" w:rsidP="00B85BFE">
      <w:pPr>
        <w:pStyle w:val="ListParagraph"/>
        <w:numPr>
          <w:ilvl w:val="0"/>
          <w:numId w:val="51"/>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Equality and equity – address the impact and consequences of inequalities and inequities</w:t>
      </w:r>
      <w:r w:rsidR="00B85BFE">
        <w:rPr>
          <w:rFonts w:cstheme="minorHAnsi"/>
          <w:color w:val="000000" w:themeColor="text1"/>
          <w:szCs w:val="24"/>
        </w:rPr>
        <w:t>.</w:t>
      </w:r>
    </w:p>
    <w:p w14:paraId="4395BD80" w14:textId="43EDBC05" w:rsidR="00A908CE" w:rsidRPr="00C46590" w:rsidRDefault="007B1DCE" w:rsidP="005D6F3E">
      <w:pPr>
        <w:pStyle w:val="Heading2"/>
        <w:spacing w:before="120" w:after="120" w:line="23" w:lineRule="atLeast"/>
        <w:rPr>
          <w:rFonts w:asciiTheme="minorHAnsi" w:hAnsiTheme="minorHAnsi" w:cstheme="minorHAnsi"/>
          <w:b/>
          <w:bCs/>
          <w:color w:val="000000" w:themeColor="text1"/>
        </w:rPr>
      </w:pPr>
      <w:r w:rsidRPr="00C46590">
        <w:rPr>
          <w:rFonts w:asciiTheme="minorHAnsi" w:hAnsiTheme="minorHAnsi" w:cstheme="minorHAnsi"/>
          <w:b/>
          <w:bCs/>
          <w:color w:val="000000" w:themeColor="text1"/>
        </w:rPr>
        <w:t>Pacific peoples: gap analysis</w:t>
      </w:r>
      <w:r w:rsidR="00C46590">
        <w:rPr>
          <w:rFonts w:asciiTheme="minorHAnsi" w:hAnsiTheme="minorHAnsi" w:cstheme="minorHAnsi"/>
          <w:b/>
          <w:bCs/>
          <w:color w:val="000000" w:themeColor="text1"/>
        </w:rPr>
        <w:t xml:space="preserve"> </w:t>
      </w:r>
    </w:p>
    <w:p w14:paraId="3ABDBF04" w14:textId="593C99D8" w:rsidR="007B1DCE" w:rsidRPr="007B1DCE" w:rsidRDefault="007B1DCE" w:rsidP="005D6F3E">
      <w:pPr>
        <w:spacing w:before="120" w:after="120" w:line="23" w:lineRule="atLeast"/>
        <w:rPr>
          <w:rFonts w:cstheme="minorHAnsi"/>
          <w:color w:val="000000" w:themeColor="text1"/>
          <w:szCs w:val="24"/>
        </w:rPr>
      </w:pPr>
      <w:r w:rsidRPr="007B1DCE">
        <w:rPr>
          <w:rFonts w:cstheme="minorHAnsi"/>
          <w:color w:val="000000" w:themeColor="text1"/>
          <w:szCs w:val="24"/>
        </w:rPr>
        <w:t xml:space="preserve">The talanoa shared with Pacific peoples also confirmed there were significant gaps in the information presented through the draft </w:t>
      </w:r>
      <w:r w:rsidR="00B36C7B">
        <w:rPr>
          <w:rFonts w:cstheme="minorHAnsi"/>
          <w:color w:val="000000" w:themeColor="text1"/>
          <w:szCs w:val="24"/>
        </w:rPr>
        <w:t>N</w:t>
      </w:r>
      <w:r w:rsidRPr="007B1DCE">
        <w:rPr>
          <w:rFonts w:cstheme="minorHAnsi"/>
          <w:color w:val="000000" w:themeColor="text1"/>
          <w:szCs w:val="24"/>
        </w:rPr>
        <w:t xml:space="preserve">ational </w:t>
      </w:r>
      <w:r w:rsidR="00B36C7B">
        <w:rPr>
          <w:rFonts w:cstheme="minorHAnsi"/>
          <w:color w:val="000000" w:themeColor="text1"/>
          <w:szCs w:val="24"/>
        </w:rPr>
        <w:t>S</w:t>
      </w:r>
      <w:r w:rsidRPr="007B1DCE">
        <w:rPr>
          <w:rFonts w:cstheme="minorHAnsi"/>
          <w:color w:val="000000" w:themeColor="text1"/>
          <w:szCs w:val="24"/>
        </w:rPr>
        <w:t>trategy and its supporting documents. Pacific peoples:</w:t>
      </w:r>
    </w:p>
    <w:p w14:paraId="1C55D3BF" w14:textId="060FDA7A" w:rsidR="007B1DCE" w:rsidRDefault="005552A5" w:rsidP="00CA7B29">
      <w:pPr>
        <w:pStyle w:val="ListParagraph"/>
        <w:numPr>
          <w:ilvl w:val="0"/>
          <w:numId w:val="48"/>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W</w:t>
      </w:r>
      <w:r w:rsidR="007B1DCE" w:rsidRPr="00CA7B29">
        <w:rPr>
          <w:rFonts w:cstheme="minorHAnsi"/>
          <w:color w:val="000000" w:themeColor="text1"/>
          <w:szCs w:val="24"/>
        </w:rPr>
        <w:t>ere supportive of te Ao Māori, believing that “their fight is our fight” but felt invisible being captured under diverse communities</w:t>
      </w:r>
    </w:p>
    <w:p w14:paraId="23A91151" w14:textId="426B9820" w:rsidR="007B1DCE" w:rsidRDefault="005552A5" w:rsidP="00CA7B29">
      <w:pPr>
        <w:pStyle w:val="ListParagraph"/>
        <w:numPr>
          <w:ilvl w:val="0"/>
          <w:numId w:val="48"/>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W</w:t>
      </w:r>
      <w:r w:rsidR="007B1DCE" w:rsidRPr="00CA7B29">
        <w:rPr>
          <w:rFonts w:cstheme="minorHAnsi"/>
          <w:color w:val="000000" w:themeColor="text1"/>
          <w:szCs w:val="24"/>
        </w:rPr>
        <w:t>ere concerned that children and young people seemed to be absent and/or invisible in the draft strategy and action plans</w:t>
      </w:r>
    </w:p>
    <w:p w14:paraId="280A1C7B" w14:textId="03CC9F4A" w:rsidR="007B1DCE" w:rsidRDefault="005552A5" w:rsidP="00CA7B29">
      <w:pPr>
        <w:pStyle w:val="ListParagraph"/>
        <w:numPr>
          <w:ilvl w:val="0"/>
          <w:numId w:val="48"/>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W</w:t>
      </w:r>
      <w:r w:rsidR="007B1DCE" w:rsidRPr="00CA7B29">
        <w:rPr>
          <w:rFonts w:cstheme="minorHAnsi"/>
          <w:color w:val="000000" w:themeColor="text1"/>
          <w:szCs w:val="24"/>
        </w:rPr>
        <w:t>ere concerned that spirituality and faith seemed to be absent as a key enabler of change for Pacific families and communities</w:t>
      </w:r>
    </w:p>
    <w:p w14:paraId="26F35C2C" w14:textId="3A7083B5" w:rsidR="007B1DCE" w:rsidRDefault="005552A5" w:rsidP="00CA7B29">
      <w:pPr>
        <w:pStyle w:val="ListParagraph"/>
        <w:numPr>
          <w:ilvl w:val="0"/>
          <w:numId w:val="48"/>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W</w:t>
      </w:r>
      <w:r w:rsidR="007B1DCE" w:rsidRPr="00CA7B29">
        <w:rPr>
          <w:rFonts w:cstheme="minorHAnsi"/>
          <w:color w:val="000000" w:themeColor="text1"/>
          <w:szCs w:val="24"/>
        </w:rPr>
        <w:t>ant a strategy that recognised that Pacific solutions and government responses need to value the centrality of families</w:t>
      </w:r>
    </w:p>
    <w:p w14:paraId="6123D461" w14:textId="0320B2A7" w:rsidR="007B1DCE" w:rsidRDefault="005552A5" w:rsidP="00CA7B29">
      <w:pPr>
        <w:pStyle w:val="ListParagraph"/>
        <w:numPr>
          <w:ilvl w:val="0"/>
          <w:numId w:val="48"/>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S</w:t>
      </w:r>
      <w:r w:rsidR="007B1DCE" w:rsidRPr="00CA7B29">
        <w:rPr>
          <w:rFonts w:cstheme="minorHAnsi"/>
          <w:color w:val="000000" w:themeColor="text1"/>
          <w:szCs w:val="24"/>
        </w:rPr>
        <w:t>ought stronger assurances that government (i.e. Ministers, Chief Executives and senior officials of government departments and the public service) would recognise community-led initiatives and strategies that are already taking place and provide resource to upscale these efforts</w:t>
      </w:r>
    </w:p>
    <w:p w14:paraId="1FB4A9CD" w14:textId="79D17615" w:rsidR="00A908CE" w:rsidRPr="00CA7B29" w:rsidRDefault="005552A5" w:rsidP="00CA7B29">
      <w:pPr>
        <w:pStyle w:val="ListParagraph"/>
        <w:numPr>
          <w:ilvl w:val="0"/>
          <w:numId w:val="48"/>
        </w:numPr>
        <w:spacing w:before="120" w:after="120" w:line="23" w:lineRule="atLeast"/>
        <w:ind w:left="714" w:hanging="357"/>
        <w:contextualSpacing w:val="0"/>
        <w:rPr>
          <w:rFonts w:cstheme="minorHAnsi"/>
          <w:color w:val="000000" w:themeColor="text1"/>
          <w:szCs w:val="24"/>
        </w:rPr>
      </w:pPr>
      <w:r>
        <w:rPr>
          <w:rFonts w:cstheme="minorHAnsi"/>
          <w:color w:val="000000" w:themeColor="text1"/>
          <w:szCs w:val="24"/>
        </w:rPr>
        <w:t>W</w:t>
      </w:r>
      <w:r w:rsidR="007B1DCE" w:rsidRPr="00CA7B29">
        <w:rPr>
          <w:rFonts w:cstheme="minorHAnsi"/>
          <w:color w:val="000000" w:themeColor="text1"/>
          <w:szCs w:val="24"/>
        </w:rPr>
        <w:t xml:space="preserve">ant government to acknowledge that existing funding and contracting models, as well as the provision of resources and services for Pacific families and communities are </w:t>
      </w:r>
      <w:r w:rsidR="007B1DCE" w:rsidRPr="00CA7B29">
        <w:rPr>
          <w:rFonts w:cstheme="minorHAnsi"/>
          <w:color w:val="000000" w:themeColor="text1"/>
          <w:szCs w:val="24"/>
        </w:rPr>
        <w:lastRenderedPageBreak/>
        <w:t>completely inadequate and that work need</w:t>
      </w:r>
      <w:r w:rsidR="00B36C7B">
        <w:rPr>
          <w:rFonts w:cstheme="minorHAnsi"/>
          <w:color w:val="000000" w:themeColor="text1"/>
          <w:szCs w:val="24"/>
        </w:rPr>
        <w:t>s</w:t>
      </w:r>
      <w:r w:rsidR="007B1DCE" w:rsidRPr="00CA7B29">
        <w:rPr>
          <w:rFonts w:cstheme="minorHAnsi"/>
          <w:color w:val="000000" w:themeColor="text1"/>
          <w:szCs w:val="24"/>
        </w:rPr>
        <w:t xml:space="preserve"> to begin immediately to remedy this issue.</w:t>
      </w:r>
    </w:p>
    <w:p w14:paraId="325E12A6" w14:textId="787E7905" w:rsidR="007B1DCE" w:rsidRPr="003A4437" w:rsidRDefault="005D5B5D" w:rsidP="005D6F3E">
      <w:pPr>
        <w:pStyle w:val="Heading1"/>
        <w:spacing w:before="120" w:after="120" w:line="23" w:lineRule="atLeast"/>
        <w:jc w:val="left"/>
      </w:pPr>
      <w:r>
        <w:t xml:space="preserve">Bottom lines for </w:t>
      </w:r>
      <w:r w:rsidR="007B1DCE" w:rsidRPr="007B1DCE">
        <w:t xml:space="preserve">Pacific </w:t>
      </w:r>
      <w:r>
        <w:t>P</w:t>
      </w:r>
      <w:r w:rsidR="007B1DCE" w:rsidRPr="007B1DCE">
        <w:t>eoples</w:t>
      </w:r>
    </w:p>
    <w:p w14:paraId="2C6F6257" w14:textId="121EEB0C" w:rsidR="007B1DCE" w:rsidRDefault="007B1DCE" w:rsidP="005D6F3E">
      <w:pPr>
        <w:spacing w:before="120" w:after="120" w:line="23" w:lineRule="atLeast"/>
        <w:ind w:left="720" w:hanging="720"/>
        <w:rPr>
          <w:rFonts w:cstheme="minorHAnsi"/>
          <w:color w:val="000000" w:themeColor="text1"/>
          <w:szCs w:val="24"/>
        </w:rPr>
      </w:pPr>
      <w:r w:rsidRPr="007B1DCE">
        <w:rPr>
          <w:rFonts w:cstheme="minorHAnsi"/>
          <w:color w:val="000000" w:themeColor="text1"/>
          <w:szCs w:val="24"/>
        </w:rPr>
        <w:t>Pacific peoples call on the government to:</w:t>
      </w:r>
    </w:p>
    <w:p w14:paraId="481C634B" w14:textId="73AC0913" w:rsidR="007B1DCE" w:rsidRDefault="007B1DCE" w:rsidP="0018124F">
      <w:pPr>
        <w:pStyle w:val="ListParagraph"/>
        <w:numPr>
          <w:ilvl w:val="0"/>
          <w:numId w:val="50"/>
        </w:numPr>
        <w:spacing w:before="120" w:after="120" w:line="23" w:lineRule="atLeast"/>
        <w:ind w:left="714" w:hanging="357"/>
        <w:contextualSpacing w:val="0"/>
        <w:rPr>
          <w:rFonts w:cstheme="minorHAnsi"/>
          <w:color w:val="000000" w:themeColor="text1"/>
          <w:szCs w:val="24"/>
        </w:rPr>
      </w:pPr>
      <w:r w:rsidRPr="0018124F">
        <w:rPr>
          <w:rFonts w:cstheme="minorHAnsi"/>
          <w:color w:val="000000" w:themeColor="text1"/>
          <w:szCs w:val="24"/>
        </w:rPr>
        <w:t>Be inclusive: Acknowledge the shared values amongst the Pacific peoples living in Aotearoa New Zealand. Actively reject racism, discrimination and bias</w:t>
      </w:r>
    </w:p>
    <w:p w14:paraId="041A1D3A" w14:textId="29E50B13" w:rsidR="007B1DCE" w:rsidRDefault="007B1DCE" w:rsidP="0018124F">
      <w:pPr>
        <w:pStyle w:val="ListParagraph"/>
        <w:numPr>
          <w:ilvl w:val="0"/>
          <w:numId w:val="50"/>
        </w:numPr>
        <w:spacing w:before="120" w:after="120" w:line="23" w:lineRule="atLeast"/>
        <w:ind w:left="714" w:hanging="357"/>
        <w:contextualSpacing w:val="0"/>
        <w:rPr>
          <w:rFonts w:cstheme="minorHAnsi"/>
          <w:color w:val="000000" w:themeColor="text1"/>
          <w:szCs w:val="24"/>
        </w:rPr>
      </w:pPr>
      <w:r w:rsidRPr="0018124F">
        <w:rPr>
          <w:rFonts w:cstheme="minorHAnsi"/>
          <w:color w:val="000000" w:themeColor="text1"/>
          <w:szCs w:val="24"/>
        </w:rPr>
        <w:t xml:space="preserve">Value lived experience: </w:t>
      </w:r>
      <w:r w:rsidR="00D42736" w:rsidRPr="0018124F">
        <w:rPr>
          <w:rFonts w:cstheme="minorHAnsi"/>
          <w:color w:val="000000" w:themeColor="text1"/>
          <w:szCs w:val="24"/>
        </w:rPr>
        <w:t>Acknowledge</w:t>
      </w:r>
      <w:r w:rsidRPr="0018124F">
        <w:rPr>
          <w:rFonts w:cstheme="minorHAnsi"/>
          <w:color w:val="000000" w:themeColor="text1"/>
          <w:szCs w:val="24"/>
        </w:rPr>
        <w:t xml:space="preserve"> the lived reality of children and families from diverse Pacific communities</w:t>
      </w:r>
      <w:r w:rsidR="00D42736" w:rsidRPr="0018124F">
        <w:rPr>
          <w:rFonts w:cstheme="minorHAnsi"/>
          <w:color w:val="000000" w:themeColor="text1"/>
          <w:szCs w:val="24"/>
        </w:rPr>
        <w:t>, and understand what is important to them. It needs to give visibility to Pacific cultural frameworks, values and models of care</w:t>
      </w:r>
    </w:p>
    <w:p w14:paraId="78DFD989" w14:textId="52E6A467" w:rsidR="007B1DCE" w:rsidRDefault="007B1DCE" w:rsidP="0018124F">
      <w:pPr>
        <w:pStyle w:val="ListParagraph"/>
        <w:numPr>
          <w:ilvl w:val="0"/>
          <w:numId w:val="50"/>
        </w:numPr>
        <w:spacing w:before="120" w:after="120" w:line="23" w:lineRule="atLeast"/>
        <w:ind w:left="714" w:hanging="357"/>
        <w:contextualSpacing w:val="0"/>
        <w:rPr>
          <w:rFonts w:cstheme="minorHAnsi"/>
          <w:color w:val="000000" w:themeColor="text1"/>
          <w:szCs w:val="24"/>
        </w:rPr>
      </w:pPr>
      <w:r w:rsidRPr="0018124F">
        <w:rPr>
          <w:rFonts w:cstheme="minorHAnsi"/>
          <w:color w:val="000000" w:themeColor="text1"/>
          <w:szCs w:val="24"/>
        </w:rPr>
        <w:t>Be holistic: Faith is important to wellbeing for Pacific families</w:t>
      </w:r>
    </w:p>
    <w:p w14:paraId="3EA96810" w14:textId="04E6CF1C" w:rsidR="007B1DCE" w:rsidRDefault="007B1DCE" w:rsidP="0018124F">
      <w:pPr>
        <w:pStyle w:val="ListParagraph"/>
        <w:numPr>
          <w:ilvl w:val="0"/>
          <w:numId w:val="50"/>
        </w:numPr>
        <w:spacing w:before="120" w:after="120" w:line="23" w:lineRule="atLeast"/>
        <w:ind w:left="714" w:hanging="357"/>
        <w:contextualSpacing w:val="0"/>
        <w:rPr>
          <w:rFonts w:cstheme="minorHAnsi"/>
          <w:color w:val="000000" w:themeColor="text1"/>
          <w:szCs w:val="24"/>
        </w:rPr>
      </w:pPr>
      <w:r w:rsidRPr="0018124F">
        <w:rPr>
          <w:rFonts w:cstheme="minorHAnsi"/>
          <w:color w:val="000000" w:themeColor="text1"/>
          <w:szCs w:val="24"/>
        </w:rPr>
        <w:t xml:space="preserve">Be </w:t>
      </w:r>
      <w:r w:rsidR="00B36C7B">
        <w:rPr>
          <w:rFonts w:cstheme="minorHAnsi"/>
          <w:color w:val="000000" w:themeColor="text1"/>
          <w:szCs w:val="24"/>
        </w:rPr>
        <w:t>f</w:t>
      </w:r>
      <w:r w:rsidRPr="0018124F">
        <w:rPr>
          <w:rFonts w:cstheme="minorHAnsi"/>
          <w:color w:val="000000" w:themeColor="text1"/>
          <w:szCs w:val="24"/>
        </w:rPr>
        <w:t>amily</w:t>
      </w:r>
      <w:r w:rsidR="004D04A5">
        <w:rPr>
          <w:rFonts w:cstheme="minorHAnsi"/>
          <w:color w:val="000000" w:themeColor="text1"/>
          <w:szCs w:val="24"/>
        </w:rPr>
        <w:t>-</w:t>
      </w:r>
      <w:r w:rsidRPr="0018124F">
        <w:rPr>
          <w:rFonts w:cstheme="minorHAnsi"/>
          <w:color w:val="000000" w:themeColor="text1"/>
          <w:szCs w:val="24"/>
        </w:rPr>
        <w:t>centred: Children and young people are at the heart of families and need to be seen and heard in the National Strategy and Action plan</w:t>
      </w:r>
    </w:p>
    <w:p w14:paraId="0409FB11" w14:textId="4C15604B" w:rsidR="007B1DCE" w:rsidRDefault="007B1DCE" w:rsidP="0018124F">
      <w:pPr>
        <w:pStyle w:val="ListParagraph"/>
        <w:numPr>
          <w:ilvl w:val="0"/>
          <w:numId w:val="50"/>
        </w:numPr>
        <w:spacing w:before="120" w:after="120" w:line="23" w:lineRule="atLeast"/>
        <w:ind w:left="714" w:hanging="357"/>
        <w:contextualSpacing w:val="0"/>
        <w:rPr>
          <w:rFonts w:cstheme="minorHAnsi"/>
          <w:color w:val="000000" w:themeColor="text1"/>
          <w:szCs w:val="24"/>
        </w:rPr>
      </w:pPr>
      <w:r w:rsidRPr="0018124F">
        <w:rPr>
          <w:rFonts w:cstheme="minorHAnsi"/>
          <w:color w:val="000000" w:themeColor="text1"/>
          <w:szCs w:val="24"/>
        </w:rPr>
        <w:t xml:space="preserve">Be </w:t>
      </w:r>
      <w:r w:rsidR="00B36C7B">
        <w:rPr>
          <w:rFonts w:cstheme="minorHAnsi"/>
          <w:color w:val="000000" w:themeColor="text1"/>
          <w:szCs w:val="24"/>
        </w:rPr>
        <w:t>a</w:t>
      </w:r>
      <w:r w:rsidRPr="0018124F">
        <w:rPr>
          <w:rFonts w:cstheme="minorHAnsi"/>
          <w:color w:val="000000" w:themeColor="text1"/>
          <w:szCs w:val="24"/>
        </w:rPr>
        <w:t xml:space="preserve">ccessible: </w:t>
      </w:r>
      <w:r w:rsidR="00B36C7B">
        <w:rPr>
          <w:rFonts w:cstheme="minorHAnsi"/>
          <w:color w:val="000000" w:themeColor="text1"/>
          <w:szCs w:val="24"/>
        </w:rPr>
        <w:t>L</w:t>
      </w:r>
      <w:r w:rsidRPr="0018124F">
        <w:rPr>
          <w:rFonts w:cstheme="minorHAnsi"/>
          <w:color w:val="000000" w:themeColor="text1"/>
          <w:szCs w:val="24"/>
        </w:rPr>
        <w:t>anguage is critical for developing shared understanding and enabling families and communities to access support and services. This requires ethnic-specific language and cultural frameworks and tools to be used in policy and practice</w:t>
      </w:r>
    </w:p>
    <w:p w14:paraId="0DF17912" w14:textId="25A41E45" w:rsidR="007B1DCE" w:rsidRDefault="007B1DCE" w:rsidP="0018124F">
      <w:pPr>
        <w:pStyle w:val="ListParagraph"/>
        <w:numPr>
          <w:ilvl w:val="0"/>
          <w:numId w:val="50"/>
        </w:numPr>
        <w:spacing w:before="120" w:after="120" w:line="23" w:lineRule="atLeast"/>
        <w:ind w:left="714" w:hanging="357"/>
        <w:contextualSpacing w:val="0"/>
        <w:rPr>
          <w:rFonts w:cstheme="minorHAnsi"/>
          <w:color w:val="000000" w:themeColor="text1"/>
          <w:szCs w:val="24"/>
        </w:rPr>
      </w:pPr>
      <w:r w:rsidRPr="0018124F">
        <w:rPr>
          <w:rFonts w:cstheme="minorHAnsi"/>
          <w:color w:val="000000" w:themeColor="text1"/>
          <w:szCs w:val="24"/>
        </w:rPr>
        <w:t xml:space="preserve">Be community-led: Enable genuine partnership with Pacific communities. </w:t>
      </w:r>
      <w:r w:rsidR="00341CC3">
        <w:rPr>
          <w:rFonts w:cstheme="minorHAnsi"/>
          <w:color w:val="000000" w:themeColor="text1"/>
          <w:szCs w:val="24"/>
        </w:rPr>
        <w:t>S</w:t>
      </w:r>
      <w:r w:rsidRPr="0018124F">
        <w:rPr>
          <w:rFonts w:cstheme="minorHAnsi"/>
          <w:color w:val="000000" w:themeColor="text1"/>
          <w:szCs w:val="24"/>
        </w:rPr>
        <w:t>afe spaces</w:t>
      </w:r>
      <w:r w:rsidR="00040B96" w:rsidRPr="0018124F">
        <w:rPr>
          <w:rFonts w:cstheme="minorHAnsi"/>
          <w:color w:val="000000" w:themeColor="text1"/>
          <w:szCs w:val="24"/>
        </w:rPr>
        <w:t xml:space="preserve"> </w:t>
      </w:r>
      <w:r w:rsidR="00341CC3">
        <w:rPr>
          <w:rFonts w:cstheme="minorHAnsi"/>
          <w:color w:val="000000" w:themeColor="text1"/>
          <w:szCs w:val="24"/>
        </w:rPr>
        <w:t xml:space="preserve">need to be created </w:t>
      </w:r>
      <w:r w:rsidR="00040B96" w:rsidRPr="0018124F">
        <w:rPr>
          <w:rFonts w:cstheme="minorHAnsi"/>
          <w:color w:val="000000" w:themeColor="text1"/>
          <w:szCs w:val="24"/>
        </w:rPr>
        <w:t>for talanoa</w:t>
      </w:r>
      <w:r w:rsidRPr="0018124F">
        <w:rPr>
          <w:rFonts w:cstheme="minorHAnsi"/>
          <w:color w:val="000000" w:themeColor="text1"/>
          <w:szCs w:val="24"/>
        </w:rPr>
        <w:t xml:space="preserve"> and train leadership to have courageous conversations </w:t>
      </w:r>
      <w:r w:rsidR="00040B96" w:rsidRPr="0018124F">
        <w:rPr>
          <w:rFonts w:cstheme="minorHAnsi"/>
          <w:color w:val="000000" w:themeColor="text1"/>
          <w:szCs w:val="24"/>
        </w:rPr>
        <w:t>with</w:t>
      </w:r>
      <w:r w:rsidRPr="0018124F">
        <w:rPr>
          <w:rFonts w:cstheme="minorHAnsi"/>
          <w:color w:val="000000" w:themeColor="text1"/>
          <w:szCs w:val="24"/>
        </w:rPr>
        <w:t xml:space="preserve"> our community and families and develop community led solutions</w:t>
      </w:r>
    </w:p>
    <w:p w14:paraId="03BE5C5E" w14:textId="2BC5EE73" w:rsidR="007B1DCE" w:rsidRDefault="00040B96" w:rsidP="0018124F">
      <w:pPr>
        <w:pStyle w:val="ListParagraph"/>
        <w:numPr>
          <w:ilvl w:val="0"/>
          <w:numId w:val="50"/>
        </w:numPr>
        <w:spacing w:before="120" w:after="120" w:line="23" w:lineRule="atLeast"/>
        <w:ind w:left="714" w:hanging="357"/>
        <w:contextualSpacing w:val="0"/>
        <w:rPr>
          <w:rFonts w:cstheme="minorHAnsi"/>
          <w:color w:val="000000" w:themeColor="text1"/>
          <w:szCs w:val="24"/>
        </w:rPr>
      </w:pPr>
      <w:r w:rsidRPr="0018124F">
        <w:rPr>
          <w:rFonts w:cstheme="minorHAnsi"/>
          <w:color w:val="000000" w:themeColor="text1"/>
          <w:szCs w:val="24"/>
        </w:rPr>
        <w:t xml:space="preserve">Promote </w:t>
      </w:r>
      <w:r w:rsidR="007B1DCE" w:rsidRPr="0018124F">
        <w:rPr>
          <w:rFonts w:cstheme="minorHAnsi"/>
          <w:color w:val="000000" w:themeColor="text1"/>
          <w:szCs w:val="24"/>
        </w:rPr>
        <w:t>Pacific leadership</w:t>
      </w:r>
      <w:r w:rsidRPr="0018124F">
        <w:rPr>
          <w:rFonts w:cstheme="minorHAnsi"/>
          <w:color w:val="000000" w:themeColor="text1"/>
          <w:szCs w:val="24"/>
        </w:rPr>
        <w:t xml:space="preserve"> in</w:t>
      </w:r>
      <w:r w:rsidR="007B1DCE" w:rsidRPr="0018124F">
        <w:rPr>
          <w:rFonts w:cstheme="minorHAnsi"/>
          <w:color w:val="000000" w:themeColor="text1"/>
          <w:szCs w:val="24"/>
        </w:rPr>
        <w:t xml:space="preserve"> all system levels </w:t>
      </w:r>
      <w:r w:rsidR="00B36C7B">
        <w:rPr>
          <w:rFonts w:cstheme="minorHAnsi"/>
          <w:color w:val="000000" w:themeColor="text1"/>
          <w:szCs w:val="24"/>
        </w:rPr>
        <w:t xml:space="preserve">in order </w:t>
      </w:r>
      <w:r w:rsidR="007B1DCE" w:rsidRPr="0018124F">
        <w:rPr>
          <w:rFonts w:cstheme="minorHAnsi"/>
          <w:color w:val="000000" w:themeColor="text1"/>
          <w:szCs w:val="24"/>
        </w:rPr>
        <w:t>to advocate for resources to address the issues and needs of Pacific family and community</w:t>
      </w:r>
    </w:p>
    <w:p w14:paraId="38EA37CC" w14:textId="63597895" w:rsidR="007B1DCE" w:rsidRDefault="00040B96" w:rsidP="0018124F">
      <w:pPr>
        <w:pStyle w:val="ListParagraph"/>
        <w:numPr>
          <w:ilvl w:val="0"/>
          <w:numId w:val="50"/>
        </w:numPr>
        <w:spacing w:before="120" w:after="120" w:line="23" w:lineRule="atLeast"/>
        <w:ind w:left="714" w:hanging="357"/>
        <w:contextualSpacing w:val="0"/>
        <w:rPr>
          <w:rFonts w:cstheme="minorHAnsi"/>
          <w:color w:val="000000" w:themeColor="text1"/>
          <w:szCs w:val="24"/>
        </w:rPr>
      </w:pPr>
      <w:r w:rsidRPr="0018124F">
        <w:rPr>
          <w:rFonts w:cstheme="minorHAnsi"/>
          <w:color w:val="000000" w:themeColor="text1"/>
          <w:szCs w:val="24"/>
        </w:rPr>
        <w:t>Increase Pacific investment:</w:t>
      </w:r>
      <w:r w:rsidR="007B1DCE" w:rsidRPr="0018124F">
        <w:rPr>
          <w:rFonts w:cstheme="minorHAnsi"/>
          <w:color w:val="000000" w:themeColor="text1"/>
          <w:szCs w:val="24"/>
        </w:rPr>
        <w:t xml:space="preserve"> </w:t>
      </w:r>
      <w:r w:rsidRPr="0018124F">
        <w:rPr>
          <w:rFonts w:cstheme="minorHAnsi"/>
          <w:color w:val="000000" w:themeColor="text1"/>
          <w:szCs w:val="24"/>
        </w:rPr>
        <w:t xml:space="preserve">Resource </w:t>
      </w:r>
      <w:r w:rsidR="007B1DCE" w:rsidRPr="0018124F">
        <w:rPr>
          <w:rFonts w:cstheme="minorHAnsi"/>
          <w:color w:val="000000" w:themeColor="text1"/>
          <w:szCs w:val="24"/>
        </w:rPr>
        <w:t>Pacific-led early intervention programmes and services that are delivered within context and settings, such as parenting, prevention and health and wellbeing support</w:t>
      </w:r>
    </w:p>
    <w:p w14:paraId="0FA9C655" w14:textId="7A73DEEA" w:rsidR="007B1DCE" w:rsidRDefault="007B1DCE" w:rsidP="0018124F">
      <w:pPr>
        <w:pStyle w:val="ListParagraph"/>
        <w:numPr>
          <w:ilvl w:val="0"/>
          <w:numId w:val="50"/>
        </w:numPr>
        <w:spacing w:before="120" w:after="120" w:line="23" w:lineRule="atLeast"/>
        <w:ind w:left="714" w:hanging="357"/>
        <w:contextualSpacing w:val="0"/>
        <w:rPr>
          <w:rFonts w:cstheme="minorHAnsi"/>
          <w:color w:val="000000" w:themeColor="text1"/>
          <w:szCs w:val="24"/>
        </w:rPr>
      </w:pPr>
      <w:r w:rsidRPr="0018124F">
        <w:rPr>
          <w:rFonts w:cstheme="minorHAnsi"/>
          <w:color w:val="000000" w:themeColor="text1"/>
          <w:szCs w:val="24"/>
        </w:rPr>
        <w:t>Build</w:t>
      </w:r>
      <w:r w:rsidR="00040B96" w:rsidRPr="0018124F">
        <w:rPr>
          <w:rFonts w:cstheme="minorHAnsi"/>
          <w:color w:val="000000" w:themeColor="text1"/>
          <w:szCs w:val="24"/>
        </w:rPr>
        <w:t xml:space="preserve"> culturally responsive workforces: Upskill people working with Pacific people</w:t>
      </w:r>
      <w:r w:rsidR="00D42736" w:rsidRPr="0018124F">
        <w:rPr>
          <w:rFonts w:cstheme="minorHAnsi"/>
          <w:color w:val="000000" w:themeColor="text1"/>
          <w:szCs w:val="24"/>
        </w:rPr>
        <w:t>s to ensure</w:t>
      </w:r>
      <w:r w:rsidRPr="0018124F">
        <w:rPr>
          <w:rFonts w:cstheme="minorHAnsi"/>
          <w:color w:val="000000" w:themeColor="text1"/>
          <w:szCs w:val="24"/>
        </w:rPr>
        <w:t xml:space="preserve"> safe, non-judgmental, empathic and respectful</w:t>
      </w:r>
      <w:r w:rsidR="00D42736" w:rsidRPr="0018124F">
        <w:rPr>
          <w:rFonts w:cstheme="minorHAnsi"/>
          <w:color w:val="000000" w:themeColor="text1"/>
          <w:szCs w:val="24"/>
        </w:rPr>
        <w:t xml:space="preserve"> relationships</w:t>
      </w:r>
      <w:r w:rsidRPr="0018124F">
        <w:rPr>
          <w:rFonts w:cstheme="minorHAnsi"/>
          <w:color w:val="000000" w:themeColor="text1"/>
          <w:szCs w:val="24"/>
        </w:rPr>
        <w:t>, and understand the dynamics of family violence and sexual violence from an ethnic-specific lens</w:t>
      </w:r>
    </w:p>
    <w:p w14:paraId="2871D751" w14:textId="4217FF7F" w:rsidR="007B1DCE" w:rsidRPr="0018124F" w:rsidRDefault="007B1DCE" w:rsidP="0018124F">
      <w:pPr>
        <w:pStyle w:val="ListParagraph"/>
        <w:numPr>
          <w:ilvl w:val="0"/>
          <w:numId w:val="50"/>
        </w:numPr>
        <w:spacing w:before="120" w:after="120" w:line="23" w:lineRule="atLeast"/>
        <w:ind w:left="714" w:hanging="357"/>
        <w:contextualSpacing w:val="0"/>
        <w:rPr>
          <w:rFonts w:cstheme="minorHAnsi"/>
          <w:color w:val="000000" w:themeColor="text1"/>
          <w:szCs w:val="24"/>
        </w:rPr>
      </w:pPr>
      <w:r w:rsidRPr="0018124F">
        <w:rPr>
          <w:rFonts w:cstheme="minorHAnsi"/>
          <w:color w:val="000000" w:themeColor="text1"/>
          <w:szCs w:val="24"/>
        </w:rPr>
        <w:t xml:space="preserve">Acknowledge the unique and evolving identity of Pacific peoples including Pan-Pacific, ethnic specific and </w:t>
      </w:r>
      <w:r w:rsidR="00BD7241" w:rsidRPr="0018124F">
        <w:rPr>
          <w:rFonts w:cstheme="minorHAnsi"/>
          <w:color w:val="000000" w:themeColor="text1"/>
          <w:szCs w:val="24"/>
        </w:rPr>
        <w:t xml:space="preserve">Aotearoa </w:t>
      </w:r>
      <w:r w:rsidRPr="0018124F">
        <w:rPr>
          <w:rFonts w:cstheme="minorHAnsi"/>
          <w:color w:val="000000" w:themeColor="text1"/>
          <w:szCs w:val="24"/>
        </w:rPr>
        <w:t>New Zealand</w:t>
      </w:r>
      <w:r w:rsidR="00B36C7B">
        <w:rPr>
          <w:rFonts w:cstheme="minorHAnsi"/>
          <w:color w:val="000000" w:themeColor="text1"/>
          <w:szCs w:val="24"/>
        </w:rPr>
        <w:t>-</w:t>
      </w:r>
      <w:r w:rsidRPr="0018124F">
        <w:rPr>
          <w:rFonts w:cstheme="minorHAnsi"/>
          <w:color w:val="000000" w:themeColor="text1"/>
          <w:szCs w:val="24"/>
        </w:rPr>
        <w:t>born perspectives.</w:t>
      </w:r>
    </w:p>
    <w:p w14:paraId="492A333E" w14:textId="59255AFE" w:rsidR="00F4303D" w:rsidRPr="00FB3550" w:rsidRDefault="00F4303D" w:rsidP="005D6F3E">
      <w:pPr>
        <w:pStyle w:val="Heading2"/>
        <w:spacing w:before="120" w:after="120" w:line="23" w:lineRule="atLeast"/>
        <w:rPr>
          <w:rFonts w:asciiTheme="minorHAnsi" w:hAnsiTheme="minorHAnsi" w:cstheme="minorHAnsi"/>
          <w:color w:val="000000" w:themeColor="text1"/>
          <w:sz w:val="22"/>
          <w:szCs w:val="22"/>
        </w:rPr>
      </w:pPr>
    </w:p>
    <w:sectPr w:rsidR="00F4303D" w:rsidRPr="00FB3550" w:rsidSect="00CA7B29">
      <w:type w:val="continuous"/>
      <w:pgSz w:w="11906" w:h="16838"/>
      <w:pgMar w:top="1440" w:right="1253"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149E68" w14:textId="77777777" w:rsidR="0044514D" w:rsidRDefault="0044514D" w:rsidP="006966C8">
      <w:pPr>
        <w:spacing w:after="0" w:line="240" w:lineRule="auto"/>
      </w:pPr>
      <w:r>
        <w:separator/>
      </w:r>
    </w:p>
  </w:endnote>
  <w:endnote w:type="continuationSeparator" w:id="0">
    <w:p w14:paraId="721F428D" w14:textId="77777777" w:rsidR="0044514D" w:rsidRDefault="0044514D" w:rsidP="0069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rPr>
      <w:id w:val="-2056374024"/>
      <w:docPartObj>
        <w:docPartGallery w:val="Page Numbers (Bottom of Page)"/>
        <w:docPartUnique/>
      </w:docPartObj>
    </w:sdtPr>
    <w:sdtEndPr>
      <w:rPr>
        <w:noProof/>
      </w:rPr>
    </w:sdtEndPr>
    <w:sdtContent>
      <w:p w14:paraId="74A0D8D3" w14:textId="0F3D537D" w:rsidR="0018124F" w:rsidRPr="0018124F" w:rsidRDefault="0018124F">
        <w:pPr>
          <w:pStyle w:val="Footer"/>
          <w:jc w:val="right"/>
          <w:rPr>
            <w:sz w:val="22"/>
          </w:rPr>
        </w:pPr>
        <w:r w:rsidRPr="0018124F">
          <w:rPr>
            <w:sz w:val="22"/>
          </w:rPr>
          <w:fldChar w:fldCharType="begin"/>
        </w:r>
        <w:r w:rsidRPr="0018124F">
          <w:rPr>
            <w:sz w:val="22"/>
          </w:rPr>
          <w:instrText xml:space="preserve"> PAGE   \* MERGEFORMAT </w:instrText>
        </w:r>
        <w:r w:rsidRPr="0018124F">
          <w:rPr>
            <w:sz w:val="22"/>
          </w:rPr>
          <w:fldChar w:fldCharType="separate"/>
        </w:r>
        <w:r w:rsidRPr="0018124F">
          <w:rPr>
            <w:noProof/>
            <w:sz w:val="22"/>
          </w:rPr>
          <w:t>2</w:t>
        </w:r>
        <w:r w:rsidRPr="0018124F">
          <w:rPr>
            <w:noProof/>
            <w:sz w:val="22"/>
          </w:rPr>
          <w:fldChar w:fldCharType="end"/>
        </w:r>
      </w:p>
    </w:sdtContent>
  </w:sdt>
  <w:p w14:paraId="6A8EABB7" w14:textId="77777777" w:rsidR="0080620B" w:rsidRDefault="008062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B3D52" w14:textId="0BCC23B9" w:rsidR="0080620B" w:rsidRDefault="0080620B">
    <w:pPr>
      <w:pStyle w:val="Footer"/>
    </w:pPr>
    <w:r>
      <w:rPr>
        <w:rFonts w:cstheme="minorHAnsi"/>
        <w:bCs/>
        <w:noProof/>
        <w:color w:val="000000" w:themeColor="text1"/>
        <w:sz w:val="36"/>
        <w:szCs w:val="36"/>
      </w:rPr>
      <w:drawing>
        <wp:anchor distT="0" distB="0" distL="114300" distR="114300" simplePos="0" relativeHeight="251677184" behindDoc="1" locked="0" layoutInCell="1" allowOverlap="1" wp14:anchorId="318314C6" wp14:editId="5B332353">
          <wp:simplePos x="0" y="0"/>
          <wp:positionH relativeFrom="column">
            <wp:posOffset>-930442</wp:posOffset>
          </wp:positionH>
          <wp:positionV relativeFrom="paragraph">
            <wp:posOffset>-2181726</wp:posOffset>
          </wp:positionV>
          <wp:extent cx="7635240" cy="2794635"/>
          <wp:effectExtent l="0" t="0" r="0" b="0"/>
          <wp:wrapNone/>
          <wp:docPr id="8" name="Picture 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74121"/>
                  <a:stretch/>
                </pic:blipFill>
                <pic:spPr bwMode="auto">
                  <a:xfrm>
                    <a:off x="0" y="0"/>
                    <a:ext cx="7635240" cy="279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92E995" w14:textId="77777777" w:rsidR="0044514D" w:rsidRDefault="0044514D" w:rsidP="006966C8">
      <w:pPr>
        <w:spacing w:after="0" w:line="240" w:lineRule="auto"/>
      </w:pPr>
      <w:r>
        <w:separator/>
      </w:r>
    </w:p>
  </w:footnote>
  <w:footnote w:type="continuationSeparator" w:id="0">
    <w:p w14:paraId="09CF5644" w14:textId="77777777" w:rsidR="0044514D" w:rsidRDefault="0044514D" w:rsidP="006966C8">
      <w:pPr>
        <w:spacing w:after="0" w:line="240" w:lineRule="auto"/>
      </w:pPr>
      <w:r>
        <w:continuationSeparator/>
      </w:r>
    </w:p>
  </w:footnote>
  <w:footnote w:id="1">
    <w:p w14:paraId="125ABCA4" w14:textId="3E03A27D" w:rsidR="00086606" w:rsidRPr="00086606" w:rsidRDefault="00086606" w:rsidP="00086606">
      <w:pPr>
        <w:pStyle w:val="FootnoteText"/>
        <w:rPr>
          <w:sz w:val="18"/>
          <w:szCs w:val="18"/>
        </w:rPr>
      </w:pPr>
      <w:r>
        <w:rPr>
          <w:rStyle w:val="FootnoteReference"/>
        </w:rPr>
        <w:footnoteRef/>
      </w:r>
      <w:r>
        <w:t xml:space="preserve"> </w:t>
      </w:r>
      <w:r w:rsidRPr="00086606">
        <w:rPr>
          <w:sz w:val="18"/>
          <w:szCs w:val="18"/>
        </w:rPr>
        <w:t xml:space="preserve">Malungahu, Gemma, and Vili Nosa. </w:t>
      </w:r>
      <w:r w:rsidRPr="00086606">
        <w:rPr>
          <w:i/>
          <w:iCs/>
          <w:sz w:val="18"/>
          <w:szCs w:val="18"/>
        </w:rPr>
        <w:t>Family Violence Initiatives and Pacific Men: Literature Review. University of Auckland: Pasefika Proud, 2016.</w:t>
      </w:r>
      <w:r w:rsidRPr="00086606">
        <w:rPr>
          <w:sz w:val="18"/>
          <w:szCs w:val="18"/>
        </w:rPr>
        <w:t xml:space="preserve"> </w:t>
      </w:r>
      <w:hyperlink r:id="rId1" w:history="1">
        <w:r w:rsidRPr="00086606">
          <w:rPr>
            <w:sz w:val="18"/>
            <w:szCs w:val="18"/>
          </w:rPr>
          <w:t>https://www.msd.govt.nz/documents/aboutmsd-and-our-work/publications-resources/research/pacific/msd-literaturereview-report-18- v4.pdf</w:t>
        </w:r>
      </w:hyperlink>
    </w:p>
  </w:footnote>
  <w:footnote w:id="2">
    <w:p w14:paraId="4A6836CC" w14:textId="07B9BF9A" w:rsidR="00413559" w:rsidRPr="00CA7B29" w:rsidRDefault="00413559" w:rsidP="00086606">
      <w:pPr>
        <w:pStyle w:val="FootnoteText"/>
        <w:rPr>
          <w:sz w:val="18"/>
          <w:szCs w:val="18"/>
        </w:rPr>
      </w:pPr>
      <w:r w:rsidRPr="00086606">
        <w:rPr>
          <w:sz w:val="18"/>
          <w:szCs w:val="18"/>
        </w:rPr>
        <w:footnoteRef/>
      </w:r>
      <w:r w:rsidR="00086606" w:rsidRPr="00086606">
        <w:rPr>
          <w:sz w:val="18"/>
          <w:szCs w:val="18"/>
        </w:rPr>
        <w:t xml:space="preserve"> </w:t>
      </w:r>
      <w:r w:rsidRPr="00CA7B29">
        <w:rPr>
          <w:sz w:val="18"/>
          <w:szCs w:val="18"/>
        </w:rPr>
        <w:t>United Nations Children's Fund, (UNICEF)</w:t>
      </w:r>
      <w:r w:rsidR="00B85BFE">
        <w:rPr>
          <w:sz w:val="18"/>
          <w:szCs w:val="18"/>
        </w:rPr>
        <w:t>. 2015</w:t>
      </w:r>
      <w:r w:rsidRPr="00CA7B29">
        <w:rPr>
          <w:sz w:val="18"/>
          <w:szCs w:val="18"/>
        </w:rPr>
        <w:t xml:space="preserve">. </w:t>
      </w:r>
      <w:r w:rsidRPr="00086606">
        <w:rPr>
          <w:sz w:val="18"/>
          <w:szCs w:val="18"/>
        </w:rPr>
        <w:t>Harmful Connections: Examining the relationship between violence against women</w:t>
      </w:r>
      <w:r w:rsidRPr="00B85BFE">
        <w:rPr>
          <w:i/>
          <w:iCs/>
          <w:sz w:val="18"/>
          <w:szCs w:val="18"/>
        </w:rPr>
        <w:t xml:space="preserve"> and violence against children in the South Pacific.</w:t>
      </w:r>
    </w:p>
  </w:footnote>
  <w:footnote w:id="3">
    <w:p w14:paraId="1341ECBF" w14:textId="61231C8C" w:rsidR="00A16B57" w:rsidRPr="00A16B57" w:rsidRDefault="00A16B57" w:rsidP="00086606">
      <w:pPr>
        <w:pStyle w:val="FootnoteText"/>
        <w:rPr>
          <w:sz w:val="18"/>
          <w:szCs w:val="18"/>
        </w:rPr>
      </w:pPr>
      <w:r>
        <w:rPr>
          <w:rStyle w:val="FootnoteReference"/>
        </w:rPr>
        <w:footnoteRef/>
      </w:r>
      <w:r>
        <w:t xml:space="preserve"> </w:t>
      </w:r>
      <w:r w:rsidRPr="00A16B57">
        <w:rPr>
          <w:sz w:val="18"/>
          <w:szCs w:val="18"/>
        </w:rPr>
        <w:t xml:space="preserve">Pasifika Proud. </w:t>
      </w:r>
      <w:r w:rsidRPr="00A16B57">
        <w:rPr>
          <w:i/>
          <w:iCs/>
          <w:sz w:val="18"/>
          <w:szCs w:val="18"/>
        </w:rPr>
        <w:t xml:space="preserve">Our Families, Our People, Our Responsibility. </w:t>
      </w:r>
      <w:hyperlink r:id="rId2" w:history="1">
        <w:r w:rsidRPr="00A16B57">
          <w:rPr>
            <w:rStyle w:val="Hyperlink"/>
            <w:sz w:val="18"/>
            <w:szCs w:val="18"/>
          </w:rPr>
          <w:t>https://www.pasefikaproud.co.nz/</w:t>
        </w:r>
      </w:hyperlink>
      <w:r w:rsidRPr="00A16B57">
        <w:rPr>
          <w:sz w:val="18"/>
          <w:szCs w:val="18"/>
        </w:rPr>
        <w:t xml:space="preserve"> </w:t>
      </w:r>
    </w:p>
  </w:footnote>
  <w:footnote w:id="4">
    <w:p w14:paraId="68C01CE4" w14:textId="685AFFCB" w:rsidR="00413559" w:rsidRDefault="00413559" w:rsidP="00086606">
      <w:pPr>
        <w:pStyle w:val="FootnoteText"/>
      </w:pPr>
      <w:r w:rsidRPr="00CA7B29">
        <w:rPr>
          <w:rStyle w:val="FootnoteReference"/>
          <w:sz w:val="18"/>
          <w:szCs w:val="18"/>
        </w:rPr>
        <w:footnoteRef/>
      </w:r>
      <w:r w:rsidRPr="00CA7B29">
        <w:rPr>
          <w:sz w:val="18"/>
          <w:szCs w:val="18"/>
        </w:rPr>
        <w:t xml:space="preserve"> Family Violence Death Review Committee. 2020. </w:t>
      </w:r>
      <w:r w:rsidRPr="00CA7B29">
        <w:rPr>
          <w:i/>
          <w:iCs/>
          <w:sz w:val="18"/>
          <w:szCs w:val="18"/>
        </w:rPr>
        <w:t>Sixth report – Tu p</w:t>
      </w:r>
      <w:r w:rsidRPr="00CA7B29">
        <w:rPr>
          <w:rFonts w:cstheme="minorHAnsi"/>
          <w:i/>
          <w:iCs/>
          <w:sz w:val="18"/>
          <w:szCs w:val="18"/>
        </w:rPr>
        <w:t>ū</w:t>
      </w:r>
      <w:r w:rsidRPr="00CA7B29">
        <w:rPr>
          <w:i/>
          <w:iCs/>
          <w:sz w:val="18"/>
          <w:szCs w:val="18"/>
        </w:rPr>
        <w:t>rongo tuaono: men who use violence</w:t>
      </w:r>
      <w:r w:rsidRPr="00CA7B29">
        <w:rPr>
          <w:sz w:val="18"/>
          <w:szCs w:val="18"/>
        </w:rPr>
        <w:t>. Wellington. Health Quality &amp; Safety Commission.</w:t>
      </w:r>
    </w:p>
  </w:footnote>
  <w:footnote w:id="5">
    <w:p w14:paraId="31B593C6" w14:textId="12A3AB96" w:rsidR="00413559" w:rsidRDefault="00413559">
      <w:pPr>
        <w:pStyle w:val="FootnoteText"/>
      </w:pPr>
      <w:r>
        <w:rPr>
          <w:rStyle w:val="FootnoteReference"/>
        </w:rPr>
        <w:footnoteRef/>
      </w:r>
      <w:r>
        <w:t xml:space="preserve"> </w:t>
      </w:r>
      <w:r w:rsidR="00766765" w:rsidRPr="00A16B57">
        <w:rPr>
          <w:sz w:val="18"/>
          <w:szCs w:val="18"/>
        </w:rPr>
        <w:t xml:space="preserve">Pasifika Proud. </w:t>
      </w:r>
      <w:r w:rsidR="00766765" w:rsidRPr="00A16B57">
        <w:rPr>
          <w:i/>
          <w:iCs/>
          <w:sz w:val="18"/>
          <w:szCs w:val="18"/>
        </w:rPr>
        <w:t>Our Families, Our People, Our Responsibility</w:t>
      </w:r>
      <w:r w:rsidR="00766765">
        <w:rPr>
          <w:i/>
          <w:iCs/>
          <w:sz w:val="18"/>
          <w:szCs w:val="18"/>
        </w:rPr>
        <w:t>.</w:t>
      </w:r>
      <w:r w:rsidR="00766765">
        <w:t xml:space="preserve"> </w:t>
      </w:r>
      <w:hyperlink r:id="rId3" w:history="1">
        <w:r w:rsidRPr="00CA7B29">
          <w:rPr>
            <w:rStyle w:val="Hyperlink"/>
            <w:sz w:val="18"/>
            <w:szCs w:val="18"/>
          </w:rPr>
          <w:t>PasefikaProudResource-Nga-Vaka-o-Kaiga-Tapu-Main-Pacific-Framework.pdf</w:t>
        </w:r>
      </w:hyperlink>
    </w:p>
  </w:footnote>
  <w:footnote w:id="6">
    <w:p w14:paraId="3FE4BE5A" w14:textId="6CE04076" w:rsidR="00413559" w:rsidRDefault="00413559">
      <w:pPr>
        <w:pStyle w:val="FootnoteText"/>
      </w:pPr>
      <w:r>
        <w:rPr>
          <w:rStyle w:val="FootnoteReference"/>
        </w:rPr>
        <w:footnoteRef/>
      </w:r>
      <w:r w:rsidRPr="00CA7B29">
        <w:rPr>
          <w:sz w:val="18"/>
          <w:szCs w:val="18"/>
        </w:rPr>
        <w:t xml:space="preserve"> </w:t>
      </w:r>
      <w:r w:rsidR="00766765" w:rsidRPr="00A16B57">
        <w:rPr>
          <w:sz w:val="18"/>
          <w:szCs w:val="18"/>
        </w:rPr>
        <w:t xml:space="preserve">Pasifika Proud. </w:t>
      </w:r>
      <w:r w:rsidR="00766765" w:rsidRPr="00A16B57">
        <w:rPr>
          <w:i/>
          <w:iCs/>
          <w:sz w:val="18"/>
          <w:szCs w:val="18"/>
        </w:rPr>
        <w:t>Our Families, Our People, Our Responsibility</w:t>
      </w:r>
      <w:r w:rsidR="00766765">
        <w:rPr>
          <w:i/>
          <w:iCs/>
          <w:sz w:val="18"/>
          <w:szCs w:val="18"/>
        </w:rPr>
        <w:t>.</w:t>
      </w:r>
      <w:r w:rsidR="00766765">
        <w:t xml:space="preserve"> </w:t>
      </w:r>
      <w:hyperlink r:id="rId4" w:history="1">
        <w:r w:rsidRPr="00CA7B29">
          <w:rPr>
            <w:color w:val="0000FF"/>
            <w:sz w:val="18"/>
            <w:szCs w:val="18"/>
            <w:u w:val="single"/>
          </w:rPr>
          <w:t>Pasefika-Proud-Pathways-for-Change-2019-2023.pdf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1CACC" w14:textId="584154FC" w:rsidR="00F87380" w:rsidRDefault="009F48D9">
    <w:pPr>
      <w:pStyle w:val="Header"/>
    </w:pPr>
    <w:r>
      <w:rPr>
        <w:noProof/>
      </w:rPr>
      <w:pict w14:anchorId="5D662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0;margin-top:0;width:450.1pt;height:636.7pt;z-index:-251652608;mso-wrap-edited:f;mso-width-percent:0;mso-height-percent:0;mso-position-horizontal:center;mso-position-horizontal-relative:margin;mso-position-vertical:center;mso-position-vertical-relative:margin;mso-width-percent:0;mso-height-percent:0" o:allowincell="f">
          <v:imagedata r:id="rId1" o:title="Bottom"/>
          <w10:wrap anchorx="margin" anchory="margin"/>
        </v:shape>
      </w:pict>
    </w:r>
    <w:r>
      <w:rPr>
        <w:noProof/>
      </w:rPr>
      <w:pict w14:anchorId="41A518C4">
        <v:shape id="_x0000_s2049" type="#_x0000_t75" alt="" style="position:absolute;margin-left:0;margin-top:0;width:675pt;height:954.75pt;z-index:-251654656;mso-wrap-edited:f;mso-width-percent:0;mso-height-percent:0;mso-position-horizontal:center;mso-position-horizontal-relative:margin;mso-position-vertical:center;mso-position-vertical-relative:margin;mso-width-percent:0;mso-height-percent:0" o:allowincell="f">
          <v:imagedata r:id="rId2" o:title="Botto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A14E" w14:textId="307FAA00" w:rsidR="006111CB" w:rsidRDefault="00FB3550">
    <w:pPr>
      <w:pStyle w:val="Header"/>
    </w:pPr>
    <w:r>
      <w:rPr>
        <w:noProof/>
      </w:rPr>
      <w:drawing>
        <wp:anchor distT="0" distB="0" distL="114300" distR="114300" simplePos="0" relativeHeight="251668992" behindDoc="0" locked="0" layoutInCell="1" allowOverlap="1" wp14:anchorId="7E8A3B72" wp14:editId="4AAAC4C6">
          <wp:simplePos x="0" y="0"/>
          <wp:positionH relativeFrom="margin">
            <wp:posOffset>0</wp:posOffset>
          </wp:positionH>
          <wp:positionV relativeFrom="paragraph">
            <wp:posOffset>-136692</wp:posOffset>
          </wp:positionV>
          <wp:extent cx="1122045" cy="871220"/>
          <wp:effectExtent l="0" t="0" r="0" b="5080"/>
          <wp:wrapTopAndBottom/>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D3985" w14:textId="05E0A396" w:rsidR="0080620B" w:rsidRDefault="0080620B">
    <w:pPr>
      <w:pStyle w:val="Header"/>
    </w:pPr>
    <w:r>
      <w:rPr>
        <w:noProof/>
      </w:rPr>
      <w:drawing>
        <wp:anchor distT="0" distB="0" distL="114300" distR="114300" simplePos="0" relativeHeight="251673088" behindDoc="0" locked="0" layoutInCell="1" allowOverlap="1" wp14:anchorId="15F06CC3" wp14:editId="0F70B6E5">
          <wp:simplePos x="0" y="0"/>
          <wp:positionH relativeFrom="margin">
            <wp:posOffset>0</wp:posOffset>
          </wp:positionH>
          <wp:positionV relativeFrom="paragraph">
            <wp:posOffset>-113030</wp:posOffset>
          </wp:positionV>
          <wp:extent cx="1122045" cy="871220"/>
          <wp:effectExtent l="0" t="0" r="1905" b="5080"/>
          <wp:wrapTopAndBottom/>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B3D86"/>
    <w:multiLevelType w:val="hybridMultilevel"/>
    <w:tmpl w:val="22BAB4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0E10F5"/>
    <w:multiLevelType w:val="hybridMultilevel"/>
    <w:tmpl w:val="005E8CC8"/>
    <w:lvl w:ilvl="0" w:tplc="14090001">
      <w:start w:val="1"/>
      <w:numFmt w:val="bullet"/>
      <w:lvlText w:val=""/>
      <w:lvlJc w:val="left"/>
      <w:pPr>
        <w:ind w:left="720" w:hanging="360"/>
      </w:pPr>
      <w:rPr>
        <w:rFonts w:ascii="Symbol" w:hAnsi="Symbol" w:hint="default"/>
      </w:rPr>
    </w:lvl>
    <w:lvl w:ilvl="1" w:tplc="611E279C">
      <w:numFmt w:val="bullet"/>
      <w:lvlText w:val="•"/>
      <w:lvlJc w:val="left"/>
      <w:pPr>
        <w:ind w:left="1800" w:hanging="720"/>
      </w:pPr>
      <w:rPr>
        <w:rFonts w:ascii="Calibri" w:eastAsiaTheme="minorHAnsi"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325DB6"/>
    <w:multiLevelType w:val="hybridMultilevel"/>
    <w:tmpl w:val="490805F4"/>
    <w:lvl w:ilvl="0" w:tplc="903E0D0E">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CB6905"/>
    <w:multiLevelType w:val="hybridMultilevel"/>
    <w:tmpl w:val="8D009F42"/>
    <w:lvl w:ilvl="0" w:tplc="1310B1F6">
      <w:start w:val="1"/>
      <w:numFmt w:val="decimal"/>
      <w:pStyle w:val="Numberedbullets"/>
      <w:lvlText w:val="%1."/>
      <w:lvlJc w:val="left"/>
      <w:pPr>
        <w:ind w:left="360" w:hanging="360"/>
      </w:pPr>
      <w:rPr>
        <w:rFonts w:hint="default"/>
      </w:rPr>
    </w:lvl>
    <w:lvl w:ilvl="1" w:tplc="14090003">
      <w:start w:val="1"/>
      <w:numFmt w:val="bullet"/>
      <w:lvlText w:val="o"/>
      <w:lvlJc w:val="left"/>
      <w:pPr>
        <w:ind w:left="2010" w:hanging="360"/>
      </w:pPr>
      <w:rPr>
        <w:rFonts w:ascii="Courier New" w:hAnsi="Courier New" w:cs="Courier New" w:hint="default"/>
      </w:rPr>
    </w:lvl>
    <w:lvl w:ilvl="2" w:tplc="14090005">
      <w:start w:val="1"/>
      <w:numFmt w:val="bullet"/>
      <w:lvlText w:val=""/>
      <w:lvlJc w:val="left"/>
      <w:pPr>
        <w:ind w:left="2730" w:hanging="360"/>
      </w:pPr>
      <w:rPr>
        <w:rFonts w:ascii="Wingdings" w:hAnsi="Wingdings" w:hint="default"/>
      </w:rPr>
    </w:lvl>
    <w:lvl w:ilvl="3" w:tplc="14090001">
      <w:start w:val="1"/>
      <w:numFmt w:val="bullet"/>
      <w:lvlText w:val=""/>
      <w:lvlJc w:val="left"/>
      <w:pPr>
        <w:ind w:left="3450" w:hanging="360"/>
      </w:pPr>
      <w:rPr>
        <w:rFonts w:ascii="Symbol" w:hAnsi="Symbol" w:hint="default"/>
      </w:rPr>
    </w:lvl>
    <w:lvl w:ilvl="4" w:tplc="14090003">
      <w:start w:val="1"/>
      <w:numFmt w:val="bullet"/>
      <w:lvlText w:val="o"/>
      <w:lvlJc w:val="left"/>
      <w:pPr>
        <w:ind w:left="4170" w:hanging="360"/>
      </w:pPr>
      <w:rPr>
        <w:rFonts w:ascii="Courier New" w:hAnsi="Courier New" w:cs="Courier New" w:hint="default"/>
      </w:rPr>
    </w:lvl>
    <w:lvl w:ilvl="5" w:tplc="14090005">
      <w:start w:val="1"/>
      <w:numFmt w:val="bullet"/>
      <w:lvlText w:val=""/>
      <w:lvlJc w:val="left"/>
      <w:pPr>
        <w:ind w:left="4890" w:hanging="360"/>
      </w:pPr>
      <w:rPr>
        <w:rFonts w:ascii="Wingdings" w:hAnsi="Wingdings" w:hint="default"/>
      </w:rPr>
    </w:lvl>
    <w:lvl w:ilvl="6" w:tplc="14090001">
      <w:start w:val="1"/>
      <w:numFmt w:val="bullet"/>
      <w:lvlText w:val=""/>
      <w:lvlJc w:val="left"/>
      <w:pPr>
        <w:ind w:left="5610" w:hanging="360"/>
      </w:pPr>
      <w:rPr>
        <w:rFonts w:ascii="Symbol" w:hAnsi="Symbol" w:hint="default"/>
      </w:rPr>
    </w:lvl>
    <w:lvl w:ilvl="7" w:tplc="14090003">
      <w:start w:val="1"/>
      <w:numFmt w:val="bullet"/>
      <w:lvlText w:val="o"/>
      <w:lvlJc w:val="left"/>
      <w:pPr>
        <w:ind w:left="6330" w:hanging="360"/>
      </w:pPr>
      <w:rPr>
        <w:rFonts w:ascii="Courier New" w:hAnsi="Courier New" w:cs="Courier New" w:hint="default"/>
      </w:rPr>
    </w:lvl>
    <w:lvl w:ilvl="8" w:tplc="14090005">
      <w:start w:val="1"/>
      <w:numFmt w:val="bullet"/>
      <w:lvlText w:val=""/>
      <w:lvlJc w:val="left"/>
      <w:pPr>
        <w:ind w:left="7050" w:hanging="360"/>
      </w:pPr>
      <w:rPr>
        <w:rFonts w:ascii="Wingdings" w:hAnsi="Wingdings" w:hint="default"/>
      </w:rPr>
    </w:lvl>
  </w:abstractNum>
  <w:abstractNum w:abstractNumId="4" w15:restartNumberingAfterBreak="0">
    <w:nsid w:val="0E88248C"/>
    <w:multiLevelType w:val="hybridMultilevel"/>
    <w:tmpl w:val="87401B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F9912DB"/>
    <w:multiLevelType w:val="hybridMultilevel"/>
    <w:tmpl w:val="267234D0"/>
    <w:lvl w:ilvl="0" w:tplc="15A4899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3531A5E"/>
    <w:multiLevelType w:val="hybridMultilevel"/>
    <w:tmpl w:val="927E88D6"/>
    <w:lvl w:ilvl="0" w:tplc="14090001">
      <w:start w:val="1"/>
      <w:numFmt w:val="bullet"/>
      <w:lvlText w:val=""/>
      <w:lvlJc w:val="left"/>
      <w:pPr>
        <w:ind w:left="1083" w:hanging="360"/>
      </w:pPr>
      <w:rPr>
        <w:rFonts w:ascii="Symbol" w:hAnsi="Symbol" w:hint="default"/>
      </w:rPr>
    </w:lvl>
    <w:lvl w:ilvl="1" w:tplc="14090003" w:tentative="1">
      <w:start w:val="1"/>
      <w:numFmt w:val="bullet"/>
      <w:lvlText w:val="o"/>
      <w:lvlJc w:val="left"/>
      <w:pPr>
        <w:ind w:left="1803" w:hanging="360"/>
      </w:pPr>
      <w:rPr>
        <w:rFonts w:ascii="Courier New" w:hAnsi="Courier New" w:cs="Courier New" w:hint="default"/>
      </w:rPr>
    </w:lvl>
    <w:lvl w:ilvl="2" w:tplc="14090005" w:tentative="1">
      <w:start w:val="1"/>
      <w:numFmt w:val="bullet"/>
      <w:lvlText w:val=""/>
      <w:lvlJc w:val="left"/>
      <w:pPr>
        <w:ind w:left="2523" w:hanging="360"/>
      </w:pPr>
      <w:rPr>
        <w:rFonts w:ascii="Wingdings" w:hAnsi="Wingdings" w:hint="default"/>
      </w:rPr>
    </w:lvl>
    <w:lvl w:ilvl="3" w:tplc="14090001" w:tentative="1">
      <w:start w:val="1"/>
      <w:numFmt w:val="bullet"/>
      <w:lvlText w:val=""/>
      <w:lvlJc w:val="left"/>
      <w:pPr>
        <w:ind w:left="3243" w:hanging="360"/>
      </w:pPr>
      <w:rPr>
        <w:rFonts w:ascii="Symbol" w:hAnsi="Symbol" w:hint="default"/>
      </w:rPr>
    </w:lvl>
    <w:lvl w:ilvl="4" w:tplc="14090003" w:tentative="1">
      <w:start w:val="1"/>
      <w:numFmt w:val="bullet"/>
      <w:lvlText w:val="o"/>
      <w:lvlJc w:val="left"/>
      <w:pPr>
        <w:ind w:left="3963" w:hanging="360"/>
      </w:pPr>
      <w:rPr>
        <w:rFonts w:ascii="Courier New" w:hAnsi="Courier New" w:cs="Courier New" w:hint="default"/>
      </w:rPr>
    </w:lvl>
    <w:lvl w:ilvl="5" w:tplc="14090005" w:tentative="1">
      <w:start w:val="1"/>
      <w:numFmt w:val="bullet"/>
      <w:lvlText w:val=""/>
      <w:lvlJc w:val="left"/>
      <w:pPr>
        <w:ind w:left="4683" w:hanging="360"/>
      </w:pPr>
      <w:rPr>
        <w:rFonts w:ascii="Wingdings" w:hAnsi="Wingdings" w:hint="default"/>
      </w:rPr>
    </w:lvl>
    <w:lvl w:ilvl="6" w:tplc="14090001" w:tentative="1">
      <w:start w:val="1"/>
      <w:numFmt w:val="bullet"/>
      <w:lvlText w:val=""/>
      <w:lvlJc w:val="left"/>
      <w:pPr>
        <w:ind w:left="5403" w:hanging="360"/>
      </w:pPr>
      <w:rPr>
        <w:rFonts w:ascii="Symbol" w:hAnsi="Symbol" w:hint="default"/>
      </w:rPr>
    </w:lvl>
    <w:lvl w:ilvl="7" w:tplc="14090003" w:tentative="1">
      <w:start w:val="1"/>
      <w:numFmt w:val="bullet"/>
      <w:lvlText w:val="o"/>
      <w:lvlJc w:val="left"/>
      <w:pPr>
        <w:ind w:left="6123" w:hanging="360"/>
      </w:pPr>
      <w:rPr>
        <w:rFonts w:ascii="Courier New" w:hAnsi="Courier New" w:cs="Courier New" w:hint="default"/>
      </w:rPr>
    </w:lvl>
    <w:lvl w:ilvl="8" w:tplc="14090005" w:tentative="1">
      <w:start w:val="1"/>
      <w:numFmt w:val="bullet"/>
      <w:lvlText w:val=""/>
      <w:lvlJc w:val="left"/>
      <w:pPr>
        <w:ind w:left="6843" w:hanging="360"/>
      </w:pPr>
      <w:rPr>
        <w:rFonts w:ascii="Wingdings" w:hAnsi="Wingdings" w:hint="default"/>
      </w:rPr>
    </w:lvl>
  </w:abstractNum>
  <w:abstractNum w:abstractNumId="7" w15:restartNumberingAfterBreak="0">
    <w:nsid w:val="159765EF"/>
    <w:multiLevelType w:val="hybridMultilevel"/>
    <w:tmpl w:val="6652CF8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5D4203A"/>
    <w:multiLevelType w:val="hybridMultilevel"/>
    <w:tmpl w:val="ED44F2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3858BF"/>
    <w:multiLevelType w:val="hybridMultilevel"/>
    <w:tmpl w:val="B746AA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BA12DE3"/>
    <w:multiLevelType w:val="hybridMultilevel"/>
    <w:tmpl w:val="1BB8D12A"/>
    <w:lvl w:ilvl="0" w:tplc="14090001">
      <w:start w:val="1"/>
      <w:numFmt w:val="bullet"/>
      <w:lvlText w:val=""/>
      <w:lvlJc w:val="left"/>
      <w:pPr>
        <w:ind w:left="1797" w:hanging="360"/>
      </w:pPr>
      <w:rPr>
        <w:rFonts w:ascii="Symbol" w:hAnsi="Symbol" w:hint="default"/>
      </w:rPr>
    </w:lvl>
    <w:lvl w:ilvl="1" w:tplc="14090003" w:tentative="1">
      <w:start w:val="1"/>
      <w:numFmt w:val="bullet"/>
      <w:lvlText w:val="o"/>
      <w:lvlJc w:val="left"/>
      <w:pPr>
        <w:ind w:left="2517" w:hanging="360"/>
      </w:pPr>
      <w:rPr>
        <w:rFonts w:ascii="Courier New" w:hAnsi="Courier New" w:cs="Courier New" w:hint="default"/>
      </w:rPr>
    </w:lvl>
    <w:lvl w:ilvl="2" w:tplc="14090005" w:tentative="1">
      <w:start w:val="1"/>
      <w:numFmt w:val="bullet"/>
      <w:lvlText w:val=""/>
      <w:lvlJc w:val="left"/>
      <w:pPr>
        <w:ind w:left="3237" w:hanging="360"/>
      </w:pPr>
      <w:rPr>
        <w:rFonts w:ascii="Wingdings" w:hAnsi="Wingdings" w:hint="default"/>
      </w:rPr>
    </w:lvl>
    <w:lvl w:ilvl="3" w:tplc="14090001" w:tentative="1">
      <w:start w:val="1"/>
      <w:numFmt w:val="bullet"/>
      <w:lvlText w:val=""/>
      <w:lvlJc w:val="left"/>
      <w:pPr>
        <w:ind w:left="3957" w:hanging="360"/>
      </w:pPr>
      <w:rPr>
        <w:rFonts w:ascii="Symbol" w:hAnsi="Symbol" w:hint="default"/>
      </w:rPr>
    </w:lvl>
    <w:lvl w:ilvl="4" w:tplc="14090003" w:tentative="1">
      <w:start w:val="1"/>
      <w:numFmt w:val="bullet"/>
      <w:lvlText w:val="o"/>
      <w:lvlJc w:val="left"/>
      <w:pPr>
        <w:ind w:left="4677" w:hanging="360"/>
      </w:pPr>
      <w:rPr>
        <w:rFonts w:ascii="Courier New" w:hAnsi="Courier New" w:cs="Courier New" w:hint="default"/>
      </w:rPr>
    </w:lvl>
    <w:lvl w:ilvl="5" w:tplc="14090005" w:tentative="1">
      <w:start w:val="1"/>
      <w:numFmt w:val="bullet"/>
      <w:lvlText w:val=""/>
      <w:lvlJc w:val="left"/>
      <w:pPr>
        <w:ind w:left="5397" w:hanging="360"/>
      </w:pPr>
      <w:rPr>
        <w:rFonts w:ascii="Wingdings" w:hAnsi="Wingdings" w:hint="default"/>
      </w:rPr>
    </w:lvl>
    <w:lvl w:ilvl="6" w:tplc="14090001" w:tentative="1">
      <w:start w:val="1"/>
      <w:numFmt w:val="bullet"/>
      <w:lvlText w:val=""/>
      <w:lvlJc w:val="left"/>
      <w:pPr>
        <w:ind w:left="6117" w:hanging="360"/>
      </w:pPr>
      <w:rPr>
        <w:rFonts w:ascii="Symbol" w:hAnsi="Symbol" w:hint="default"/>
      </w:rPr>
    </w:lvl>
    <w:lvl w:ilvl="7" w:tplc="14090003" w:tentative="1">
      <w:start w:val="1"/>
      <w:numFmt w:val="bullet"/>
      <w:lvlText w:val="o"/>
      <w:lvlJc w:val="left"/>
      <w:pPr>
        <w:ind w:left="6837" w:hanging="360"/>
      </w:pPr>
      <w:rPr>
        <w:rFonts w:ascii="Courier New" w:hAnsi="Courier New" w:cs="Courier New" w:hint="default"/>
      </w:rPr>
    </w:lvl>
    <w:lvl w:ilvl="8" w:tplc="14090005" w:tentative="1">
      <w:start w:val="1"/>
      <w:numFmt w:val="bullet"/>
      <w:lvlText w:val=""/>
      <w:lvlJc w:val="left"/>
      <w:pPr>
        <w:ind w:left="7557" w:hanging="360"/>
      </w:pPr>
      <w:rPr>
        <w:rFonts w:ascii="Wingdings" w:hAnsi="Wingdings" w:hint="default"/>
      </w:rPr>
    </w:lvl>
  </w:abstractNum>
  <w:abstractNum w:abstractNumId="11" w15:restartNumberingAfterBreak="0">
    <w:nsid w:val="1D382FD8"/>
    <w:multiLevelType w:val="hybridMultilevel"/>
    <w:tmpl w:val="44BA1A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DDB0C2C"/>
    <w:multiLevelType w:val="hybridMultilevel"/>
    <w:tmpl w:val="2D904C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FFB252B"/>
    <w:multiLevelType w:val="hybridMultilevel"/>
    <w:tmpl w:val="2890A1E0"/>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0370F6A"/>
    <w:multiLevelType w:val="hybridMultilevel"/>
    <w:tmpl w:val="FF3C5230"/>
    <w:lvl w:ilvl="0" w:tplc="14090003">
      <w:start w:val="1"/>
      <w:numFmt w:val="bullet"/>
      <w:lvlText w:val="o"/>
      <w:lvlJc w:val="left"/>
      <w:pPr>
        <w:ind w:left="1800" w:hanging="360"/>
      </w:pPr>
      <w:rPr>
        <w:rFonts w:ascii="Courier New" w:hAnsi="Courier New" w:cs="Courier New"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5" w15:restartNumberingAfterBreak="0">
    <w:nsid w:val="23ED7B01"/>
    <w:multiLevelType w:val="hybridMultilevel"/>
    <w:tmpl w:val="42FE67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56847F3"/>
    <w:multiLevelType w:val="hybridMultilevel"/>
    <w:tmpl w:val="DB8AD51C"/>
    <w:lvl w:ilvl="0" w:tplc="14090001">
      <w:start w:val="1"/>
      <w:numFmt w:val="bullet"/>
      <w:lvlText w:val=""/>
      <w:lvlJc w:val="left"/>
      <w:pPr>
        <w:ind w:left="1053" w:hanging="360"/>
      </w:pPr>
      <w:rPr>
        <w:rFonts w:ascii="Symbol" w:hAnsi="Symbol" w:hint="default"/>
      </w:rPr>
    </w:lvl>
    <w:lvl w:ilvl="1" w:tplc="14090003" w:tentative="1">
      <w:start w:val="1"/>
      <w:numFmt w:val="bullet"/>
      <w:lvlText w:val="o"/>
      <w:lvlJc w:val="left"/>
      <w:pPr>
        <w:ind w:left="1773" w:hanging="360"/>
      </w:pPr>
      <w:rPr>
        <w:rFonts w:ascii="Courier New" w:hAnsi="Courier New" w:cs="Courier New" w:hint="default"/>
      </w:rPr>
    </w:lvl>
    <w:lvl w:ilvl="2" w:tplc="14090005" w:tentative="1">
      <w:start w:val="1"/>
      <w:numFmt w:val="bullet"/>
      <w:lvlText w:val=""/>
      <w:lvlJc w:val="left"/>
      <w:pPr>
        <w:ind w:left="2493" w:hanging="360"/>
      </w:pPr>
      <w:rPr>
        <w:rFonts w:ascii="Wingdings" w:hAnsi="Wingdings" w:hint="default"/>
      </w:rPr>
    </w:lvl>
    <w:lvl w:ilvl="3" w:tplc="14090001" w:tentative="1">
      <w:start w:val="1"/>
      <w:numFmt w:val="bullet"/>
      <w:lvlText w:val=""/>
      <w:lvlJc w:val="left"/>
      <w:pPr>
        <w:ind w:left="3213" w:hanging="360"/>
      </w:pPr>
      <w:rPr>
        <w:rFonts w:ascii="Symbol" w:hAnsi="Symbol" w:hint="default"/>
      </w:rPr>
    </w:lvl>
    <w:lvl w:ilvl="4" w:tplc="14090003" w:tentative="1">
      <w:start w:val="1"/>
      <w:numFmt w:val="bullet"/>
      <w:lvlText w:val="o"/>
      <w:lvlJc w:val="left"/>
      <w:pPr>
        <w:ind w:left="3933" w:hanging="360"/>
      </w:pPr>
      <w:rPr>
        <w:rFonts w:ascii="Courier New" w:hAnsi="Courier New" w:cs="Courier New" w:hint="default"/>
      </w:rPr>
    </w:lvl>
    <w:lvl w:ilvl="5" w:tplc="14090005" w:tentative="1">
      <w:start w:val="1"/>
      <w:numFmt w:val="bullet"/>
      <w:lvlText w:val=""/>
      <w:lvlJc w:val="left"/>
      <w:pPr>
        <w:ind w:left="4653" w:hanging="360"/>
      </w:pPr>
      <w:rPr>
        <w:rFonts w:ascii="Wingdings" w:hAnsi="Wingdings" w:hint="default"/>
      </w:rPr>
    </w:lvl>
    <w:lvl w:ilvl="6" w:tplc="14090001" w:tentative="1">
      <w:start w:val="1"/>
      <w:numFmt w:val="bullet"/>
      <w:lvlText w:val=""/>
      <w:lvlJc w:val="left"/>
      <w:pPr>
        <w:ind w:left="5373" w:hanging="360"/>
      </w:pPr>
      <w:rPr>
        <w:rFonts w:ascii="Symbol" w:hAnsi="Symbol" w:hint="default"/>
      </w:rPr>
    </w:lvl>
    <w:lvl w:ilvl="7" w:tplc="14090003" w:tentative="1">
      <w:start w:val="1"/>
      <w:numFmt w:val="bullet"/>
      <w:lvlText w:val="o"/>
      <w:lvlJc w:val="left"/>
      <w:pPr>
        <w:ind w:left="6093" w:hanging="360"/>
      </w:pPr>
      <w:rPr>
        <w:rFonts w:ascii="Courier New" w:hAnsi="Courier New" w:cs="Courier New" w:hint="default"/>
      </w:rPr>
    </w:lvl>
    <w:lvl w:ilvl="8" w:tplc="14090005" w:tentative="1">
      <w:start w:val="1"/>
      <w:numFmt w:val="bullet"/>
      <w:lvlText w:val=""/>
      <w:lvlJc w:val="left"/>
      <w:pPr>
        <w:ind w:left="6813" w:hanging="360"/>
      </w:pPr>
      <w:rPr>
        <w:rFonts w:ascii="Wingdings" w:hAnsi="Wingdings" w:hint="default"/>
      </w:rPr>
    </w:lvl>
  </w:abstractNum>
  <w:abstractNum w:abstractNumId="17" w15:restartNumberingAfterBreak="0">
    <w:nsid w:val="263A2FEE"/>
    <w:multiLevelType w:val="hybridMultilevel"/>
    <w:tmpl w:val="E38AC4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A15252A"/>
    <w:multiLevelType w:val="hybridMultilevel"/>
    <w:tmpl w:val="D7684F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6A46A17"/>
    <w:multiLevelType w:val="hybridMultilevel"/>
    <w:tmpl w:val="86F4E3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B5B6268"/>
    <w:multiLevelType w:val="hybridMultilevel"/>
    <w:tmpl w:val="D8E6AB8A"/>
    <w:lvl w:ilvl="0" w:tplc="14090001">
      <w:start w:val="1"/>
      <w:numFmt w:val="bullet"/>
      <w:lvlText w:val=""/>
      <w:lvlJc w:val="left"/>
      <w:pPr>
        <w:ind w:left="1797" w:hanging="360"/>
      </w:pPr>
      <w:rPr>
        <w:rFonts w:ascii="Symbol" w:hAnsi="Symbol" w:hint="default"/>
      </w:rPr>
    </w:lvl>
    <w:lvl w:ilvl="1" w:tplc="14090003" w:tentative="1">
      <w:start w:val="1"/>
      <w:numFmt w:val="bullet"/>
      <w:lvlText w:val="o"/>
      <w:lvlJc w:val="left"/>
      <w:pPr>
        <w:ind w:left="2517" w:hanging="360"/>
      </w:pPr>
      <w:rPr>
        <w:rFonts w:ascii="Courier New" w:hAnsi="Courier New" w:cs="Courier New" w:hint="default"/>
      </w:rPr>
    </w:lvl>
    <w:lvl w:ilvl="2" w:tplc="14090005" w:tentative="1">
      <w:start w:val="1"/>
      <w:numFmt w:val="bullet"/>
      <w:lvlText w:val=""/>
      <w:lvlJc w:val="left"/>
      <w:pPr>
        <w:ind w:left="3237" w:hanging="360"/>
      </w:pPr>
      <w:rPr>
        <w:rFonts w:ascii="Wingdings" w:hAnsi="Wingdings" w:hint="default"/>
      </w:rPr>
    </w:lvl>
    <w:lvl w:ilvl="3" w:tplc="14090001" w:tentative="1">
      <w:start w:val="1"/>
      <w:numFmt w:val="bullet"/>
      <w:lvlText w:val=""/>
      <w:lvlJc w:val="left"/>
      <w:pPr>
        <w:ind w:left="3957" w:hanging="360"/>
      </w:pPr>
      <w:rPr>
        <w:rFonts w:ascii="Symbol" w:hAnsi="Symbol" w:hint="default"/>
      </w:rPr>
    </w:lvl>
    <w:lvl w:ilvl="4" w:tplc="14090003" w:tentative="1">
      <w:start w:val="1"/>
      <w:numFmt w:val="bullet"/>
      <w:lvlText w:val="o"/>
      <w:lvlJc w:val="left"/>
      <w:pPr>
        <w:ind w:left="4677" w:hanging="360"/>
      </w:pPr>
      <w:rPr>
        <w:rFonts w:ascii="Courier New" w:hAnsi="Courier New" w:cs="Courier New" w:hint="default"/>
      </w:rPr>
    </w:lvl>
    <w:lvl w:ilvl="5" w:tplc="14090005" w:tentative="1">
      <w:start w:val="1"/>
      <w:numFmt w:val="bullet"/>
      <w:lvlText w:val=""/>
      <w:lvlJc w:val="left"/>
      <w:pPr>
        <w:ind w:left="5397" w:hanging="360"/>
      </w:pPr>
      <w:rPr>
        <w:rFonts w:ascii="Wingdings" w:hAnsi="Wingdings" w:hint="default"/>
      </w:rPr>
    </w:lvl>
    <w:lvl w:ilvl="6" w:tplc="14090001" w:tentative="1">
      <w:start w:val="1"/>
      <w:numFmt w:val="bullet"/>
      <w:lvlText w:val=""/>
      <w:lvlJc w:val="left"/>
      <w:pPr>
        <w:ind w:left="6117" w:hanging="360"/>
      </w:pPr>
      <w:rPr>
        <w:rFonts w:ascii="Symbol" w:hAnsi="Symbol" w:hint="default"/>
      </w:rPr>
    </w:lvl>
    <w:lvl w:ilvl="7" w:tplc="14090003" w:tentative="1">
      <w:start w:val="1"/>
      <w:numFmt w:val="bullet"/>
      <w:lvlText w:val="o"/>
      <w:lvlJc w:val="left"/>
      <w:pPr>
        <w:ind w:left="6837" w:hanging="360"/>
      </w:pPr>
      <w:rPr>
        <w:rFonts w:ascii="Courier New" w:hAnsi="Courier New" w:cs="Courier New" w:hint="default"/>
      </w:rPr>
    </w:lvl>
    <w:lvl w:ilvl="8" w:tplc="14090005" w:tentative="1">
      <w:start w:val="1"/>
      <w:numFmt w:val="bullet"/>
      <w:lvlText w:val=""/>
      <w:lvlJc w:val="left"/>
      <w:pPr>
        <w:ind w:left="7557" w:hanging="360"/>
      </w:pPr>
      <w:rPr>
        <w:rFonts w:ascii="Wingdings" w:hAnsi="Wingdings" w:hint="default"/>
      </w:rPr>
    </w:lvl>
  </w:abstractNum>
  <w:abstractNum w:abstractNumId="21" w15:restartNumberingAfterBreak="0">
    <w:nsid w:val="3B696B46"/>
    <w:multiLevelType w:val="hybridMultilevel"/>
    <w:tmpl w:val="6832BE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D117731"/>
    <w:multiLevelType w:val="hybridMultilevel"/>
    <w:tmpl w:val="ADAC23B8"/>
    <w:lvl w:ilvl="0" w:tplc="C10EACEE">
      <w:start w:val="1"/>
      <w:numFmt w:val="decimal"/>
      <w:lvlText w:val="%1."/>
      <w:lvlJc w:val="left"/>
      <w:pPr>
        <w:ind w:left="720" w:hanging="360"/>
      </w:pPr>
      <w:rPr>
        <w:rFonts w:asciiTheme="minorHAnsi" w:hAnsiTheme="minorHAnsi" w:cstheme="minorHAnsi" w:hint="default"/>
        <w:b w:val="0"/>
        <w:bCs/>
        <w:color w:val="auto"/>
        <w:sz w:val="23"/>
        <w:szCs w:val="23"/>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D6E74C0"/>
    <w:multiLevelType w:val="hybridMultilevel"/>
    <w:tmpl w:val="92EE19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09F4C95"/>
    <w:multiLevelType w:val="hybridMultilevel"/>
    <w:tmpl w:val="630E7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16A2FC9"/>
    <w:multiLevelType w:val="hybridMultilevel"/>
    <w:tmpl w:val="FFC84E0C"/>
    <w:lvl w:ilvl="0" w:tplc="1409000F">
      <w:start w:val="1"/>
      <w:numFmt w:val="decimal"/>
      <w:lvlText w:val="%1."/>
      <w:lvlJc w:val="left"/>
      <w:pPr>
        <w:ind w:left="644"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1D13D71"/>
    <w:multiLevelType w:val="hybridMultilevel"/>
    <w:tmpl w:val="B8BA3B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8885C1A"/>
    <w:multiLevelType w:val="hybridMultilevel"/>
    <w:tmpl w:val="51323C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9882B71"/>
    <w:multiLevelType w:val="hybridMultilevel"/>
    <w:tmpl w:val="7D8AA4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BD32D96"/>
    <w:multiLevelType w:val="hybridMultilevel"/>
    <w:tmpl w:val="1F72BC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54201392"/>
    <w:multiLevelType w:val="hybridMultilevel"/>
    <w:tmpl w:val="F94689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5E45BE1"/>
    <w:multiLevelType w:val="multilevel"/>
    <w:tmpl w:val="41C24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820F06"/>
    <w:multiLevelType w:val="hybridMultilevel"/>
    <w:tmpl w:val="2438B9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8B150A0"/>
    <w:multiLevelType w:val="hybridMultilevel"/>
    <w:tmpl w:val="9210128A"/>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4" w15:restartNumberingAfterBreak="0">
    <w:nsid w:val="5EB4703C"/>
    <w:multiLevelType w:val="hybridMultilevel"/>
    <w:tmpl w:val="02302D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1C63C80"/>
    <w:multiLevelType w:val="hybridMultilevel"/>
    <w:tmpl w:val="74B6E58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2176890"/>
    <w:multiLevelType w:val="hybridMultilevel"/>
    <w:tmpl w:val="3000E2E6"/>
    <w:lvl w:ilvl="0" w:tplc="354E4A02">
      <w:start w:val="1"/>
      <w:numFmt w:val="bullet"/>
      <w:lvlText w:val=""/>
      <w:lvlJc w:val="left"/>
      <w:pPr>
        <w:tabs>
          <w:tab w:val="num" w:pos="720"/>
        </w:tabs>
        <w:ind w:left="720" w:hanging="360"/>
      </w:pPr>
      <w:rPr>
        <w:rFonts w:ascii="Wingdings" w:hAnsi="Wingdings" w:hint="default"/>
      </w:rPr>
    </w:lvl>
    <w:lvl w:ilvl="1" w:tplc="BA7842D0" w:tentative="1">
      <w:start w:val="1"/>
      <w:numFmt w:val="bullet"/>
      <w:lvlText w:val=""/>
      <w:lvlJc w:val="left"/>
      <w:pPr>
        <w:tabs>
          <w:tab w:val="num" w:pos="1440"/>
        </w:tabs>
        <w:ind w:left="1440" w:hanging="360"/>
      </w:pPr>
      <w:rPr>
        <w:rFonts w:ascii="Wingdings" w:hAnsi="Wingdings" w:hint="default"/>
      </w:rPr>
    </w:lvl>
    <w:lvl w:ilvl="2" w:tplc="835E46F8" w:tentative="1">
      <w:start w:val="1"/>
      <w:numFmt w:val="bullet"/>
      <w:lvlText w:val=""/>
      <w:lvlJc w:val="left"/>
      <w:pPr>
        <w:tabs>
          <w:tab w:val="num" w:pos="2160"/>
        </w:tabs>
        <w:ind w:left="2160" w:hanging="360"/>
      </w:pPr>
      <w:rPr>
        <w:rFonts w:ascii="Wingdings" w:hAnsi="Wingdings" w:hint="default"/>
      </w:rPr>
    </w:lvl>
    <w:lvl w:ilvl="3" w:tplc="06B0FCA2" w:tentative="1">
      <w:start w:val="1"/>
      <w:numFmt w:val="bullet"/>
      <w:lvlText w:val=""/>
      <w:lvlJc w:val="left"/>
      <w:pPr>
        <w:tabs>
          <w:tab w:val="num" w:pos="2880"/>
        </w:tabs>
        <w:ind w:left="2880" w:hanging="360"/>
      </w:pPr>
      <w:rPr>
        <w:rFonts w:ascii="Wingdings" w:hAnsi="Wingdings" w:hint="default"/>
      </w:rPr>
    </w:lvl>
    <w:lvl w:ilvl="4" w:tplc="6C1CF2AE" w:tentative="1">
      <w:start w:val="1"/>
      <w:numFmt w:val="bullet"/>
      <w:lvlText w:val=""/>
      <w:lvlJc w:val="left"/>
      <w:pPr>
        <w:tabs>
          <w:tab w:val="num" w:pos="3600"/>
        </w:tabs>
        <w:ind w:left="3600" w:hanging="360"/>
      </w:pPr>
      <w:rPr>
        <w:rFonts w:ascii="Wingdings" w:hAnsi="Wingdings" w:hint="default"/>
      </w:rPr>
    </w:lvl>
    <w:lvl w:ilvl="5" w:tplc="C46886E2" w:tentative="1">
      <w:start w:val="1"/>
      <w:numFmt w:val="bullet"/>
      <w:lvlText w:val=""/>
      <w:lvlJc w:val="left"/>
      <w:pPr>
        <w:tabs>
          <w:tab w:val="num" w:pos="4320"/>
        </w:tabs>
        <w:ind w:left="4320" w:hanging="360"/>
      </w:pPr>
      <w:rPr>
        <w:rFonts w:ascii="Wingdings" w:hAnsi="Wingdings" w:hint="default"/>
      </w:rPr>
    </w:lvl>
    <w:lvl w:ilvl="6" w:tplc="368ABF5A" w:tentative="1">
      <w:start w:val="1"/>
      <w:numFmt w:val="bullet"/>
      <w:lvlText w:val=""/>
      <w:lvlJc w:val="left"/>
      <w:pPr>
        <w:tabs>
          <w:tab w:val="num" w:pos="5040"/>
        </w:tabs>
        <w:ind w:left="5040" w:hanging="360"/>
      </w:pPr>
      <w:rPr>
        <w:rFonts w:ascii="Wingdings" w:hAnsi="Wingdings" w:hint="default"/>
      </w:rPr>
    </w:lvl>
    <w:lvl w:ilvl="7" w:tplc="67A0EC98" w:tentative="1">
      <w:start w:val="1"/>
      <w:numFmt w:val="bullet"/>
      <w:lvlText w:val=""/>
      <w:lvlJc w:val="left"/>
      <w:pPr>
        <w:tabs>
          <w:tab w:val="num" w:pos="5760"/>
        </w:tabs>
        <w:ind w:left="5760" w:hanging="360"/>
      </w:pPr>
      <w:rPr>
        <w:rFonts w:ascii="Wingdings" w:hAnsi="Wingdings" w:hint="default"/>
      </w:rPr>
    </w:lvl>
    <w:lvl w:ilvl="8" w:tplc="0C5CA88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046849"/>
    <w:multiLevelType w:val="hybridMultilevel"/>
    <w:tmpl w:val="0C44F0E4"/>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35E4866"/>
    <w:multiLevelType w:val="hybridMultilevel"/>
    <w:tmpl w:val="55448030"/>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9" w15:restartNumberingAfterBreak="0">
    <w:nsid w:val="6525120D"/>
    <w:multiLevelType w:val="hybridMultilevel"/>
    <w:tmpl w:val="FFC84E0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65567362"/>
    <w:multiLevelType w:val="hybridMultilevel"/>
    <w:tmpl w:val="4746C578"/>
    <w:lvl w:ilvl="0" w:tplc="5726AA14">
      <w:start w:val="14"/>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598447D"/>
    <w:multiLevelType w:val="hybridMultilevel"/>
    <w:tmpl w:val="6734B6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7B01CC0"/>
    <w:multiLevelType w:val="hybridMultilevel"/>
    <w:tmpl w:val="D58037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858372F"/>
    <w:multiLevelType w:val="hybridMultilevel"/>
    <w:tmpl w:val="9F527C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CAB3DC3"/>
    <w:multiLevelType w:val="hybridMultilevel"/>
    <w:tmpl w:val="37D2D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6E452EED"/>
    <w:multiLevelType w:val="hybridMultilevel"/>
    <w:tmpl w:val="0AC0C0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3E27226"/>
    <w:multiLevelType w:val="hybridMultilevel"/>
    <w:tmpl w:val="F6C0CE2C"/>
    <w:lvl w:ilvl="0" w:tplc="14090001">
      <w:start w:val="1"/>
      <w:numFmt w:val="bullet"/>
      <w:lvlText w:val=""/>
      <w:lvlJc w:val="left"/>
      <w:pPr>
        <w:ind w:left="1797" w:hanging="360"/>
      </w:pPr>
      <w:rPr>
        <w:rFonts w:ascii="Symbol" w:hAnsi="Symbol" w:hint="default"/>
      </w:rPr>
    </w:lvl>
    <w:lvl w:ilvl="1" w:tplc="14090003" w:tentative="1">
      <w:start w:val="1"/>
      <w:numFmt w:val="bullet"/>
      <w:lvlText w:val="o"/>
      <w:lvlJc w:val="left"/>
      <w:pPr>
        <w:ind w:left="2517" w:hanging="360"/>
      </w:pPr>
      <w:rPr>
        <w:rFonts w:ascii="Courier New" w:hAnsi="Courier New" w:cs="Courier New" w:hint="default"/>
      </w:rPr>
    </w:lvl>
    <w:lvl w:ilvl="2" w:tplc="14090005" w:tentative="1">
      <w:start w:val="1"/>
      <w:numFmt w:val="bullet"/>
      <w:lvlText w:val=""/>
      <w:lvlJc w:val="left"/>
      <w:pPr>
        <w:ind w:left="3237" w:hanging="360"/>
      </w:pPr>
      <w:rPr>
        <w:rFonts w:ascii="Wingdings" w:hAnsi="Wingdings" w:hint="default"/>
      </w:rPr>
    </w:lvl>
    <w:lvl w:ilvl="3" w:tplc="14090001" w:tentative="1">
      <w:start w:val="1"/>
      <w:numFmt w:val="bullet"/>
      <w:lvlText w:val=""/>
      <w:lvlJc w:val="left"/>
      <w:pPr>
        <w:ind w:left="3957" w:hanging="360"/>
      </w:pPr>
      <w:rPr>
        <w:rFonts w:ascii="Symbol" w:hAnsi="Symbol" w:hint="default"/>
      </w:rPr>
    </w:lvl>
    <w:lvl w:ilvl="4" w:tplc="14090003" w:tentative="1">
      <w:start w:val="1"/>
      <w:numFmt w:val="bullet"/>
      <w:lvlText w:val="o"/>
      <w:lvlJc w:val="left"/>
      <w:pPr>
        <w:ind w:left="4677" w:hanging="360"/>
      </w:pPr>
      <w:rPr>
        <w:rFonts w:ascii="Courier New" w:hAnsi="Courier New" w:cs="Courier New" w:hint="default"/>
      </w:rPr>
    </w:lvl>
    <w:lvl w:ilvl="5" w:tplc="14090005" w:tentative="1">
      <w:start w:val="1"/>
      <w:numFmt w:val="bullet"/>
      <w:lvlText w:val=""/>
      <w:lvlJc w:val="left"/>
      <w:pPr>
        <w:ind w:left="5397" w:hanging="360"/>
      </w:pPr>
      <w:rPr>
        <w:rFonts w:ascii="Wingdings" w:hAnsi="Wingdings" w:hint="default"/>
      </w:rPr>
    </w:lvl>
    <w:lvl w:ilvl="6" w:tplc="14090001" w:tentative="1">
      <w:start w:val="1"/>
      <w:numFmt w:val="bullet"/>
      <w:lvlText w:val=""/>
      <w:lvlJc w:val="left"/>
      <w:pPr>
        <w:ind w:left="6117" w:hanging="360"/>
      </w:pPr>
      <w:rPr>
        <w:rFonts w:ascii="Symbol" w:hAnsi="Symbol" w:hint="default"/>
      </w:rPr>
    </w:lvl>
    <w:lvl w:ilvl="7" w:tplc="14090003" w:tentative="1">
      <w:start w:val="1"/>
      <w:numFmt w:val="bullet"/>
      <w:lvlText w:val="o"/>
      <w:lvlJc w:val="left"/>
      <w:pPr>
        <w:ind w:left="6837" w:hanging="360"/>
      </w:pPr>
      <w:rPr>
        <w:rFonts w:ascii="Courier New" w:hAnsi="Courier New" w:cs="Courier New" w:hint="default"/>
      </w:rPr>
    </w:lvl>
    <w:lvl w:ilvl="8" w:tplc="14090005" w:tentative="1">
      <w:start w:val="1"/>
      <w:numFmt w:val="bullet"/>
      <w:lvlText w:val=""/>
      <w:lvlJc w:val="left"/>
      <w:pPr>
        <w:ind w:left="7557" w:hanging="360"/>
      </w:pPr>
      <w:rPr>
        <w:rFonts w:ascii="Wingdings" w:hAnsi="Wingdings" w:hint="default"/>
      </w:rPr>
    </w:lvl>
  </w:abstractNum>
  <w:abstractNum w:abstractNumId="47" w15:restartNumberingAfterBreak="0">
    <w:nsid w:val="74DE4266"/>
    <w:multiLevelType w:val="multilevel"/>
    <w:tmpl w:val="F968A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8EB3111"/>
    <w:multiLevelType w:val="multilevel"/>
    <w:tmpl w:val="3BFA3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9382EB4"/>
    <w:multiLevelType w:val="hybridMultilevel"/>
    <w:tmpl w:val="F07084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EDF108D"/>
    <w:multiLevelType w:val="multilevel"/>
    <w:tmpl w:val="6E80A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0"/>
  </w:num>
  <w:num w:numId="2">
    <w:abstractNumId w:val="2"/>
  </w:num>
  <w:num w:numId="3">
    <w:abstractNumId w:val="26"/>
  </w:num>
  <w:num w:numId="4">
    <w:abstractNumId w:val="15"/>
  </w:num>
  <w:num w:numId="5">
    <w:abstractNumId w:val="49"/>
  </w:num>
  <w:num w:numId="6">
    <w:abstractNumId w:val="32"/>
  </w:num>
  <w:num w:numId="7">
    <w:abstractNumId w:val="34"/>
  </w:num>
  <w:num w:numId="8">
    <w:abstractNumId w:val="44"/>
  </w:num>
  <w:num w:numId="9">
    <w:abstractNumId w:val="36"/>
  </w:num>
  <w:num w:numId="10">
    <w:abstractNumId w:val="30"/>
  </w:num>
  <w:num w:numId="11">
    <w:abstractNumId w:val="8"/>
  </w:num>
  <w:num w:numId="12">
    <w:abstractNumId w:val="24"/>
  </w:num>
  <w:num w:numId="13">
    <w:abstractNumId w:val="37"/>
  </w:num>
  <w:num w:numId="14">
    <w:abstractNumId w:val="12"/>
  </w:num>
  <w:num w:numId="15">
    <w:abstractNumId w:val="43"/>
  </w:num>
  <w:num w:numId="16">
    <w:abstractNumId w:val="23"/>
  </w:num>
  <w:num w:numId="17">
    <w:abstractNumId w:val="11"/>
  </w:num>
  <w:num w:numId="18">
    <w:abstractNumId w:val="29"/>
  </w:num>
  <w:num w:numId="19">
    <w:abstractNumId w:val="35"/>
  </w:num>
  <w:num w:numId="20">
    <w:abstractNumId w:val="19"/>
  </w:num>
  <w:num w:numId="21">
    <w:abstractNumId w:val="7"/>
  </w:num>
  <w:num w:numId="22">
    <w:abstractNumId w:val="14"/>
  </w:num>
  <w:num w:numId="23">
    <w:abstractNumId w:val="21"/>
  </w:num>
  <w:num w:numId="24">
    <w:abstractNumId w:val="9"/>
  </w:num>
  <w:num w:numId="25">
    <w:abstractNumId w:val="45"/>
  </w:num>
  <w:num w:numId="26">
    <w:abstractNumId w:val="5"/>
  </w:num>
  <w:num w:numId="27">
    <w:abstractNumId w:val="25"/>
  </w:num>
  <w:num w:numId="28">
    <w:abstractNumId w:val="39"/>
  </w:num>
  <w:num w:numId="29">
    <w:abstractNumId w:val="50"/>
  </w:num>
  <w:num w:numId="30">
    <w:abstractNumId w:val="48"/>
  </w:num>
  <w:num w:numId="31">
    <w:abstractNumId w:val="47"/>
  </w:num>
  <w:num w:numId="32">
    <w:abstractNumId w:val="31"/>
  </w:num>
  <w:num w:numId="33">
    <w:abstractNumId w:val="22"/>
  </w:num>
  <w:num w:numId="34">
    <w:abstractNumId w:val="38"/>
  </w:num>
  <w:num w:numId="35">
    <w:abstractNumId w:val="10"/>
  </w:num>
  <w:num w:numId="36">
    <w:abstractNumId w:val="33"/>
  </w:num>
  <w:num w:numId="37">
    <w:abstractNumId w:val="13"/>
  </w:num>
  <w:num w:numId="38">
    <w:abstractNumId w:val="20"/>
  </w:num>
  <w:num w:numId="39">
    <w:abstractNumId w:val="46"/>
  </w:num>
  <w:num w:numId="40">
    <w:abstractNumId w:val="3"/>
  </w:num>
  <w:num w:numId="41">
    <w:abstractNumId w:val="16"/>
  </w:num>
  <w:num w:numId="42">
    <w:abstractNumId w:val="42"/>
  </w:num>
  <w:num w:numId="43">
    <w:abstractNumId w:val="4"/>
  </w:num>
  <w:num w:numId="44">
    <w:abstractNumId w:val="18"/>
  </w:num>
  <w:num w:numId="45">
    <w:abstractNumId w:val="1"/>
  </w:num>
  <w:num w:numId="46">
    <w:abstractNumId w:val="6"/>
  </w:num>
  <w:num w:numId="47">
    <w:abstractNumId w:val="28"/>
  </w:num>
  <w:num w:numId="48">
    <w:abstractNumId w:val="27"/>
  </w:num>
  <w:num w:numId="49">
    <w:abstractNumId w:val="17"/>
  </w:num>
  <w:num w:numId="50">
    <w:abstractNumId w:val="41"/>
  </w:num>
  <w:num w:numId="51">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A2D"/>
    <w:rsid w:val="0002288F"/>
    <w:rsid w:val="000360E6"/>
    <w:rsid w:val="00040B96"/>
    <w:rsid w:val="00043182"/>
    <w:rsid w:val="00050903"/>
    <w:rsid w:val="00057DFB"/>
    <w:rsid w:val="00075570"/>
    <w:rsid w:val="000819D6"/>
    <w:rsid w:val="00082ED4"/>
    <w:rsid w:val="00086606"/>
    <w:rsid w:val="00086E22"/>
    <w:rsid w:val="000877C1"/>
    <w:rsid w:val="0009054F"/>
    <w:rsid w:val="00090C81"/>
    <w:rsid w:val="00095F3E"/>
    <w:rsid w:val="000A036C"/>
    <w:rsid w:val="000B2F69"/>
    <w:rsid w:val="000B7848"/>
    <w:rsid w:val="000D40E8"/>
    <w:rsid w:val="000D4394"/>
    <w:rsid w:val="000D7F74"/>
    <w:rsid w:val="000F47E5"/>
    <w:rsid w:val="000F63F9"/>
    <w:rsid w:val="0011514C"/>
    <w:rsid w:val="00117FAC"/>
    <w:rsid w:val="00125AE6"/>
    <w:rsid w:val="00133F96"/>
    <w:rsid w:val="00145309"/>
    <w:rsid w:val="00145F8B"/>
    <w:rsid w:val="00146FB4"/>
    <w:rsid w:val="0015214E"/>
    <w:rsid w:val="001668DE"/>
    <w:rsid w:val="001802DC"/>
    <w:rsid w:val="0018124F"/>
    <w:rsid w:val="0019185E"/>
    <w:rsid w:val="001B0E79"/>
    <w:rsid w:val="001B7506"/>
    <w:rsid w:val="001C33E0"/>
    <w:rsid w:val="001D1DE7"/>
    <w:rsid w:val="001E2194"/>
    <w:rsid w:val="001E6097"/>
    <w:rsid w:val="001F208D"/>
    <w:rsid w:val="001F2278"/>
    <w:rsid w:val="00203072"/>
    <w:rsid w:val="00204F51"/>
    <w:rsid w:val="0020643D"/>
    <w:rsid w:val="00224414"/>
    <w:rsid w:val="002263E4"/>
    <w:rsid w:val="00226897"/>
    <w:rsid w:val="00247E7A"/>
    <w:rsid w:val="00252530"/>
    <w:rsid w:val="00254615"/>
    <w:rsid w:val="002548D4"/>
    <w:rsid w:val="0025598B"/>
    <w:rsid w:val="00255D0C"/>
    <w:rsid w:val="002601F1"/>
    <w:rsid w:val="00264017"/>
    <w:rsid w:val="00266FBD"/>
    <w:rsid w:val="00274E56"/>
    <w:rsid w:val="00276EEA"/>
    <w:rsid w:val="00277881"/>
    <w:rsid w:val="00285F80"/>
    <w:rsid w:val="00286906"/>
    <w:rsid w:val="002905BD"/>
    <w:rsid w:val="00297724"/>
    <w:rsid w:val="002A53E0"/>
    <w:rsid w:val="002D2FD8"/>
    <w:rsid w:val="002D4A15"/>
    <w:rsid w:val="002D7452"/>
    <w:rsid w:val="002F0092"/>
    <w:rsid w:val="002F0D41"/>
    <w:rsid w:val="002F7C41"/>
    <w:rsid w:val="00300B8F"/>
    <w:rsid w:val="00301ADB"/>
    <w:rsid w:val="00303864"/>
    <w:rsid w:val="00314648"/>
    <w:rsid w:val="00315425"/>
    <w:rsid w:val="003363B9"/>
    <w:rsid w:val="00340264"/>
    <w:rsid w:val="00341CC3"/>
    <w:rsid w:val="003420A4"/>
    <w:rsid w:val="0034497E"/>
    <w:rsid w:val="00346BB9"/>
    <w:rsid w:val="00351ABE"/>
    <w:rsid w:val="0035296A"/>
    <w:rsid w:val="00360C6E"/>
    <w:rsid w:val="00362094"/>
    <w:rsid w:val="0036472A"/>
    <w:rsid w:val="00383018"/>
    <w:rsid w:val="00387B28"/>
    <w:rsid w:val="0039230D"/>
    <w:rsid w:val="00392A5C"/>
    <w:rsid w:val="00392A73"/>
    <w:rsid w:val="003A4437"/>
    <w:rsid w:val="003B0B0D"/>
    <w:rsid w:val="003D30AA"/>
    <w:rsid w:val="003D363D"/>
    <w:rsid w:val="003E3796"/>
    <w:rsid w:val="00406956"/>
    <w:rsid w:val="0040775B"/>
    <w:rsid w:val="00413559"/>
    <w:rsid w:val="004163F4"/>
    <w:rsid w:val="00424823"/>
    <w:rsid w:val="004256E8"/>
    <w:rsid w:val="00437BD1"/>
    <w:rsid w:val="0044123A"/>
    <w:rsid w:val="00442FF4"/>
    <w:rsid w:val="0044514D"/>
    <w:rsid w:val="004538EE"/>
    <w:rsid w:val="00454B7E"/>
    <w:rsid w:val="00460046"/>
    <w:rsid w:val="00460669"/>
    <w:rsid w:val="00464188"/>
    <w:rsid w:val="00471DE7"/>
    <w:rsid w:val="00483F11"/>
    <w:rsid w:val="004854BE"/>
    <w:rsid w:val="00490E56"/>
    <w:rsid w:val="00495DFE"/>
    <w:rsid w:val="0049635F"/>
    <w:rsid w:val="0049719E"/>
    <w:rsid w:val="004A147B"/>
    <w:rsid w:val="004A1B69"/>
    <w:rsid w:val="004A78C0"/>
    <w:rsid w:val="004B3523"/>
    <w:rsid w:val="004B5CA6"/>
    <w:rsid w:val="004D04A5"/>
    <w:rsid w:val="004D314A"/>
    <w:rsid w:val="004D3703"/>
    <w:rsid w:val="00504E80"/>
    <w:rsid w:val="00507FE0"/>
    <w:rsid w:val="00511393"/>
    <w:rsid w:val="0051200F"/>
    <w:rsid w:val="005168EC"/>
    <w:rsid w:val="00526972"/>
    <w:rsid w:val="00533F9D"/>
    <w:rsid w:val="00536504"/>
    <w:rsid w:val="0054136C"/>
    <w:rsid w:val="00543799"/>
    <w:rsid w:val="00543B8C"/>
    <w:rsid w:val="00547ABC"/>
    <w:rsid w:val="00550DEE"/>
    <w:rsid w:val="00550E7D"/>
    <w:rsid w:val="005552A5"/>
    <w:rsid w:val="0057071D"/>
    <w:rsid w:val="005726D3"/>
    <w:rsid w:val="0057461B"/>
    <w:rsid w:val="005875CE"/>
    <w:rsid w:val="005A5D71"/>
    <w:rsid w:val="005A6222"/>
    <w:rsid w:val="005B0E66"/>
    <w:rsid w:val="005C79FE"/>
    <w:rsid w:val="005D12B8"/>
    <w:rsid w:val="005D3877"/>
    <w:rsid w:val="005D5B5D"/>
    <w:rsid w:val="005D6F3E"/>
    <w:rsid w:val="005E4522"/>
    <w:rsid w:val="005F64D7"/>
    <w:rsid w:val="00610163"/>
    <w:rsid w:val="006111CB"/>
    <w:rsid w:val="00612C98"/>
    <w:rsid w:val="00637783"/>
    <w:rsid w:val="00637A10"/>
    <w:rsid w:val="00644C37"/>
    <w:rsid w:val="006604CC"/>
    <w:rsid w:val="006718F7"/>
    <w:rsid w:val="00671AF0"/>
    <w:rsid w:val="00675C7A"/>
    <w:rsid w:val="006966C8"/>
    <w:rsid w:val="006A7681"/>
    <w:rsid w:val="006B660F"/>
    <w:rsid w:val="006D037A"/>
    <w:rsid w:val="006F0A4B"/>
    <w:rsid w:val="006F27F3"/>
    <w:rsid w:val="007000D9"/>
    <w:rsid w:val="00700B06"/>
    <w:rsid w:val="00707FC1"/>
    <w:rsid w:val="00720013"/>
    <w:rsid w:val="00720A2C"/>
    <w:rsid w:val="0072242A"/>
    <w:rsid w:val="00725C6A"/>
    <w:rsid w:val="0073097C"/>
    <w:rsid w:val="007418AB"/>
    <w:rsid w:val="007440AC"/>
    <w:rsid w:val="00766765"/>
    <w:rsid w:val="00797FD1"/>
    <w:rsid w:val="007B1DCE"/>
    <w:rsid w:val="007B4B86"/>
    <w:rsid w:val="007B758F"/>
    <w:rsid w:val="007C380E"/>
    <w:rsid w:val="007C3D30"/>
    <w:rsid w:val="007C73E1"/>
    <w:rsid w:val="007D5A68"/>
    <w:rsid w:val="007D75EF"/>
    <w:rsid w:val="007E6614"/>
    <w:rsid w:val="007F5637"/>
    <w:rsid w:val="00801F25"/>
    <w:rsid w:val="0080207B"/>
    <w:rsid w:val="0080620B"/>
    <w:rsid w:val="00811ED8"/>
    <w:rsid w:val="00812523"/>
    <w:rsid w:val="0081507A"/>
    <w:rsid w:val="00836037"/>
    <w:rsid w:val="00836223"/>
    <w:rsid w:val="008374EF"/>
    <w:rsid w:val="00844E44"/>
    <w:rsid w:val="00846CD9"/>
    <w:rsid w:val="00852A4E"/>
    <w:rsid w:val="00853177"/>
    <w:rsid w:val="00857D12"/>
    <w:rsid w:val="008605EC"/>
    <w:rsid w:val="008626E1"/>
    <w:rsid w:val="00870C3C"/>
    <w:rsid w:val="00871692"/>
    <w:rsid w:val="00890850"/>
    <w:rsid w:val="00891ED7"/>
    <w:rsid w:val="008A27EC"/>
    <w:rsid w:val="008B5C47"/>
    <w:rsid w:val="008C3949"/>
    <w:rsid w:val="008D7095"/>
    <w:rsid w:val="008F544D"/>
    <w:rsid w:val="00902321"/>
    <w:rsid w:val="00921CB0"/>
    <w:rsid w:val="009222DD"/>
    <w:rsid w:val="00930374"/>
    <w:rsid w:val="00930747"/>
    <w:rsid w:val="00943356"/>
    <w:rsid w:val="00950473"/>
    <w:rsid w:val="0095748C"/>
    <w:rsid w:val="009615DA"/>
    <w:rsid w:val="009634F1"/>
    <w:rsid w:val="00967448"/>
    <w:rsid w:val="00970261"/>
    <w:rsid w:val="00972334"/>
    <w:rsid w:val="00974AAD"/>
    <w:rsid w:val="009764E4"/>
    <w:rsid w:val="00984FFD"/>
    <w:rsid w:val="0098520A"/>
    <w:rsid w:val="009A1C53"/>
    <w:rsid w:val="009A1C79"/>
    <w:rsid w:val="009A2D8B"/>
    <w:rsid w:val="009B0F10"/>
    <w:rsid w:val="009C0280"/>
    <w:rsid w:val="009E5BF4"/>
    <w:rsid w:val="009F0FCE"/>
    <w:rsid w:val="009F48D9"/>
    <w:rsid w:val="00A0448B"/>
    <w:rsid w:val="00A15CE6"/>
    <w:rsid w:val="00A16B57"/>
    <w:rsid w:val="00A23867"/>
    <w:rsid w:val="00A23C2E"/>
    <w:rsid w:val="00A308B2"/>
    <w:rsid w:val="00A3742E"/>
    <w:rsid w:val="00A44160"/>
    <w:rsid w:val="00A50003"/>
    <w:rsid w:val="00A528CA"/>
    <w:rsid w:val="00A62F88"/>
    <w:rsid w:val="00A6325A"/>
    <w:rsid w:val="00A704F8"/>
    <w:rsid w:val="00A814F6"/>
    <w:rsid w:val="00A81B9C"/>
    <w:rsid w:val="00A908CE"/>
    <w:rsid w:val="00A93DC5"/>
    <w:rsid w:val="00AA4532"/>
    <w:rsid w:val="00AA59A8"/>
    <w:rsid w:val="00AA6307"/>
    <w:rsid w:val="00AB3B59"/>
    <w:rsid w:val="00AC50CB"/>
    <w:rsid w:val="00AD3A71"/>
    <w:rsid w:val="00AE00EA"/>
    <w:rsid w:val="00B01A2D"/>
    <w:rsid w:val="00B13C96"/>
    <w:rsid w:val="00B165C1"/>
    <w:rsid w:val="00B22D3F"/>
    <w:rsid w:val="00B31392"/>
    <w:rsid w:val="00B36C7B"/>
    <w:rsid w:val="00B51C82"/>
    <w:rsid w:val="00B54F12"/>
    <w:rsid w:val="00B60234"/>
    <w:rsid w:val="00B61ABB"/>
    <w:rsid w:val="00B63EBF"/>
    <w:rsid w:val="00B7012B"/>
    <w:rsid w:val="00B71A96"/>
    <w:rsid w:val="00B81581"/>
    <w:rsid w:val="00B81C06"/>
    <w:rsid w:val="00B85BFE"/>
    <w:rsid w:val="00B97FE8"/>
    <w:rsid w:val="00BA05FA"/>
    <w:rsid w:val="00BA44F0"/>
    <w:rsid w:val="00BB33BF"/>
    <w:rsid w:val="00BB4C6B"/>
    <w:rsid w:val="00BB4F66"/>
    <w:rsid w:val="00BB715A"/>
    <w:rsid w:val="00BD0DB1"/>
    <w:rsid w:val="00BD2DF8"/>
    <w:rsid w:val="00BD7153"/>
    <w:rsid w:val="00BD7241"/>
    <w:rsid w:val="00BF0F71"/>
    <w:rsid w:val="00BF5E2D"/>
    <w:rsid w:val="00C0377D"/>
    <w:rsid w:val="00C037AE"/>
    <w:rsid w:val="00C1112A"/>
    <w:rsid w:val="00C203B4"/>
    <w:rsid w:val="00C23062"/>
    <w:rsid w:val="00C31028"/>
    <w:rsid w:val="00C311EB"/>
    <w:rsid w:val="00C326E9"/>
    <w:rsid w:val="00C3349F"/>
    <w:rsid w:val="00C363DD"/>
    <w:rsid w:val="00C367B7"/>
    <w:rsid w:val="00C419E7"/>
    <w:rsid w:val="00C42793"/>
    <w:rsid w:val="00C44391"/>
    <w:rsid w:val="00C46590"/>
    <w:rsid w:val="00C469F9"/>
    <w:rsid w:val="00C501EE"/>
    <w:rsid w:val="00C50918"/>
    <w:rsid w:val="00C619FC"/>
    <w:rsid w:val="00C70302"/>
    <w:rsid w:val="00C7300D"/>
    <w:rsid w:val="00C804C0"/>
    <w:rsid w:val="00C80777"/>
    <w:rsid w:val="00C84999"/>
    <w:rsid w:val="00C91944"/>
    <w:rsid w:val="00CA0E29"/>
    <w:rsid w:val="00CA7B29"/>
    <w:rsid w:val="00CB405D"/>
    <w:rsid w:val="00CB57E6"/>
    <w:rsid w:val="00CC22E0"/>
    <w:rsid w:val="00CC487B"/>
    <w:rsid w:val="00CD0759"/>
    <w:rsid w:val="00CD1B78"/>
    <w:rsid w:val="00CD2BFB"/>
    <w:rsid w:val="00CE085C"/>
    <w:rsid w:val="00CF055F"/>
    <w:rsid w:val="00D42736"/>
    <w:rsid w:val="00D4709F"/>
    <w:rsid w:val="00D47D37"/>
    <w:rsid w:val="00D50887"/>
    <w:rsid w:val="00D50F8A"/>
    <w:rsid w:val="00D63E26"/>
    <w:rsid w:val="00D716C0"/>
    <w:rsid w:val="00D86B01"/>
    <w:rsid w:val="00D9098B"/>
    <w:rsid w:val="00D927AD"/>
    <w:rsid w:val="00D97943"/>
    <w:rsid w:val="00DC0511"/>
    <w:rsid w:val="00DD2210"/>
    <w:rsid w:val="00DD6286"/>
    <w:rsid w:val="00DD7867"/>
    <w:rsid w:val="00DE0240"/>
    <w:rsid w:val="00DF491E"/>
    <w:rsid w:val="00E0651B"/>
    <w:rsid w:val="00E069F5"/>
    <w:rsid w:val="00E109C0"/>
    <w:rsid w:val="00E14217"/>
    <w:rsid w:val="00E30A8C"/>
    <w:rsid w:val="00E32030"/>
    <w:rsid w:val="00E357B4"/>
    <w:rsid w:val="00E43CEE"/>
    <w:rsid w:val="00E462DA"/>
    <w:rsid w:val="00E52947"/>
    <w:rsid w:val="00E65C42"/>
    <w:rsid w:val="00E711E5"/>
    <w:rsid w:val="00E724B4"/>
    <w:rsid w:val="00E72BA1"/>
    <w:rsid w:val="00E7657B"/>
    <w:rsid w:val="00E860AE"/>
    <w:rsid w:val="00E90840"/>
    <w:rsid w:val="00EA6209"/>
    <w:rsid w:val="00EB526C"/>
    <w:rsid w:val="00EC394D"/>
    <w:rsid w:val="00ED2779"/>
    <w:rsid w:val="00ED7CDD"/>
    <w:rsid w:val="00EE0DBB"/>
    <w:rsid w:val="00EE79E8"/>
    <w:rsid w:val="00EF33AF"/>
    <w:rsid w:val="00F04E28"/>
    <w:rsid w:val="00F10E9B"/>
    <w:rsid w:val="00F26401"/>
    <w:rsid w:val="00F27439"/>
    <w:rsid w:val="00F30B69"/>
    <w:rsid w:val="00F31938"/>
    <w:rsid w:val="00F40DD9"/>
    <w:rsid w:val="00F42EC2"/>
    <w:rsid w:val="00F4303D"/>
    <w:rsid w:val="00F44A4B"/>
    <w:rsid w:val="00F456BC"/>
    <w:rsid w:val="00F50776"/>
    <w:rsid w:val="00F518EA"/>
    <w:rsid w:val="00F546AD"/>
    <w:rsid w:val="00F55606"/>
    <w:rsid w:val="00F56ABC"/>
    <w:rsid w:val="00F65ECE"/>
    <w:rsid w:val="00F8336B"/>
    <w:rsid w:val="00F86A21"/>
    <w:rsid w:val="00F87380"/>
    <w:rsid w:val="00F903B1"/>
    <w:rsid w:val="00FA2463"/>
    <w:rsid w:val="00FB02B6"/>
    <w:rsid w:val="00FB3550"/>
    <w:rsid w:val="00FB525D"/>
    <w:rsid w:val="00FD3155"/>
    <w:rsid w:val="00FE185C"/>
    <w:rsid w:val="00FE6010"/>
    <w:rsid w:val="00FE6485"/>
    <w:rsid w:val="00FF176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2E70BE8"/>
  <w15:chartTrackingRefBased/>
  <w15:docId w15:val="{A3827BBA-96EC-486E-8660-D04317F0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37"/>
    <w:rPr>
      <w:sz w:val="24"/>
    </w:rPr>
  </w:style>
  <w:style w:type="paragraph" w:styleId="Heading1">
    <w:name w:val="heading 1"/>
    <w:basedOn w:val="Heading2"/>
    <w:next w:val="Normal"/>
    <w:link w:val="Heading1Char"/>
    <w:uiPriority w:val="9"/>
    <w:qFormat/>
    <w:rsid w:val="003A4437"/>
    <w:pPr>
      <w:keepNext/>
      <w:keepLines/>
      <w:pBdr>
        <w:bottom w:val="single" w:sz="4" w:space="1" w:color="auto"/>
      </w:pBdr>
      <w:spacing w:before="200" w:after="170" w:line="276" w:lineRule="auto"/>
      <w:jc w:val="both"/>
      <w:outlineLvl w:val="0"/>
    </w:pPr>
    <w:rPr>
      <w:b/>
      <w:color w:val="000000" w:themeColor="text1"/>
      <w:sz w:val="32"/>
      <w:szCs w:val="32"/>
    </w:rPr>
  </w:style>
  <w:style w:type="paragraph" w:styleId="Heading2">
    <w:name w:val="heading 2"/>
    <w:basedOn w:val="JVBUHeading3"/>
    <w:next w:val="Normal"/>
    <w:link w:val="Heading2Char"/>
    <w:uiPriority w:val="9"/>
    <w:unhideWhenUsed/>
    <w:qFormat/>
    <w:rsid w:val="001E6097"/>
    <w:pPr>
      <w:outlineLvl w:val="1"/>
    </w:pPr>
    <w:rPr>
      <w:rFonts w:cs="Calibri"/>
      <w:b w:val="0"/>
      <w:color w:val="4C2F92"/>
      <w:sz w:val="28"/>
      <w:szCs w:val="28"/>
    </w:rPr>
  </w:style>
  <w:style w:type="paragraph" w:styleId="Heading3">
    <w:name w:val="heading 3"/>
    <w:basedOn w:val="Normal"/>
    <w:next w:val="Normal"/>
    <w:link w:val="Heading3Char"/>
    <w:uiPriority w:val="9"/>
    <w:unhideWhenUsed/>
    <w:qFormat/>
    <w:rsid w:val="00264017"/>
    <w:pPr>
      <w:keepNext/>
      <w:keepLines/>
      <w:spacing w:before="240" w:after="0" w:line="256" w:lineRule="auto"/>
      <w:outlineLvl w:val="2"/>
    </w:pPr>
    <w:rPr>
      <w:rFonts w:asciiTheme="majorHAnsi" w:eastAsiaTheme="majorEastAsia" w:hAnsiTheme="majorHAnsi" w:cstheme="majorBidi"/>
      <w:color w:val="7030A0"/>
      <w:szCs w:val="24"/>
    </w:rPr>
  </w:style>
  <w:style w:type="paragraph" w:styleId="Heading5">
    <w:name w:val="heading 5"/>
    <w:basedOn w:val="Normal"/>
    <w:next w:val="Normal"/>
    <w:link w:val="Heading5Char"/>
    <w:uiPriority w:val="9"/>
    <w:semiHidden/>
    <w:unhideWhenUsed/>
    <w:qFormat/>
    <w:rsid w:val="00BD0DB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A2D"/>
    <w:pPr>
      <w:ind w:left="720"/>
      <w:contextualSpacing/>
    </w:pPr>
  </w:style>
  <w:style w:type="table" w:styleId="TableGrid">
    <w:name w:val="Table Grid"/>
    <w:basedOn w:val="TableNormal"/>
    <w:uiPriority w:val="39"/>
    <w:rsid w:val="000B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0F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F10"/>
    <w:rPr>
      <w:rFonts w:ascii="Segoe UI" w:hAnsi="Segoe UI" w:cs="Segoe UI"/>
      <w:sz w:val="18"/>
      <w:szCs w:val="18"/>
    </w:rPr>
  </w:style>
  <w:style w:type="paragraph" w:styleId="Header">
    <w:name w:val="header"/>
    <w:basedOn w:val="Normal"/>
    <w:link w:val="HeaderChar"/>
    <w:uiPriority w:val="99"/>
    <w:unhideWhenUsed/>
    <w:rsid w:val="00696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6C8"/>
  </w:style>
  <w:style w:type="paragraph" w:styleId="Footer">
    <w:name w:val="footer"/>
    <w:basedOn w:val="Normal"/>
    <w:link w:val="FooterChar"/>
    <w:uiPriority w:val="99"/>
    <w:unhideWhenUsed/>
    <w:rsid w:val="00696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6C8"/>
  </w:style>
  <w:style w:type="character" w:customStyle="1" w:styleId="Heading3Char">
    <w:name w:val="Heading 3 Char"/>
    <w:basedOn w:val="DefaultParagraphFont"/>
    <w:link w:val="Heading3"/>
    <w:uiPriority w:val="9"/>
    <w:rsid w:val="00264017"/>
    <w:rPr>
      <w:rFonts w:asciiTheme="majorHAnsi" w:eastAsiaTheme="majorEastAsia" w:hAnsiTheme="majorHAnsi" w:cstheme="majorBidi"/>
      <w:color w:val="7030A0"/>
      <w:sz w:val="24"/>
      <w:szCs w:val="24"/>
    </w:rPr>
  </w:style>
  <w:style w:type="character" w:customStyle="1" w:styleId="Heading5Char">
    <w:name w:val="Heading 5 Char"/>
    <w:basedOn w:val="DefaultParagraphFont"/>
    <w:link w:val="Heading5"/>
    <w:uiPriority w:val="9"/>
    <w:semiHidden/>
    <w:rsid w:val="00BD0DB1"/>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3A4437"/>
    <w:rPr>
      <w:rFonts w:ascii="Calibri" w:eastAsia="Times New Roman" w:hAnsi="Calibri" w:cs="Calibri"/>
      <w:b/>
      <w:color w:val="000000" w:themeColor="text1"/>
      <w:sz w:val="32"/>
      <w:szCs w:val="32"/>
      <w:lang w:eastAsia="ja-JP"/>
    </w:rPr>
  </w:style>
  <w:style w:type="character" w:customStyle="1" w:styleId="Heading2Char">
    <w:name w:val="Heading 2 Char"/>
    <w:basedOn w:val="DefaultParagraphFont"/>
    <w:link w:val="Heading2"/>
    <w:uiPriority w:val="9"/>
    <w:rsid w:val="001E6097"/>
    <w:rPr>
      <w:rFonts w:ascii="Calibri" w:eastAsia="Times New Roman" w:hAnsi="Calibri" w:cs="Calibri"/>
      <w:color w:val="4C2F92"/>
      <w:sz w:val="28"/>
      <w:szCs w:val="28"/>
      <w:lang w:eastAsia="ja-JP"/>
    </w:rPr>
  </w:style>
  <w:style w:type="table" w:customStyle="1" w:styleId="TableGrid1">
    <w:name w:val="Table Grid1"/>
    <w:basedOn w:val="TableNormal"/>
    <w:next w:val="TableGrid"/>
    <w:uiPriority w:val="39"/>
    <w:rsid w:val="00285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VBUHeading3">
    <w:name w:val="JVBU Heading 3"/>
    <w:basedOn w:val="Normal"/>
    <w:qFormat/>
    <w:rsid w:val="001E6097"/>
    <w:pPr>
      <w:spacing w:before="100" w:after="100" w:line="240" w:lineRule="auto"/>
    </w:pPr>
    <w:rPr>
      <w:rFonts w:ascii="Calibri" w:eastAsia="Times New Roman" w:hAnsi="Calibri" w:cs="Times New Roman"/>
      <w:b/>
      <w:color w:val="333333"/>
      <w:sz w:val="23"/>
      <w:szCs w:val="24"/>
      <w:lang w:eastAsia="ja-JP"/>
    </w:rPr>
  </w:style>
  <w:style w:type="paragraph" w:styleId="FootnoteText">
    <w:name w:val="footnote text"/>
    <w:basedOn w:val="Normal"/>
    <w:link w:val="FootnoteTextChar"/>
    <w:uiPriority w:val="99"/>
    <w:semiHidden/>
    <w:unhideWhenUsed/>
    <w:rsid w:val="004538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38EE"/>
    <w:rPr>
      <w:sz w:val="20"/>
      <w:szCs w:val="20"/>
    </w:rPr>
  </w:style>
  <w:style w:type="character" w:styleId="FootnoteReference">
    <w:name w:val="footnote reference"/>
    <w:basedOn w:val="DefaultParagraphFont"/>
    <w:uiPriority w:val="99"/>
    <w:semiHidden/>
    <w:unhideWhenUsed/>
    <w:rsid w:val="004538EE"/>
    <w:rPr>
      <w:vertAlign w:val="superscript"/>
    </w:rPr>
  </w:style>
  <w:style w:type="character" w:styleId="CommentReference">
    <w:name w:val="annotation reference"/>
    <w:basedOn w:val="DefaultParagraphFont"/>
    <w:uiPriority w:val="99"/>
    <w:semiHidden/>
    <w:unhideWhenUsed/>
    <w:rsid w:val="00F4303D"/>
    <w:rPr>
      <w:sz w:val="16"/>
      <w:szCs w:val="16"/>
    </w:rPr>
  </w:style>
  <w:style w:type="paragraph" w:styleId="CommentText">
    <w:name w:val="annotation text"/>
    <w:basedOn w:val="Normal"/>
    <w:link w:val="CommentTextChar"/>
    <w:uiPriority w:val="99"/>
    <w:unhideWhenUsed/>
    <w:rsid w:val="00F4303D"/>
    <w:pPr>
      <w:spacing w:line="240" w:lineRule="auto"/>
    </w:pPr>
    <w:rPr>
      <w:sz w:val="20"/>
      <w:szCs w:val="20"/>
    </w:rPr>
  </w:style>
  <w:style w:type="character" w:customStyle="1" w:styleId="CommentTextChar">
    <w:name w:val="Comment Text Char"/>
    <w:basedOn w:val="DefaultParagraphFont"/>
    <w:link w:val="CommentText"/>
    <w:uiPriority w:val="99"/>
    <w:rsid w:val="00F4303D"/>
    <w:rPr>
      <w:sz w:val="20"/>
      <w:szCs w:val="20"/>
    </w:rPr>
  </w:style>
  <w:style w:type="paragraph" w:styleId="CommentSubject">
    <w:name w:val="annotation subject"/>
    <w:basedOn w:val="CommentText"/>
    <w:next w:val="CommentText"/>
    <w:link w:val="CommentSubjectChar"/>
    <w:uiPriority w:val="99"/>
    <w:semiHidden/>
    <w:unhideWhenUsed/>
    <w:rsid w:val="00F4303D"/>
    <w:rPr>
      <w:b/>
      <w:bCs/>
    </w:rPr>
  </w:style>
  <w:style w:type="character" w:customStyle="1" w:styleId="CommentSubjectChar">
    <w:name w:val="Comment Subject Char"/>
    <w:basedOn w:val="CommentTextChar"/>
    <w:link w:val="CommentSubject"/>
    <w:uiPriority w:val="99"/>
    <w:semiHidden/>
    <w:rsid w:val="00F4303D"/>
    <w:rPr>
      <w:b/>
      <w:bCs/>
      <w:sz w:val="20"/>
      <w:szCs w:val="20"/>
    </w:rPr>
  </w:style>
  <w:style w:type="paragraph" w:styleId="EndnoteText">
    <w:name w:val="endnote text"/>
    <w:basedOn w:val="Normal"/>
    <w:link w:val="EndnoteTextChar"/>
    <w:uiPriority w:val="99"/>
    <w:semiHidden/>
    <w:unhideWhenUsed/>
    <w:rsid w:val="00F430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303D"/>
    <w:rPr>
      <w:sz w:val="20"/>
      <w:szCs w:val="20"/>
    </w:rPr>
  </w:style>
  <w:style w:type="character" w:styleId="EndnoteReference">
    <w:name w:val="endnote reference"/>
    <w:basedOn w:val="DefaultParagraphFont"/>
    <w:uiPriority w:val="99"/>
    <w:semiHidden/>
    <w:unhideWhenUsed/>
    <w:rsid w:val="00F4303D"/>
    <w:rPr>
      <w:vertAlign w:val="superscript"/>
    </w:rPr>
  </w:style>
  <w:style w:type="character" w:customStyle="1" w:styleId="highlight">
    <w:name w:val="highlight"/>
    <w:basedOn w:val="DefaultParagraphFont"/>
    <w:rsid w:val="004A1B69"/>
  </w:style>
  <w:style w:type="paragraph" w:customStyle="1" w:styleId="Numberedbullets">
    <w:name w:val="Numbered bullets"/>
    <w:basedOn w:val="Normal"/>
    <w:qFormat/>
    <w:rsid w:val="00050903"/>
    <w:pPr>
      <w:numPr>
        <w:numId w:val="40"/>
      </w:numPr>
      <w:spacing w:before="240" w:after="120" w:line="360" w:lineRule="auto"/>
      <w:ind w:left="2629"/>
    </w:pPr>
    <w:rPr>
      <w:rFonts w:ascii="Calibri" w:eastAsia="Times New Roman" w:hAnsi="Calibri" w:cs="Arial"/>
      <w:color w:val="333333"/>
      <w:sz w:val="23"/>
      <w:lang w:eastAsia="ja-JP"/>
    </w:rPr>
  </w:style>
  <w:style w:type="character" w:styleId="Hyperlink">
    <w:name w:val="Hyperlink"/>
    <w:basedOn w:val="DefaultParagraphFont"/>
    <w:uiPriority w:val="99"/>
    <w:unhideWhenUsed/>
    <w:rsid w:val="0051200F"/>
    <w:rPr>
      <w:color w:val="0563C1" w:themeColor="hyperlink"/>
      <w:u w:val="single"/>
    </w:rPr>
  </w:style>
  <w:style w:type="character" w:styleId="UnresolvedMention">
    <w:name w:val="Unresolved Mention"/>
    <w:basedOn w:val="DefaultParagraphFont"/>
    <w:uiPriority w:val="99"/>
    <w:semiHidden/>
    <w:unhideWhenUsed/>
    <w:rsid w:val="0051200F"/>
    <w:rPr>
      <w:color w:val="605E5C"/>
      <w:shd w:val="clear" w:color="auto" w:fill="E1DFDD"/>
    </w:rPr>
  </w:style>
  <w:style w:type="paragraph" w:styleId="Revision">
    <w:name w:val="Revision"/>
    <w:hidden/>
    <w:uiPriority w:val="99"/>
    <w:semiHidden/>
    <w:rsid w:val="00471DE7"/>
    <w:pPr>
      <w:spacing w:after="0" w:line="240" w:lineRule="auto"/>
    </w:pPr>
  </w:style>
  <w:style w:type="paragraph" w:styleId="NormalWeb">
    <w:name w:val="Normal (Web)"/>
    <w:basedOn w:val="Normal"/>
    <w:uiPriority w:val="99"/>
    <w:semiHidden/>
    <w:unhideWhenUsed/>
    <w:rsid w:val="0080207B"/>
    <w:pPr>
      <w:spacing w:before="100" w:beforeAutospacing="1" w:after="100" w:afterAutospacing="1" w:line="240" w:lineRule="auto"/>
    </w:pPr>
    <w:rPr>
      <w:rFonts w:ascii="Times New Roman" w:eastAsia="Times New Roman" w:hAnsi="Times New Roman" w:cs="Times New Roman"/>
      <w:szCs w:val="24"/>
      <w:lang w:eastAsia="en-NZ"/>
    </w:rPr>
  </w:style>
  <w:style w:type="paragraph" w:styleId="Subtitle">
    <w:name w:val="Subtitle"/>
    <w:basedOn w:val="Normal"/>
    <w:next w:val="Normal"/>
    <w:link w:val="SubtitleChar"/>
    <w:uiPriority w:val="11"/>
    <w:qFormat/>
    <w:rsid w:val="003A443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3A4437"/>
    <w:rPr>
      <w:rFonts w:eastAsiaTheme="minorEastAsia"/>
      <w:color w:val="5A5A5A" w:themeColor="text1" w:themeTint="A5"/>
      <w:spacing w:val="15"/>
      <w:sz w:val="28"/>
    </w:rPr>
  </w:style>
  <w:style w:type="character" w:styleId="FollowedHyperlink">
    <w:name w:val="FollowedHyperlink"/>
    <w:basedOn w:val="DefaultParagraphFont"/>
    <w:uiPriority w:val="99"/>
    <w:semiHidden/>
    <w:unhideWhenUsed/>
    <w:rsid w:val="00C037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739862">
      <w:bodyDiv w:val="1"/>
      <w:marLeft w:val="0"/>
      <w:marRight w:val="0"/>
      <w:marTop w:val="0"/>
      <w:marBottom w:val="0"/>
      <w:divBdr>
        <w:top w:val="none" w:sz="0" w:space="0" w:color="auto"/>
        <w:left w:val="none" w:sz="0" w:space="0" w:color="auto"/>
        <w:bottom w:val="none" w:sz="0" w:space="0" w:color="auto"/>
        <w:right w:val="none" w:sz="0" w:space="0" w:color="auto"/>
      </w:divBdr>
    </w:div>
    <w:div w:id="358700065">
      <w:bodyDiv w:val="1"/>
      <w:marLeft w:val="0"/>
      <w:marRight w:val="0"/>
      <w:marTop w:val="0"/>
      <w:marBottom w:val="0"/>
      <w:divBdr>
        <w:top w:val="none" w:sz="0" w:space="0" w:color="auto"/>
        <w:left w:val="none" w:sz="0" w:space="0" w:color="auto"/>
        <w:bottom w:val="none" w:sz="0" w:space="0" w:color="auto"/>
        <w:right w:val="none" w:sz="0" w:space="0" w:color="auto"/>
      </w:divBdr>
      <w:divsChild>
        <w:div w:id="1196305379">
          <w:marLeft w:val="0"/>
          <w:marRight w:val="0"/>
          <w:marTop w:val="0"/>
          <w:marBottom w:val="0"/>
          <w:divBdr>
            <w:top w:val="none" w:sz="0" w:space="0" w:color="auto"/>
            <w:left w:val="none" w:sz="0" w:space="0" w:color="auto"/>
            <w:bottom w:val="none" w:sz="0" w:space="0" w:color="auto"/>
            <w:right w:val="none" w:sz="0" w:space="0" w:color="auto"/>
          </w:divBdr>
        </w:div>
        <w:div w:id="963922105">
          <w:marLeft w:val="0"/>
          <w:marRight w:val="0"/>
          <w:marTop w:val="0"/>
          <w:marBottom w:val="0"/>
          <w:divBdr>
            <w:top w:val="none" w:sz="0" w:space="0" w:color="auto"/>
            <w:left w:val="none" w:sz="0" w:space="0" w:color="auto"/>
            <w:bottom w:val="none" w:sz="0" w:space="0" w:color="auto"/>
            <w:right w:val="none" w:sz="0" w:space="0" w:color="auto"/>
          </w:divBdr>
        </w:div>
        <w:div w:id="91056467">
          <w:marLeft w:val="0"/>
          <w:marRight w:val="0"/>
          <w:marTop w:val="0"/>
          <w:marBottom w:val="0"/>
          <w:divBdr>
            <w:top w:val="none" w:sz="0" w:space="0" w:color="auto"/>
            <w:left w:val="none" w:sz="0" w:space="0" w:color="auto"/>
            <w:bottom w:val="none" w:sz="0" w:space="0" w:color="auto"/>
            <w:right w:val="none" w:sz="0" w:space="0" w:color="auto"/>
          </w:divBdr>
        </w:div>
        <w:div w:id="1076901396">
          <w:marLeft w:val="0"/>
          <w:marRight w:val="0"/>
          <w:marTop w:val="0"/>
          <w:marBottom w:val="0"/>
          <w:divBdr>
            <w:top w:val="none" w:sz="0" w:space="0" w:color="auto"/>
            <w:left w:val="none" w:sz="0" w:space="0" w:color="auto"/>
            <w:bottom w:val="none" w:sz="0" w:space="0" w:color="auto"/>
            <w:right w:val="none" w:sz="0" w:space="0" w:color="auto"/>
          </w:divBdr>
        </w:div>
        <w:div w:id="1085616633">
          <w:marLeft w:val="0"/>
          <w:marRight w:val="0"/>
          <w:marTop w:val="0"/>
          <w:marBottom w:val="0"/>
          <w:divBdr>
            <w:top w:val="none" w:sz="0" w:space="0" w:color="auto"/>
            <w:left w:val="none" w:sz="0" w:space="0" w:color="auto"/>
            <w:bottom w:val="none" w:sz="0" w:space="0" w:color="auto"/>
            <w:right w:val="none" w:sz="0" w:space="0" w:color="auto"/>
          </w:divBdr>
        </w:div>
        <w:div w:id="750390063">
          <w:marLeft w:val="0"/>
          <w:marRight w:val="0"/>
          <w:marTop w:val="0"/>
          <w:marBottom w:val="0"/>
          <w:divBdr>
            <w:top w:val="none" w:sz="0" w:space="0" w:color="auto"/>
            <w:left w:val="none" w:sz="0" w:space="0" w:color="auto"/>
            <w:bottom w:val="none" w:sz="0" w:space="0" w:color="auto"/>
            <w:right w:val="none" w:sz="0" w:space="0" w:color="auto"/>
          </w:divBdr>
        </w:div>
        <w:div w:id="648293821">
          <w:marLeft w:val="0"/>
          <w:marRight w:val="0"/>
          <w:marTop w:val="0"/>
          <w:marBottom w:val="0"/>
          <w:divBdr>
            <w:top w:val="none" w:sz="0" w:space="0" w:color="auto"/>
            <w:left w:val="none" w:sz="0" w:space="0" w:color="auto"/>
            <w:bottom w:val="none" w:sz="0" w:space="0" w:color="auto"/>
            <w:right w:val="none" w:sz="0" w:space="0" w:color="auto"/>
          </w:divBdr>
        </w:div>
        <w:div w:id="1326086604">
          <w:marLeft w:val="0"/>
          <w:marRight w:val="0"/>
          <w:marTop w:val="0"/>
          <w:marBottom w:val="0"/>
          <w:divBdr>
            <w:top w:val="none" w:sz="0" w:space="0" w:color="auto"/>
            <w:left w:val="none" w:sz="0" w:space="0" w:color="auto"/>
            <w:bottom w:val="none" w:sz="0" w:space="0" w:color="auto"/>
            <w:right w:val="none" w:sz="0" w:space="0" w:color="auto"/>
          </w:divBdr>
        </w:div>
        <w:div w:id="609241077">
          <w:marLeft w:val="0"/>
          <w:marRight w:val="0"/>
          <w:marTop w:val="0"/>
          <w:marBottom w:val="0"/>
          <w:divBdr>
            <w:top w:val="none" w:sz="0" w:space="0" w:color="auto"/>
            <w:left w:val="none" w:sz="0" w:space="0" w:color="auto"/>
            <w:bottom w:val="none" w:sz="0" w:space="0" w:color="auto"/>
            <w:right w:val="none" w:sz="0" w:space="0" w:color="auto"/>
          </w:divBdr>
        </w:div>
        <w:div w:id="704329128">
          <w:marLeft w:val="0"/>
          <w:marRight w:val="0"/>
          <w:marTop w:val="0"/>
          <w:marBottom w:val="0"/>
          <w:divBdr>
            <w:top w:val="none" w:sz="0" w:space="0" w:color="auto"/>
            <w:left w:val="none" w:sz="0" w:space="0" w:color="auto"/>
            <w:bottom w:val="none" w:sz="0" w:space="0" w:color="auto"/>
            <w:right w:val="none" w:sz="0" w:space="0" w:color="auto"/>
          </w:divBdr>
        </w:div>
      </w:divsChild>
    </w:div>
    <w:div w:id="375593844">
      <w:bodyDiv w:val="1"/>
      <w:marLeft w:val="0"/>
      <w:marRight w:val="0"/>
      <w:marTop w:val="0"/>
      <w:marBottom w:val="0"/>
      <w:divBdr>
        <w:top w:val="none" w:sz="0" w:space="0" w:color="auto"/>
        <w:left w:val="none" w:sz="0" w:space="0" w:color="auto"/>
        <w:bottom w:val="none" w:sz="0" w:space="0" w:color="auto"/>
        <w:right w:val="none" w:sz="0" w:space="0" w:color="auto"/>
      </w:divBdr>
      <w:divsChild>
        <w:div w:id="1156649102">
          <w:marLeft w:val="0"/>
          <w:marRight w:val="0"/>
          <w:marTop w:val="0"/>
          <w:marBottom w:val="0"/>
          <w:divBdr>
            <w:top w:val="none" w:sz="0" w:space="0" w:color="auto"/>
            <w:left w:val="none" w:sz="0" w:space="0" w:color="auto"/>
            <w:bottom w:val="none" w:sz="0" w:space="0" w:color="auto"/>
            <w:right w:val="none" w:sz="0" w:space="0" w:color="auto"/>
          </w:divBdr>
        </w:div>
        <w:div w:id="579338913">
          <w:marLeft w:val="0"/>
          <w:marRight w:val="0"/>
          <w:marTop w:val="0"/>
          <w:marBottom w:val="0"/>
          <w:divBdr>
            <w:top w:val="none" w:sz="0" w:space="0" w:color="auto"/>
            <w:left w:val="none" w:sz="0" w:space="0" w:color="auto"/>
            <w:bottom w:val="none" w:sz="0" w:space="0" w:color="auto"/>
            <w:right w:val="none" w:sz="0" w:space="0" w:color="auto"/>
          </w:divBdr>
        </w:div>
        <w:div w:id="1910269663">
          <w:marLeft w:val="0"/>
          <w:marRight w:val="0"/>
          <w:marTop w:val="0"/>
          <w:marBottom w:val="0"/>
          <w:divBdr>
            <w:top w:val="none" w:sz="0" w:space="0" w:color="auto"/>
            <w:left w:val="none" w:sz="0" w:space="0" w:color="auto"/>
            <w:bottom w:val="none" w:sz="0" w:space="0" w:color="auto"/>
            <w:right w:val="none" w:sz="0" w:space="0" w:color="auto"/>
          </w:divBdr>
        </w:div>
      </w:divsChild>
    </w:div>
    <w:div w:id="384531590">
      <w:bodyDiv w:val="1"/>
      <w:marLeft w:val="0"/>
      <w:marRight w:val="0"/>
      <w:marTop w:val="0"/>
      <w:marBottom w:val="0"/>
      <w:divBdr>
        <w:top w:val="none" w:sz="0" w:space="0" w:color="auto"/>
        <w:left w:val="none" w:sz="0" w:space="0" w:color="auto"/>
        <w:bottom w:val="none" w:sz="0" w:space="0" w:color="auto"/>
        <w:right w:val="none" w:sz="0" w:space="0" w:color="auto"/>
      </w:divBdr>
      <w:divsChild>
        <w:div w:id="7799586">
          <w:marLeft w:val="446"/>
          <w:marRight w:val="0"/>
          <w:marTop w:val="0"/>
          <w:marBottom w:val="0"/>
          <w:divBdr>
            <w:top w:val="none" w:sz="0" w:space="0" w:color="auto"/>
            <w:left w:val="none" w:sz="0" w:space="0" w:color="auto"/>
            <w:bottom w:val="none" w:sz="0" w:space="0" w:color="auto"/>
            <w:right w:val="none" w:sz="0" w:space="0" w:color="auto"/>
          </w:divBdr>
        </w:div>
        <w:div w:id="192353097">
          <w:marLeft w:val="446"/>
          <w:marRight w:val="0"/>
          <w:marTop w:val="0"/>
          <w:marBottom w:val="0"/>
          <w:divBdr>
            <w:top w:val="none" w:sz="0" w:space="0" w:color="auto"/>
            <w:left w:val="none" w:sz="0" w:space="0" w:color="auto"/>
            <w:bottom w:val="none" w:sz="0" w:space="0" w:color="auto"/>
            <w:right w:val="none" w:sz="0" w:space="0" w:color="auto"/>
          </w:divBdr>
        </w:div>
        <w:div w:id="982201178">
          <w:marLeft w:val="446"/>
          <w:marRight w:val="0"/>
          <w:marTop w:val="0"/>
          <w:marBottom w:val="0"/>
          <w:divBdr>
            <w:top w:val="none" w:sz="0" w:space="0" w:color="auto"/>
            <w:left w:val="none" w:sz="0" w:space="0" w:color="auto"/>
            <w:bottom w:val="none" w:sz="0" w:space="0" w:color="auto"/>
            <w:right w:val="none" w:sz="0" w:space="0" w:color="auto"/>
          </w:divBdr>
        </w:div>
        <w:div w:id="1466385637">
          <w:marLeft w:val="446"/>
          <w:marRight w:val="0"/>
          <w:marTop w:val="0"/>
          <w:marBottom w:val="0"/>
          <w:divBdr>
            <w:top w:val="none" w:sz="0" w:space="0" w:color="auto"/>
            <w:left w:val="none" w:sz="0" w:space="0" w:color="auto"/>
            <w:bottom w:val="none" w:sz="0" w:space="0" w:color="auto"/>
            <w:right w:val="none" w:sz="0" w:space="0" w:color="auto"/>
          </w:divBdr>
        </w:div>
        <w:div w:id="1699315000">
          <w:marLeft w:val="446"/>
          <w:marRight w:val="0"/>
          <w:marTop w:val="0"/>
          <w:marBottom w:val="0"/>
          <w:divBdr>
            <w:top w:val="none" w:sz="0" w:space="0" w:color="auto"/>
            <w:left w:val="none" w:sz="0" w:space="0" w:color="auto"/>
            <w:bottom w:val="none" w:sz="0" w:space="0" w:color="auto"/>
            <w:right w:val="none" w:sz="0" w:space="0" w:color="auto"/>
          </w:divBdr>
        </w:div>
      </w:divsChild>
    </w:div>
    <w:div w:id="389693691">
      <w:bodyDiv w:val="1"/>
      <w:marLeft w:val="0"/>
      <w:marRight w:val="0"/>
      <w:marTop w:val="0"/>
      <w:marBottom w:val="0"/>
      <w:divBdr>
        <w:top w:val="none" w:sz="0" w:space="0" w:color="auto"/>
        <w:left w:val="none" w:sz="0" w:space="0" w:color="auto"/>
        <w:bottom w:val="none" w:sz="0" w:space="0" w:color="auto"/>
        <w:right w:val="none" w:sz="0" w:space="0" w:color="auto"/>
      </w:divBdr>
    </w:div>
    <w:div w:id="552233688">
      <w:bodyDiv w:val="1"/>
      <w:marLeft w:val="0"/>
      <w:marRight w:val="0"/>
      <w:marTop w:val="0"/>
      <w:marBottom w:val="0"/>
      <w:divBdr>
        <w:top w:val="none" w:sz="0" w:space="0" w:color="auto"/>
        <w:left w:val="none" w:sz="0" w:space="0" w:color="auto"/>
        <w:bottom w:val="none" w:sz="0" w:space="0" w:color="auto"/>
        <w:right w:val="none" w:sz="0" w:space="0" w:color="auto"/>
      </w:divBdr>
    </w:div>
    <w:div w:id="586350651">
      <w:bodyDiv w:val="1"/>
      <w:marLeft w:val="0"/>
      <w:marRight w:val="0"/>
      <w:marTop w:val="0"/>
      <w:marBottom w:val="0"/>
      <w:divBdr>
        <w:top w:val="none" w:sz="0" w:space="0" w:color="auto"/>
        <w:left w:val="none" w:sz="0" w:space="0" w:color="auto"/>
        <w:bottom w:val="none" w:sz="0" w:space="0" w:color="auto"/>
        <w:right w:val="none" w:sz="0" w:space="0" w:color="auto"/>
      </w:divBdr>
      <w:divsChild>
        <w:div w:id="969093688">
          <w:marLeft w:val="0"/>
          <w:marRight w:val="0"/>
          <w:marTop w:val="0"/>
          <w:marBottom w:val="0"/>
          <w:divBdr>
            <w:top w:val="none" w:sz="0" w:space="0" w:color="auto"/>
            <w:left w:val="none" w:sz="0" w:space="0" w:color="auto"/>
            <w:bottom w:val="none" w:sz="0" w:space="0" w:color="auto"/>
            <w:right w:val="none" w:sz="0" w:space="0" w:color="auto"/>
          </w:divBdr>
        </w:div>
        <w:div w:id="373848312">
          <w:marLeft w:val="0"/>
          <w:marRight w:val="0"/>
          <w:marTop w:val="0"/>
          <w:marBottom w:val="0"/>
          <w:divBdr>
            <w:top w:val="none" w:sz="0" w:space="0" w:color="auto"/>
            <w:left w:val="none" w:sz="0" w:space="0" w:color="auto"/>
            <w:bottom w:val="none" w:sz="0" w:space="0" w:color="auto"/>
            <w:right w:val="none" w:sz="0" w:space="0" w:color="auto"/>
          </w:divBdr>
        </w:div>
        <w:div w:id="1677733557">
          <w:marLeft w:val="0"/>
          <w:marRight w:val="0"/>
          <w:marTop w:val="0"/>
          <w:marBottom w:val="0"/>
          <w:divBdr>
            <w:top w:val="none" w:sz="0" w:space="0" w:color="auto"/>
            <w:left w:val="none" w:sz="0" w:space="0" w:color="auto"/>
            <w:bottom w:val="none" w:sz="0" w:space="0" w:color="auto"/>
            <w:right w:val="none" w:sz="0" w:space="0" w:color="auto"/>
          </w:divBdr>
        </w:div>
        <w:div w:id="1652783757">
          <w:marLeft w:val="0"/>
          <w:marRight w:val="0"/>
          <w:marTop w:val="0"/>
          <w:marBottom w:val="0"/>
          <w:divBdr>
            <w:top w:val="none" w:sz="0" w:space="0" w:color="auto"/>
            <w:left w:val="none" w:sz="0" w:space="0" w:color="auto"/>
            <w:bottom w:val="none" w:sz="0" w:space="0" w:color="auto"/>
            <w:right w:val="none" w:sz="0" w:space="0" w:color="auto"/>
          </w:divBdr>
        </w:div>
      </w:divsChild>
    </w:div>
    <w:div w:id="667706825">
      <w:bodyDiv w:val="1"/>
      <w:marLeft w:val="0"/>
      <w:marRight w:val="0"/>
      <w:marTop w:val="0"/>
      <w:marBottom w:val="0"/>
      <w:divBdr>
        <w:top w:val="none" w:sz="0" w:space="0" w:color="auto"/>
        <w:left w:val="none" w:sz="0" w:space="0" w:color="auto"/>
        <w:bottom w:val="none" w:sz="0" w:space="0" w:color="auto"/>
        <w:right w:val="none" w:sz="0" w:space="0" w:color="auto"/>
      </w:divBdr>
      <w:divsChild>
        <w:div w:id="1347168569">
          <w:marLeft w:val="0"/>
          <w:marRight w:val="0"/>
          <w:marTop w:val="0"/>
          <w:marBottom w:val="0"/>
          <w:divBdr>
            <w:top w:val="none" w:sz="0" w:space="0" w:color="auto"/>
            <w:left w:val="none" w:sz="0" w:space="0" w:color="auto"/>
            <w:bottom w:val="none" w:sz="0" w:space="0" w:color="auto"/>
            <w:right w:val="none" w:sz="0" w:space="0" w:color="auto"/>
          </w:divBdr>
        </w:div>
        <w:div w:id="1924096567">
          <w:marLeft w:val="0"/>
          <w:marRight w:val="0"/>
          <w:marTop w:val="0"/>
          <w:marBottom w:val="0"/>
          <w:divBdr>
            <w:top w:val="none" w:sz="0" w:space="0" w:color="auto"/>
            <w:left w:val="none" w:sz="0" w:space="0" w:color="auto"/>
            <w:bottom w:val="none" w:sz="0" w:space="0" w:color="auto"/>
            <w:right w:val="none" w:sz="0" w:space="0" w:color="auto"/>
          </w:divBdr>
        </w:div>
        <w:div w:id="1894996062">
          <w:marLeft w:val="0"/>
          <w:marRight w:val="0"/>
          <w:marTop w:val="0"/>
          <w:marBottom w:val="0"/>
          <w:divBdr>
            <w:top w:val="none" w:sz="0" w:space="0" w:color="auto"/>
            <w:left w:val="none" w:sz="0" w:space="0" w:color="auto"/>
            <w:bottom w:val="none" w:sz="0" w:space="0" w:color="auto"/>
            <w:right w:val="none" w:sz="0" w:space="0" w:color="auto"/>
          </w:divBdr>
        </w:div>
        <w:div w:id="846868379">
          <w:marLeft w:val="0"/>
          <w:marRight w:val="0"/>
          <w:marTop w:val="0"/>
          <w:marBottom w:val="0"/>
          <w:divBdr>
            <w:top w:val="none" w:sz="0" w:space="0" w:color="auto"/>
            <w:left w:val="none" w:sz="0" w:space="0" w:color="auto"/>
            <w:bottom w:val="none" w:sz="0" w:space="0" w:color="auto"/>
            <w:right w:val="none" w:sz="0" w:space="0" w:color="auto"/>
          </w:divBdr>
        </w:div>
        <w:div w:id="1643845589">
          <w:marLeft w:val="0"/>
          <w:marRight w:val="0"/>
          <w:marTop w:val="0"/>
          <w:marBottom w:val="0"/>
          <w:divBdr>
            <w:top w:val="none" w:sz="0" w:space="0" w:color="auto"/>
            <w:left w:val="none" w:sz="0" w:space="0" w:color="auto"/>
            <w:bottom w:val="none" w:sz="0" w:space="0" w:color="auto"/>
            <w:right w:val="none" w:sz="0" w:space="0" w:color="auto"/>
          </w:divBdr>
        </w:div>
        <w:div w:id="1220554121">
          <w:marLeft w:val="0"/>
          <w:marRight w:val="0"/>
          <w:marTop w:val="0"/>
          <w:marBottom w:val="0"/>
          <w:divBdr>
            <w:top w:val="none" w:sz="0" w:space="0" w:color="auto"/>
            <w:left w:val="none" w:sz="0" w:space="0" w:color="auto"/>
            <w:bottom w:val="none" w:sz="0" w:space="0" w:color="auto"/>
            <w:right w:val="none" w:sz="0" w:space="0" w:color="auto"/>
          </w:divBdr>
        </w:div>
        <w:div w:id="121971213">
          <w:marLeft w:val="0"/>
          <w:marRight w:val="0"/>
          <w:marTop w:val="0"/>
          <w:marBottom w:val="0"/>
          <w:divBdr>
            <w:top w:val="none" w:sz="0" w:space="0" w:color="auto"/>
            <w:left w:val="none" w:sz="0" w:space="0" w:color="auto"/>
            <w:bottom w:val="none" w:sz="0" w:space="0" w:color="auto"/>
            <w:right w:val="none" w:sz="0" w:space="0" w:color="auto"/>
          </w:divBdr>
        </w:div>
        <w:div w:id="1296258021">
          <w:marLeft w:val="0"/>
          <w:marRight w:val="0"/>
          <w:marTop w:val="0"/>
          <w:marBottom w:val="0"/>
          <w:divBdr>
            <w:top w:val="none" w:sz="0" w:space="0" w:color="auto"/>
            <w:left w:val="none" w:sz="0" w:space="0" w:color="auto"/>
            <w:bottom w:val="none" w:sz="0" w:space="0" w:color="auto"/>
            <w:right w:val="none" w:sz="0" w:space="0" w:color="auto"/>
          </w:divBdr>
        </w:div>
      </w:divsChild>
    </w:div>
    <w:div w:id="679090599">
      <w:bodyDiv w:val="1"/>
      <w:marLeft w:val="0"/>
      <w:marRight w:val="0"/>
      <w:marTop w:val="0"/>
      <w:marBottom w:val="0"/>
      <w:divBdr>
        <w:top w:val="none" w:sz="0" w:space="0" w:color="auto"/>
        <w:left w:val="none" w:sz="0" w:space="0" w:color="auto"/>
        <w:bottom w:val="none" w:sz="0" w:space="0" w:color="auto"/>
        <w:right w:val="none" w:sz="0" w:space="0" w:color="auto"/>
      </w:divBdr>
    </w:div>
    <w:div w:id="829715172">
      <w:bodyDiv w:val="1"/>
      <w:marLeft w:val="0"/>
      <w:marRight w:val="0"/>
      <w:marTop w:val="0"/>
      <w:marBottom w:val="0"/>
      <w:divBdr>
        <w:top w:val="none" w:sz="0" w:space="0" w:color="auto"/>
        <w:left w:val="none" w:sz="0" w:space="0" w:color="auto"/>
        <w:bottom w:val="none" w:sz="0" w:space="0" w:color="auto"/>
        <w:right w:val="none" w:sz="0" w:space="0" w:color="auto"/>
      </w:divBdr>
    </w:div>
    <w:div w:id="924801652">
      <w:bodyDiv w:val="1"/>
      <w:marLeft w:val="0"/>
      <w:marRight w:val="0"/>
      <w:marTop w:val="0"/>
      <w:marBottom w:val="0"/>
      <w:divBdr>
        <w:top w:val="none" w:sz="0" w:space="0" w:color="auto"/>
        <w:left w:val="none" w:sz="0" w:space="0" w:color="auto"/>
        <w:bottom w:val="none" w:sz="0" w:space="0" w:color="auto"/>
        <w:right w:val="none" w:sz="0" w:space="0" w:color="auto"/>
      </w:divBdr>
    </w:div>
    <w:div w:id="1095441710">
      <w:bodyDiv w:val="1"/>
      <w:marLeft w:val="0"/>
      <w:marRight w:val="0"/>
      <w:marTop w:val="0"/>
      <w:marBottom w:val="0"/>
      <w:divBdr>
        <w:top w:val="none" w:sz="0" w:space="0" w:color="auto"/>
        <w:left w:val="none" w:sz="0" w:space="0" w:color="auto"/>
        <w:bottom w:val="none" w:sz="0" w:space="0" w:color="auto"/>
        <w:right w:val="none" w:sz="0" w:space="0" w:color="auto"/>
      </w:divBdr>
    </w:div>
    <w:div w:id="1265263457">
      <w:bodyDiv w:val="1"/>
      <w:marLeft w:val="0"/>
      <w:marRight w:val="0"/>
      <w:marTop w:val="0"/>
      <w:marBottom w:val="0"/>
      <w:divBdr>
        <w:top w:val="none" w:sz="0" w:space="0" w:color="auto"/>
        <w:left w:val="none" w:sz="0" w:space="0" w:color="auto"/>
        <w:bottom w:val="none" w:sz="0" w:space="0" w:color="auto"/>
        <w:right w:val="none" w:sz="0" w:space="0" w:color="auto"/>
      </w:divBdr>
      <w:divsChild>
        <w:div w:id="240677727">
          <w:marLeft w:val="0"/>
          <w:marRight w:val="0"/>
          <w:marTop w:val="0"/>
          <w:marBottom w:val="0"/>
          <w:divBdr>
            <w:top w:val="none" w:sz="0" w:space="0" w:color="auto"/>
            <w:left w:val="none" w:sz="0" w:space="0" w:color="auto"/>
            <w:bottom w:val="none" w:sz="0" w:space="0" w:color="auto"/>
            <w:right w:val="none" w:sz="0" w:space="0" w:color="auto"/>
          </w:divBdr>
        </w:div>
        <w:div w:id="627667347">
          <w:marLeft w:val="0"/>
          <w:marRight w:val="0"/>
          <w:marTop w:val="0"/>
          <w:marBottom w:val="0"/>
          <w:divBdr>
            <w:top w:val="none" w:sz="0" w:space="0" w:color="auto"/>
            <w:left w:val="none" w:sz="0" w:space="0" w:color="auto"/>
            <w:bottom w:val="none" w:sz="0" w:space="0" w:color="auto"/>
            <w:right w:val="none" w:sz="0" w:space="0" w:color="auto"/>
          </w:divBdr>
        </w:div>
        <w:div w:id="929312917">
          <w:marLeft w:val="0"/>
          <w:marRight w:val="0"/>
          <w:marTop w:val="0"/>
          <w:marBottom w:val="0"/>
          <w:divBdr>
            <w:top w:val="none" w:sz="0" w:space="0" w:color="auto"/>
            <w:left w:val="none" w:sz="0" w:space="0" w:color="auto"/>
            <w:bottom w:val="none" w:sz="0" w:space="0" w:color="auto"/>
            <w:right w:val="none" w:sz="0" w:space="0" w:color="auto"/>
          </w:divBdr>
        </w:div>
        <w:div w:id="1376157040">
          <w:marLeft w:val="0"/>
          <w:marRight w:val="0"/>
          <w:marTop w:val="0"/>
          <w:marBottom w:val="0"/>
          <w:divBdr>
            <w:top w:val="none" w:sz="0" w:space="0" w:color="auto"/>
            <w:left w:val="none" w:sz="0" w:space="0" w:color="auto"/>
            <w:bottom w:val="none" w:sz="0" w:space="0" w:color="auto"/>
            <w:right w:val="none" w:sz="0" w:space="0" w:color="auto"/>
          </w:divBdr>
        </w:div>
        <w:div w:id="1693609637">
          <w:marLeft w:val="0"/>
          <w:marRight w:val="0"/>
          <w:marTop w:val="0"/>
          <w:marBottom w:val="0"/>
          <w:divBdr>
            <w:top w:val="none" w:sz="0" w:space="0" w:color="auto"/>
            <w:left w:val="none" w:sz="0" w:space="0" w:color="auto"/>
            <w:bottom w:val="none" w:sz="0" w:space="0" w:color="auto"/>
            <w:right w:val="none" w:sz="0" w:space="0" w:color="auto"/>
          </w:divBdr>
        </w:div>
        <w:div w:id="1779255229">
          <w:marLeft w:val="0"/>
          <w:marRight w:val="0"/>
          <w:marTop w:val="0"/>
          <w:marBottom w:val="0"/>
          <w:divBdr>
            <w:top w:val="none" w:sz="0" w:space="0" w:color="auto"/>
            <w:left w:val="none" w:sz="0" w:space="0" w:color="auto"/>
            <w:bottom w:val="none" w:sz="0" w:space="0" w:color="auto"/>
            <w:right w:val="none" w:sz="0" w:space="0" w:color="auto"/>
          </w:divBdr>
        </w:div>
        <w:div w:id="1164934302">
          <w:marLeft w:val="0"/>
          <w:marRight w:val="0"/>
          <w:marTop w:val="0"/>
          <w:marBottom w:val="0"/>
          <w:divBdr>
            <w:top w:val="none" w:sz="0" w:space="0" w:color="auto"/>
            <w:left w:val="none" w:sz="0" w:space="0" w:color="auto"/>
            <w:bottom w:val="none" w:sz="0" w:space="0" w:color="auto"/>
            <w:right w:val="none" w:sz="0" w:space="0" w:color="auto"/>
          </w:divBdr>
        </w:div>
        <w:div w:id="1475102846">
          <w:marLeft w:val="0"/>
          <w:marRight w:val="0"/>
          <w:marTop w:val="0"/>
          <w:marBottom w:val="0"/>
          <w:divBdr>
            <w:top w:val="none" w:sz="0" w:space="0" w:color="auto"/>
            <w:left w:val="none" w:sz="0" w:space="0" w:color="auto"/>
            <w:bottom w:val="none" w:sz="0" w:space="0" w:color="auto"/>
            <w:right w:val="none" w:sz="0" w:space="0" w:color="auto"/>
          </w:divBdr>
        </w:div>
        <w:div w:id="429080983">
          <w:marLeft w:val="0"/>
          <w:marRight w:val="0"/>
          <w:marTop w:val="0"/>
          <w:marBottom w:val="0"/>
          <w:divBdr>
            <w:top w:val="none" w:sz="0" w:space="0" w:color="auto"/>
            <w:left w:val="none" w:sz="0" w:space="0" w:color="auto"/>
            <w:bottom w:val="none" w:sz="0" w:space="0" w:color="auto"/>
            <w:right w:val="none" w:sz="0" w:space="0" w:color="auto"/>
          </w:divBdr>
        </w:div>
      </w:divsChild>
    </w:div>
    <w:div w:id="1285691941">
      <w:bodyDiv w:val="1"/>
      <w:marLeft w:val="0"/>
      <w:marRight w:val="0"/>
      <w:marTop w:val="0"/>
      <w:marBottom w:val="0"/>
      <w:divBdr>
        <w:top w:val="none" w:sz="0" w:space="0" w:color="auto"/>
        <w:left w:val="none" w:sz="0" w:space="0" w:color="auto"/>
        <w:bottom w:val="none" w:sz="0" w:space="0" w:color="auto"/>
        <w:right w:val="none" w:sz="0" w:space="0" w:color="auto"/>
      </w:divBdr>
      <w:divsChild>
        <w:div w:id="279336366">
          <w:marLeft w:val="0"/>
          <w:marRight w:val="0"/>
          <w:marTop w:val="0"/>
          <w:marBottom w:val="0"/>
          <w:divBdr>
            <w:top w:val="none" w:sz="0" w:space="0" w:color="auto"/>
            <w:left w:val="none" w:sz="0" w:space="0" w:color="auto"/>
            <w:bottom w:val="none" w:sz="0" w:space="0" w:color="auto"/>
            <w:right w:val="none" w:sz="0" w:space="0" w:color="auto"/>
          </w:divBdr>
        </w:div>
        <w:div w:id="198009928">
          <w:marLeft w:val="0"/>
          <w:marRight w:val="0"/>
          <w:marTop w:val="0"/>
          <w:marBottom w:val="0"/>
          <w:divBdr>
            <w:top w:val="none" w:sz="0" w:space="0" w:color="auto"/>
            <w:left w:val="none" w:sz="0" w:space="0" w:color="auto"/>
            <w:bottom w:val="none" w:sz="0" w:space="0" w:color="auto"/>
            <w:right w:val="none" w:sz="0" w:space="0" w:color="auto"/>
          </w:divBdr>
        </w:div>
        <w:div w:id="1069619187">
          <w:marLeft w:val="0"/>
          <w:marRight w:val="0"/>
          <w:marTop w:val="0"/>
          <w:marBottom w:val="0"/>
          <w:divBdr>
            <w:top w:val="none" w:sz="0" w:space="0" w:color="auto"/>
            <w:left w:val="none" w:sz="0" w:space="0" w:color="auto"/>
            <w:bottom w:val="none" w:sz="0" w:space="0" w:color="auto"/>
            <w:right w:val="none" w:sz="0" w:space="0" w:color="auto"/>
          </w:divBdr>
        </w:div>
        <w:div w:id="1397163232">
          <w:marLeft w:val="0"/>
          <w:marRight w:val="0"/>
          <w:marTop w:val="0"/>
          <w:marBottom w:val="0"/>
          <w:divBdr>
            <w:top w:val="none" w:sz="0" w:space="0" w:color="auto"/>
            <w:left w:val="none" w:sz="0" w:space="0" w:color="auto"/>
            <w:bottom w:val="none" w:sz="0" w:space="0" w:color="auto"/>
            <w:right w:val="none" w:sz="0" w:space="0" w:color="auto"/>
          </w:divBdr>
        </w:div>
        <w:div w:id="152835650">
          <w:marLeft w:val="0"/>
          <w:marRight w:val="0"/>
          <w:marTop w:val="0"/>
          <w:marBottom w:val="0"/>
          <w:divBdr>
            <w:top w:val="none" w:sz="0" w:space="0" w:color="auto"/>
            <w:left w:val="none" w:sz="0" w:space="0" w:color="auto"/>
            <w:bottom w:val="none" w:sz="0" w:space="0" w:color="auto"/>
            <w:right w:val="none" w:sz="0" w:space="0" w:color="auto"/>
          </w:divBdr>
        </w:div>
        <w:div w:id="1629316834">
          <w:marLeft w:val="0"/>
          <w:marRight w:val="0"/>
          <w:marTop w:val="0"/>
          <w:marBottom w:val="0"/>
          <w:divBdr>
            <w:top w:val="none" w:sz="0" w:space="0" w:color="auto"/>
            <w:left w:val="none" w:sz="0" w:space="0" w:color="auto"/>
            <w:bottom w:val="none" w:sz="0" w:space="0" w:color="auto"/>
            <w:right w:val="none" w:sz="0" w:space="0" w:color="auto"/>
          </w:divBdr>
        </w:div>
        <w:div w:id="285703721">
          <w:marLeft w:val="0"/>
          <w:marRight w:val="0"/>
          <w:marTop w:val="0"/>
          <w:marBottom w:val="0"/>
          <w:divBdr>
            <w:top w:val="none" w:sz="0" w:space="0" w:color="auto"/>
            <w:left w:val="none" w:sz="0" w:space="0" w:color="auto"/>
            <w:bottom w:val="none" w:sz="0" w:space="0" w:color="auto"/>
            <w:right w:val="none" w:sz="0" w:space="0" w:color="auto"/>
          </w:divBdr>
        </w:div>
        <w:div w:id="293799788">
          <w:marLeft w:val="0"/>
          <w:marRight w:val="0"/>
          <w:marTop w:val="0"/>
          <w:marBottom w:val="0"/>
          <w:divBdr>
            <w:top w:val="none" w:sz="0" w:space="0" w:color="auto"/>
            <w:left w:val="none" w:sz="0" w:space="0" w:color="auto"/>
            <w:bottom w:val="none" w:sz="0" w:space="0" w:color="auto"/>
            <w:right w:val="none" w:sz="0" w:space="0" w:color="auto"/>
          </w:divBdr>
        </w:div>
        <w:div w:id="933047991">
          <w:marLeft w:val="0"/>
          <w:marRight w:val="0"/>
          <w:marTop w:val="0"/>
          <w:marBottom w:val="0"/>
          <w:divBdr>
            <w:top w:val="none" w:sz="0" w:space="0" w:color="auto"/>
            <w:left w:val="none" w:sz="0" w:space="0" w:color="auto"/>
            <w:bottom w:val="none" w:sz="0" w:space="0" w:color="auto"/>
            <w:right w:val="none" w:sz="0" w:space="0" w:color="auto"/>
          </w:divBdr>
        </w:div>
        <w:div w:id="778185703">
          <w:marLeft w:val="0"/>
          <w:marRight w:val="0"/>
          <w:marTop w:val="0"/>
          <w:marBottom w:val="0"/>
          <w:divBdr>
            <w:top w:val="none" w:sz="0" w:space="0" w:color="auto"/>
            <w:left w:val="none" w:sz="0" w:space="0" w:color="auto"/>
            <w:bottom w:val="none" w:sz="0" w:space="0" w:color="auto"/>
            <w:right w:val="none" w:sz="0" w:space="0" w:color="auto"/>
          </w:divBdr>
        </w:div>
        <w:div w:id="1444810897">
          <w:marLeft w:val="0"/>
          <w:marRight w:val="0"/>
          <w:marTop w:val="0"/>
          <w:marBottom w:val="0"/>
          <w:divBdr>
            <w:top w:val="none" w:sz="0" w:space="0" w:color="auto"/>
            <w:left w:val="none" w:sz="0" w:space="0" w:color="auto"/>
            <w:bottom w:val="none" w:sz="0" w:space="0" w:color="auto"/>
            <w:right w:val="none" w:sz="0" w:space="0" w:color="auto"/>
          </w:divBdr>
        </w:div>
        <w:div w:id="512190130">
          <w:marLeft w:val="0"/>
          <w:marRight w:val="0"/>
          <w:marTop w:val="0"/>
          <w:marBottom w:val="0"/>
          <w:divBdr>
            <w:top w:val="none" w:sz="0" w:space="0" w:color="auto"/>
            <w:left w:val="none" w:sz="0" w:space="0" w:color="auto"/>
            <w:bottom w:val="none" w:sz="0" w:space="0" w:color="auto"/>
            <w:right w:val="none" w:sz="0" w:space="0" w:color="auto"/>
          </w:divBdr>
        </w:div>
        <w:div w:id="1489861684">
          <w:marLeft w:val="0"/>
          <w:marRight w:val="0"/>
          <w:marTop w:val="0"/>
          <w:marBottom w:val="0"/>
          <w:divBdr>
            <w:top w:val="none" w:sz="0" w:space="0" w:color="auto"/>
            <w:left w:val="none" w:sz="0" w:space="0" w:color="auto"/>
            <w:bottom w:val="none" w:sz="0" w:space="0" w:color="auto"/>
            <w:right w:val="none" w:sz="0" w:space="0" w:color="auto"/>
          </w:divBdr>
        </w:div>
        <w:div w:id="1918902546">
          <w:marLeft w:val="0"/>
          <w:marRight w:val="0"/>
          <w:marTop w:val="0"/>
          <w:marBottom w:val="0"/>
          <w:divBdr>
            <w:top w:val="none" w:sz="0" w:space="0" w:color="auto"/>
            <w:left w:val="none" w:sz="0" w:space="0" w:color="auto"/>
            <w:bottom w:val="none" w:sz="0" w:space="0" w:color="auto"/>
            <w:right w:val="none" w:sz="0" w:space="0" w:color="auto"/>
          </w:divBdr>
        </w:div>
        <w:div w:id="821122541">
          <w:marLeft w:val="0"/>
          <w:marRight w:val="0"/>
          <w:marTop w:val="0"/>
          <w:marBottom w:val="0"/>
          <w:divBdr>
            <w:top w:val="none" w:sz="0" w:space="0" w:color="auto"/>
            <w:left w:val="none" w:sz="0" w:space="0" w:color="auto"/>
            <w:bottom w:val="none" w:sz="0" w:space="0" w:color="auto"/>
            <w:right w:val="none" w:sz="0" w:space="0" w:color="auto"/>
          </w:divBdr>
        </w:div>
        <w:div w:id="2123525047">
          <w:marLeft w:val="0"/>
          <w:marRight w:val="0"/>
          <w:marTop w:val="0"/>
          <w:marBottom w:val="0"/>
          <w:divBdr>
            <w:top w:val="none" w:sz="0" w:space="0" w:color="auto"/>
            <w:left w:val="none" w:sz="0" w:space="0" w:color="auto"/>
            <w:bottom w:val="none" w:sz="0" w:space="0" w:color="auto"/>
            <w:right w:val="none" w:sz="0" w:space="0" w:color="auto"/>
          </w:divBdr>
        </w:div>
        <w:div w:id="1908152458">
          <w:marLeft w:val="0"/>
          <w:marRight w:val="0"/>
          <w:marTop w:val="0"/>
          <w:marBottom w:val="0"/>
          <w:divBdr>
            <w:top w:val="none" w:sz="0" w:space="0" w:color="auto"/>
            <w:left w:val="none" w:sz="0" w:space="0" w:color="auto"/>
            <w:bottom w:val="none" w:sz="0" w:space="0" w:color="auto"/>
            <w:right w:val="none" w:sz="0" w:space="0" w:color="auto"/>
          </w:divBdr>
        </w:div>
        <w:div w:id="1775130386">
          <w:marLeft w:val="0"/>
          <w:marRight w:val="0"/>
          <w:marTop w:val="0"/>
          <w:marBottom w:val="0"/>
          <w:divBdr>
            <w:top w:val="none" w:sz="0" w:space="0" w:color="auto"/>
            <w:left w:val="none" w:sz="0" w:space="0" w:color="auto"/>
            <w:bottom w:val="none" w:sz="0" w:space="0" w:color="auto"/>
            <w:right w:val="none" w:sz="0" w:space="0" w:color="auto"/>
          </w:divBdr>
        </w:div>
        <w:div w:id="1862233209">
          <w:marLeft w:val="0"/>
          <w:marRight w:val="0"/>
          <w:marTop w:val="0"/>
          <w:marBottom w:val="0"/>
          <w:divBdr>
            <w:top w:val="none" w:sz="0" w:space="0" w:color="auto"/>
            <w:left w:val="none" w:sz="0" w:space="0" w:color="auto"/>
            <w:bottom w:val="none" w:sz="0" w:space="0" w:color="auto"/>
            <w:right w:val="none" w:sz="0" w:space="0" w:color="auto"/>
          </w:divBdr>
        </w:div>
        <w:div w:id="2078741620">
          <w:marLeft w:val="0"/>
          <w:marRight w:val="0"/>
          <w:marTop w:val="0"/>
          <w:marBottom w:val="0"/>
          <w:divBdr>
            <w:top w:val="none" w:sz="0" w:space="0" w:color="auto"/>
            <w:left w:val="none" w:sz="0" w:space="0" w:color="auto"/>
            <w:bottom w:val="none" w:sz="0" w:space="0" w:color="auto"/>
            <w:right w:val="none" w:sz="0" w:space="0" w:color="auto"/>
          </w:divBdr>
        </w:div>
        <w:div w:id="1189754295">
          <w:marLeft w:val="0"/>
          <w:marRight w:val="0"/>
          <w:marTop w:val="0"/>
          <w:marBottom w:val="0"/>
          <w:divBdr>
            <w:top w:val="none" w:sz="0" w:space="0" w:color="auto"/>
            <w:left w:val="none" w:sz="0" w:space="0" w:color="auto"/>
            <w:bottom w:val="none" w:sz="0" w:space="0" w:color="auto"/>
            <w:right w:val="none" w:sz="0" w:space="0" w:color="auto"/>
          </w:divBdr>
        </w:div>
        <w:div w:id="1400518745">
          <w:marLeft w:val="0"/>
          <w:marRight w:val="0"/>
          <w:marTop w:val="0"/>
          <w:marBottom w:val="0"/>
          <w:divBdr>
            <w:top w:val="none" w:sz="0" w:space="0" w:color="auto"/>
            <w:left w:val="none" w:sz="0" w:space="0" w:color="auto"/>
            <w:bottom w:val="none" w:sz="0" w:space="0" w:color="auto"/>
            <w:right w:val="none" w:sz="0" w:space="0" w:color="auto"/>
          </w:divBdr>
        </w:div>
        <w:div w:id="945044239">
          <w:marLeft w:val="0"/>
          <w:marRight w:val="0"/>
          <w:marTop w:val="0"/>
          <w:marBottom w:val="0"/>
          <w:divBdr>
            <w:top w:val="none" w:sz="0" w:space="0" w:color="auto"/>
            <w:left w:val="none" w:sz="0" w:space="0" w:color="auto"/>
            <w:bottom w:val="none" w:sz="0" w:space="0" w:color="auto"/>
            <w:right w:val="none" w:sz="0" w:space="0" w:color="auto"/>
          </w:divBdr>
        </w:div>
      </w:divsChild>
    </w:div>
    <w:div w:id="1471940641">
      <w:bodyDiv w:val="1"/>
      <w:marLeft w:val="0"/>
      <w:marRight w:val="0"/>
      <w:marTop w:val="0"/>
      <w:marBottom w:val="0"/>
      <w:divBdr>
        <w:top w:val="none" w:sz="0" w:space="0" w:color="auto"/>
        <w:left w:val="none" w:sz="0" w:space="0" w:color="auto"/>
        <w:bottom w:val="none" w:sz="0" w:space="0" w:color="auto"/>
        <w:right w:val="none" w:sz="0" w:space="0" w:color="auto"/>
      </w:divBdr>
      <w:divsChild>
        <w:div w:id="181940221">
          <w:marLeft w:val="446"/>
          <w:marRight w:val="0"/>
          <w:marTop w:val="0"/>
          <w:marBottom w:val="0"/>
          <w:divBdr>
            <w:top w:val="none" w:sz="0" w:space="0" w:color="auto"/>
            <w:left w:val="none" w:sz="0" w:space="0" w:color="auto"/>
            <w:bottom w:val="none" w:sz="0" w:space="0" w:color="auto"/>
            <w:right w:val="none" w:sz="0" w:space="0" w:color="auto"/>
          </w:divBdr>
        </w:div>
        <w:div w:id="275601776">
          <w:marLeft w:val="446"/>
          <w:marRight w:val="0"/>
          <w:marTop w:val="0"/>
          <w:marBottom w:val="0"/>
          <w:divBdr>
            <w:top w:val="none" w:sz="0" w:space="0" w:color="auto"/>
            <w:left w:val="none" w:sz="0" w:space="0" w:color="auto"/>
            <w:bottom w:val="none" w:sz="0" w:space="0" w:color="auto"/>
            <w:right w:val="none" w:sz="0" w:space="0" w:color="auto"/>
          </w:divBdr>
        </w:div>
        <w:div w:id="564685637">
          <w:marLeft w:val="446"/>
          <w:marRight w:val="0"/>
          <w:marTop w:val="0"/>
          <w:marBottom w:val="0"/>
          <w:divBdr>
            <w:top w:val="none" w:sz="0" w:space="0" w:color="auto"/>
            <w:left w:val="none" w:sz="0" w:space="0" w:color="auto"/>
            <w:bottom w:val="none" w:sz="0" w:space="0" w:color="auto"/>
            <w:right w:val="none" w:sz="0" w:space="0" w:color="auto"/>
          </w:divBdr>
        </w:div>
        <w:div w:id="1700083885">
          <w:marLeft w:val="446"/>
          <w:marRight w:val="0"/>
          <w:marTop w:val="0"/>
          <w:marBottom w:val="0"/>
          <w:divBdr>
            <w:top w:val="none" w:sz="0" w:space="0" w:color="auto"/>
            <w:left w:val="none" w:sz="0" w:space="0" w:color="auto"/>
            <w:bottom w:val="none" w:sz="0" w:space="0" w:color="auto"/>
            <w:right w:val="none" w:sz="0" w:space="0" w:color="auto"/>
          </w:divBdr>
        </w:div>
        <w:div w:id="1944069395">
          <w:marLeft w:val="446"/>
          <w:marRight w:val="0"/>
          <w:marTop w:val="0"/>
          <w:marBottom w:val="0"/>
          <w:divBdr>
            <w:top w:val="none" w:sz="0" w:space="0" w:color="auto"/>
            <w:left w:val="none" w:sz="0" w:space="0" w:color="auto"/>
            <w:bottom w:val="none" w:sz="0" w:space="0" w:color="auto"/>
            <w:right w:val="none" w:sz="0" w:space="0" w:color="auto"/>
          </w:divBdr>
        </w:div>
      </w:divsChild>
    </w:div>
    <w:div w:id="1644117729">
      <w:bodyDiv w:val="1"/>
      <w:marLeft w:val="0"/>
      <w:marRight w:val="0"/>
      <w:marTop w:val="0"/>
      <w:marBottom w:val="0"/>
      <w:divBdr>
        <w:top w:val="none" w:sz="0" w:space="0" w:color="auto"/>
        <w:left w:val="none" w:sz="0" w:space="0" w:color="auto"/>
        <w:bottom w:val="none" w:sz="0" w:space="0" w:color="auto"/>
        <w:right w:val="none" w:sz="0" w:space="0" w:color="auto"/>
      </w:divBdr>
      <w:divsChild>
        <w:div w:id="315570503">
          <w:marLeft w:val="0"/>
          <w:marRight w:val="0"/>
          <w:marTop w:val="0"/>
          <w:marBottom w:val="0"/>
          <w:divBdr>
            <w:top w:val="none" w:sz="0" w:space="0" w:color="auto"/>
            <w:left w:val="none" w:sz="0" w:space="0" w:color="auto"/>
            <w:bottom w:val="none" w:sz="0" w:space="0" w:color="auto"/>
            <w:right w:val="none" w:sz="0" w:space="0" w:color="auto"/>
          </w:divBdr>
        </w:div>
        <w:div w:id="1899589437">
          <w:marLeft w:val="0"/>
          <w:marRight w:val="0"/>
          <w:marTop w:val="0"/>
          <w:marBottom w:val="0"/>
          <w:divBdr>
            <w:top w:val="none" w:sz="0" w:space="0" w:color="auto"/>
            <w:left w:val="none" w:sz="0" w:space="0" w:color="auto"/>
            <w:bottom w:val="none" w:sz="0" w:space="0" w:color="auto"/>
            <w:right w:val="none" w:sz="0" w:space="0" w:color="auto"/>
          </w:divBdr>
        </w:div>
        <w:div w:id="569120070">
          <w:marLeft w:val="0"/>
          <w:marRight w:val="0"/>
          <w:marTop w:val="0"/>
          <w:marBottom w:val="0"/>
          <w:divBdr>
            <w:top w:val="none" w:sz="0" w:space="0" w:color="auto"/>
            <w:left w:val="none" w:sz="0" w:space="0" w:color="auto"/>
            <w:bottom w:val="none" w:sz="0" w:space="0" w:color="auto"/>
            <w:right w:val="none" w:sz="0" w:space="0" w:color="auto"/>
          </w:divBdr>
        </w:div>
        <w:div w:id="477386263">
          <w:marLeft w:val="0"/>
          <w:marRight w:val="0"/>
          <w:marTop w:val="0"/>
          <w:marBottom w:val="0"/>
          <w:divBdr>
            <w:top w:val="none" w:sz="0" w:space="0" w:color="auto"/>
            <w:left w:val="none" w:sz="0" w:space="0" w:color="auto"/>
            <w:bottom w:val="none" w:sz="0" w:space="0" w:color="auto"/>
            <w:right w:val="none" w:sz="0" w:space="0" w:color="auto"/>
          </w:divBdr>
        </w:div>
      </w:divsChild>
    </w:div>
    <w:div w:id="1816482533">
      <w:bodyDiv w:val="1"/>
      <w:marLeft w:val="0"/>
      <w:marRight w:val="0"/>
      <w:marTop w:val="0"/>
      <w:marBottom w:val="0"/>
      <w:divBdr>
        <w:top w:val="none" w:sz="0" w:space="0" w:color="auto"/>
        <w:left w:val="none" w:sz="0" w:space="0" w:color="auto"/>
        <w:bottom w:val="none" w:sz="0" w:space="0" w:color="auto"/>
        <w:right w:val="none" w:sz="0" w:space="0" w:color="auto"/>
      </w:divBdr>
    </w:div>
    <w:div w:id="1970937468">
      <w:bodyDiv w:val="1"/>
      <w:marLeft w:val="0"/>
      <w:marRight w:val="0"/>
      <w:marTop w:val="0"/>
      <w:marBottom w:val="0"/>
      <w:divBdr>
        <w:top w:val="none" w:sz="0" w:space="0" w:color="auto"/>
        <w:left w:val="none" w:sz="0" w:space="0" w:color="auto"/>
        <w:bottom w:val="none" w:sz="0" w:space="0" w:color="auto"/>
        <w:right w:val="none" w:sz="0" w:space="0" w:color="auto"/>
      </w:divBdr>
    </w:div>
    <w:div w:id="2028171047">
      <w:bodyDiv w:val="1"/>
      <w:marLeft w:val="0"/>
      <w:marRight w:val="0"/>
      <w:marTop w:val="0"/>
      <w:marBottom w:val="0"/>
      <w:divBdr>
        <w:top w:val="none" w:sz="0" w:space="0" w:color="auto"/>
        <w:left w:val="none" w:sz="0" w:space="0" w:color="auto"/>
        <w:bottom w:val="none" w:sz="0" w:space="0" w:color="auto"/>
        <w:right w:val="none" w:sz="0" w:space="0" w:color="auto"/>
      </w:divBdr>
    </w:div>
    <w:div w:id="205942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iolencefree.govt.nz/national-strateg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pasefikaproud.co.nz/assets/Resources-for-download/PasefikaProudResource-Nga-Vaka-o-Kaiga-Tapu-Main-Pacific-Framework.pdf" TargetMode="External"/><Relationship Id="rId2" Type="http://schemas.openxmlformats.org/officeDocument/2006/relationships/hyperlink" Target="https://www.pasefikaproud.co.nz/" TargetMode="External"/><Relationship Id="rId1" Type="http://schemas.openxmlformats.org/officeDocument/2006/relationships/hyperlink" Target="https://www.msd.govt.nz/documents/aboutmsd-and-our-work/publications-resources/research/pacific/msd-literaturereview-report-18-%20v4.pdf" TargetMode="External"/><Relationship Id="rId4" Type="http://schemas.openxmlformats.org/officeDocument/2006/relationships/hyperlink" Target="file:///C:\Users\TANIELL\AppData\Local\Microsoft\Windows\INetCache\Content.Outlook\AFPM8Q02\Pasefika-Proud-Pathways-for-Change-2019-2023.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AF572-F5BF-4C21-B1A4-3B57E8D01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3402</Words>
  <Characters>19392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Tanielu, Liz</dc:creator>
  <cp:keywords/>
  <dc:description/>
  <cp:lastModifiedBy>Beresford-Jones, Mary</cp:lastModifiedBy>
  <cp:revision>5</cp:revision>
  <cp:lastPrinted>2021-11-10T21:15:00Z</cp:lastPrinted>
  <dcterms:created xsi:type="dcterms:W3CDTF">2022-03-17T18:53:00Z</dcterms:created>
  <dcterms:modified xsi:type="dcterms:W3CDTF">2022-03-28T05:12:00Z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1833496504</vt:i4>
  </property>
  <property fmtid="{D5CDD505-2E9C-101B-9397-08002B2CF9AE}" pid="3" name="_NewReviewCycle">
    <vt:lpwstr/>
  </property>
  <property fmtid="{D5CDD505-2E9C-101B-9397-08002B2CF9AE}" pid="4" name="_EmailSubject">
    <vt:lpwstr>Getting the cohort papers out the door by 10am tomorrow</vt:lpwstr>
  </property>
  <property fmtid="{D5CDD505-2E9C-101B-9397-08002B2CF9AE}" pid="5" name="_AuthorEmail">
    <vt:lpwstr>Susana.Lepoamo@justice.govt.nz</vt:lpwstr>
  </property>
  <property fmtid="{D5CDD505-2E9C-101B-9397-08002B2CF9AE}" pid="6" name="_AuthorEmailDisplayName">
    <vt:lpwstr>Lepoamo, Susana</vt:lpwstr>
  </property>
  <property fmtid="{D5CDD505-2E9C-101B-9397-08002B2CF9AE}" pid="7" name="_PreviousAdHocReviewCycleID">
    <vt:i4>-1460259460</vt:i4>
  </property>
  <property fmtid="{D5CDD505-2E9C-101B-9397-08002B2CF9AE}" pid="8" name="_ReviewingToolsShownOnce">
    <vt:lpwstr/>
  </property>
</Properties>
</file>