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8865F" w14:textId="699C3441" w:rsidR="004B3DFF" w:rsidRPr="004B3DFF" w:rsidRDefault="00201E28" w:rsidP="004B3DFF">
      <w:pPr>
        <w:spacing w:after="120"/>
        <w:rPr>
          <w:rFonts w:ascii="Arial" w:hAnsi="Arial" w:cs="Arial"/>
        </w:rPr>
      </w:pPr>
      <w:bookmarkStart w:id="0" w:name="_GoBack"/>
      <w:bookmarkEnd w:id="0"/>
      <w:r>
        <w:rPr>
          <w:rFonts w:ascii="Arial" w:hAnsi="Arial" w:cs="Arial"/>
        </w:rPr>
        <w:t xml:space="preserve">Engagement on a National Strategy and Action Plans to eliminate family violence and sexual violence ended on 30 June. </w:t>
      </w:r>
      <w:r w:rsidRPr="004B3DFF">
        <w:rPr>
          <w:rFonts w:ascii="Arial" w:hAnsi="Arial" w:cs="Arial"/>
        </w:rPr>
        <w:t>Submissions were made through hui discussions, the Citizen Space website, emails and postcards</w:t>
      </w:r>
      <w:r>
        <w:rPr>
          <w:rFonts w:ascii="Arial" w:hAnsi="Arial" w:cs="Arial"/>
        </w:rPr>
        <w:t xml:space="preserve">. </w:t>
      </w:r>
      <w:r w:rsidR="004B3DFF" w:rsidRPr="004B3DFF">
        <w:rPr>
          <w:rFonts w:ascii="Arial" w:hAnsi="Arial" w:cs="Arial"/>
        </w:rPr>
        <w:t xml:space="preserve">This paper provides a summary of </w:t>
      </w:r>
      <w:r w:rsidR="008A701F">
        <w:rPr>
          <w:rFonts w:ascii="Arial" w:hAnsi="Arial" w:cs="Arial"/>
        </w:rPr>
        <w:t xml:space="preserve">the final </w:t>
      </w:r>
      <w:r>
        <w:rPr>
          <w:rFonts w:ascii="Arial" w:hAnsi="Arial" w:cs="Arial"/>
        </w:rPr>
        <w:t xml:space="preserve">submissions </w:t>
      </w:r>
      <w:r w:rsidR="007E610B">
        <w:rPr>
          <w:rFonts w:ascii="Arial" w:hAnsi="Arial" w:cs="Arial"/>
        </w:rPr>
        <w:t>processed</w:t>
      </w:r>
      <w:r w:rsidR="00C20651">
        <w:rPr>
          <w:rFonts w:ascii="Arial" w:hAnsi="Arial" w:cs="Arial"/>
        </w:rPr>
        <w:t>,</w:t>
      </w:r>
      <w:r w:rsidR="007E610B">
        <w:rPr>
          <w:rFonts w:ascii="Arial" w:hAnsi="Arial" w:cs="Arial"/>
        </w:rPr>
        <w:t xml:space="preserve"> and not already reviewed as part of earlier </w:t>
      </w:r>
      <w:r w:rsidR="008A701F">
        <w:rPr>
          <w:rFonts w:ascii="Arial" w:hAnsi="Arial" w:cs="Arial"/>
        </w:rPr>
        <w:t>s</w:t>
      </w:r>
      <w:r>
        <w:rPr>
          <w:rFonts w:ascii="Arial" w:hAnsi="Arial" w:cs="Arial"/>
        </w:rPr>
        <w:t>ummaries</w:t>
      </w:r>
      <w:r w:rsidR="00092073" w:rsidRPr="004B3DFF">
        <w:rPr>
          <w:rFonts w:ascii="Arial" w:hAnsi="Arial" w:cs="Arial"/>
        </w:rPr>
        <w:t xml:space="preserve">. </w:t>
      </w:r>
      <w:r w:rsidR="00092073">
        <w:rPr>
          <w:rFonts w:ascii="Arial" w:hAnsi="Arial" w:cs="Arial"/>
        </w:rPr>
        <w:t>T</w:t>
      </w:r>
      <w:r w:rsidR="004B3DFF" w:rsidRPr="004B3DFF">
        <w:rPr>
          <w:rFonts w:ascii="Arial" w:hAnsi="Arial" w:cs="Arial"/>
        </w:rPr>
        <w:t xml:space="preserve">his update does not come to any conclusions about what should or should not be included in the National Strategy and Action Plan. </w:t>
      </w:r>
    </w:p>
    <w:p w14:paraId="57895A04" w14:textId="6EB02C15" w:rsidR="00C40D3D" w:rsidRDefault="004B3DFF" w:rsidP="004B3DFF">
      <w:pPr>
        <w:spacing w:after="120"/>
        <w:rPr>
          <w:rFonts w:ascii="Arial" w:hAnsi="Arial" w:cs="Arial"/>
        </w:rPr>
      </w:pPr>
      <w:r w:rsidRPr="004B3DFF">
        <w:rPr>
          <w:rFonts w:ascii="Arial" w:hAnsi="Arial" w:cs="Arial"/>
        </w:rPr>
        <w:t xml:space="preserve">Quotes for ‘what we have heard’ were selected as representative of a range of </w:t>
      </w:r>
      <w:r w:rsidR="007E610B">
        <w:rPr>
          <w:rFonts w:ascii="Arial" w:hAnsi="Arial" w:cs="Arial"/>
        </w:rPr>
        <w:t xml:space="preserve">the final </w:t>
      </w:r>
      <w:r w:rsidRPr="004B3DFF">
        <w:rPr>
          <w:rFonts w:ascii="Arial" w:hAnsi="Arial" w:cs="Arial"/>
        </w:rPr>
        <w:t xml:space="preserve">submissions </w:t>
      </w:r>
      <w:r w:rsidR="007E610B">
        <w:rPr>
          <w:rFonts w:ascii="Arial" w:hAnsi="Arial" w:cs="Arial"/>
        </w:rPr>
        <w:t>process</w:t>
      </w:r>
      <w:r w:rsidRPr="004B3DFF">
        <w:rPr>
          <w:rFonts w:ascii="Arial" w:hAnsi="Arial" w:cs="Arial"/>
        </w:rPr>
        <w:t xml:space="preserve">ed. These quotes are the voice of contributors. They have not been edited or selected to reflect any government views. </w:t>
      </w:r>
    </w:p>
    <w:p w14:paraId="779812D8" w14:textId="77777777" w:rsidR="00D91B57" w:rsidRPr="008A701F" w:rsidRDefault="00D91B57" w:rsidP="004B3DFF">
      <w:pPr>
        <w:spacing w:after="120"/>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3766"/>
        <w:gridCol w:w="4876"/>
        <w:gridCol w:w="4033"/>
        <w:gridCol w:w="2715"/>
      </w:tblGrid>
      <w:tr w:rsidR="002A12A4" w14:paraId="4F25A56D" w14:textId="77777777" w:rsidTr="00C40D3D">
        <w:trPr>
          <w:tblHeader/>
        </w:trPr>
        <w:tc>
          <w:tcPr>
            <w:tcW w:w="3766" w:type="dxa"/>
            <w:shd w:val="clear" w:color="auto" w:fill="D9D9D9" w:themeFill="background1" w:themeFillShade="D9"/>
          </w:tcPr>
          <w:p w14:paraId="014243F4" w14:textId="7B6CD65A" w:rsidR="004B3DFF" w:rsidRDefault="004B3DFF" w:rsidP="00812EA9">
            <w:pPr>
              <w:rPr>
                <w:rFonts w:ascii="Arial" w:hAnsi="Arial" w:cs="Arial"/>
                <w:b/>
                <w:bCs/>
              </w:rPr>
            </w:pPr>
            <w:r>
              <w:rPr>
                <w:rFonts w:ascii="Arial" w:hAnsi="Arial" w:cs="Arial"/>
                <w:b/>
                <w:bCs/>
              </w:rPr>
              <w:t>Focus</w:t>
            </w:r>
          </w:p>
        </w:tc>
        <w:tc>
          <w:tcPr>
            <w:tcW w:w="4876" w:type="dxa"/>
            <w:shd w:val="clear" w:color="auto" w:fill="D9D9D9" w:themeFill="background1" w:themeFillShade="D9"/>
          </w:tcPr>
          <w:p w14:paraId="66358B9B" w14:textId="1B378768" w:rsidR="004B3DFF" w:rsidRDefault="004B3DFF" w:rsidP="00812EA9">
            <w:pPr>
              <w:rPr>
                <w:rFonts w:ascii="Arial" w:hAnsi="Arial" w:cs="Arial"/>
                <w:b/>
                <w:bCs/>
              </w:rPr>
            </w:pPr>
            <w:r>
              <w:rPr>
                <w:rFonts w:ascii="Arial" w:hAnsi="Arial" w:cs="Arial"/>
                <w:b/>
                <w:bCs/>
              </w:rPr>
              <w:t>What We Have Heard</w:t>
            </w:r>
          </w:p>
        </w:tc>
        <w:tc>
          <w:tcPr>
            <w:tcW w:w="4033" w:type="dxa"/>
            <w:shd w:val="clear" w:color="auto" w:fill="D9D9D9" w:themeFill="background1" w:themeFillShade="D9"/>
          </w:tcPr>
          <w:p w14:paraId="2F399A58" w14:textId="75A631B6" w:rsidR="004B3DFF" w:rsidRDefault="004B3DFF" w:rsidP="00812EA9">
            <w:pPr>
              <w:rPr>
                <w:rFonts w:ascii="Arial" w:hAnsi="Arial" w:cs="Arial"/>
                <w:b/>
                <w:bCs/>
              </w:rPr>
            </w:pPr>
            <w:r>
              <w:rPr>
                <w:rFonts w:ascii="Arial" w:hAnsi="Arial" w:cs="Arial"/>
                <w:b/>
                <w:bCs/>
              </w:rPr>
              <w:t>What We Have Understood</w:t>
            </w:r>
          </w:p>
        </w:tc>
        <w:tc>
          <w:tcPr>
            <w:tcW w:w="2715" w:type="dxa"/>
            <w:shd w:val="clear" w:color="auto" w:fill="D9D9D9" w:themeFill="background1" w:themeFillShade="D9"/>
          </w:tcPr>
          <w:p w14:paraId="4FE2E986" w14:textId="023BF497" w:rsidR="004B3DFF" w:rsidRDefault="004B3DFF" w:rsidP="00812EA9">
            <w:pPr>
              <w:rPr>
                <w:rFonts w:ascii="Arial" w:hAnsi="Arial" w:cs="Arial"/>
                <w:b/>
                <w:bCs/>
              </w:rPr>
            </w:pPr>
            <w:r>
              <w:rPr>
                <w:rFonts w:ascii="Arial" w:hAnsi="Arial" w:cs="Arial"/>
                <w:b/>
                <w:bCs/>
              </w:rPr>
              <w:t>Summary</w:t>
            </w:r>
          </w:p>
        </w:tc>
      </w:tr>
      <w:tr w:rsidR="005835CA" w:rsidRPr="00A439AE" w14:paraId="5C59A9C5" w14:textId="77777777" w:rsidTr="00C40D3D">
        <w:tc>
          <w:tcPr>
            <w:tcW w:w="3766" w:type="dxa"/>
          </w:tcPr>
          <w:p w14:paraId="69B94D51" w14:textId="77777777" w:rsidR="00812EA9" w:rsidRPr="004A56B9" w:rsidRDefault="00812EA9" w:rsidP="00812EA9">
            <w:pPr>
              <w:rPr>
                <w:rFonts w:ascii="Arial" w:hAnsi="Arial" w:cs="Arial"/>
                <w:iCs/>
                <w:color w:val="463090"/>
              </w:rPr>
            </w:pPr>
            <w:r w:rsidRPr="004A56B9">
              <w:rPr>
                <w:rFonts w:ascii="Arial" w:hAnsi="Arial" w:cs="Arial"/>
                <w:b/>
                <w:bCs/>
              </w:rPr>
              <w:t xml:space="preserve">Vision: </w:t>
            </w:r>
            <w:r w:rsidRPr="004A56B9">
              <w:rPr>
                <w:rFonts w:ascii="Arial" w:hAnsi="Arial" w:cs="Arial"/>
                <w:b/>
                <w:bCs/>
              </w:rPr>
              <w:br/>
            </w:r>
            <w:r w:rsidRPr="004A56B9">
              <w:rPr>
                <w:rFonts w:ascii="Arial" w:hAnsi="Arial" w:cs="Arial"/>
                <w:iCs/>
                <w:color w:val="463090"/>
              </w:rPr>
              <w:t>Our vision is for the end of family violence and sexual violence in Aotearoa New Zealand – so that people are safe, well, and thriving</w:t>
            </w:r>
          </w:p>
          <w:p w14:paraId="04D80EFF" w14:textId="77777777" w:rsidR="00812EA9" w:rsidRPr="004A56B9" w:rsidRDefault="00812EA9" w:rsidP="00812EA9">
            <w:pPr>
              <w:rPr>
                <w:rFonts w:ascii="Arial" w:hAnsi="Arial" w:cs="Arial"/>
                <w:b/>
                <w:bCs/>
                <w:iCs/>
                <w:color w:val="463090"/>
              </w:rPr>
            </w:pPr>
          </w:p>
          <w:p w14:paraId="72482814" w14:textId="6FC3F5B2" w:rsidR="00812EA9" w:rsidRPr="004A56B9" w:rsidRDefault="00812EA9" w:rsidP="00812EA9">
            <w:pPr>
              <w:rPr>
                <w:rFonts w:ascii="Arial" w:hAnsi="Arial" w:cs="Arial"/>
                <w:b/>
                <w:bCs/>
              </w:rPr>
            </w:pPr>
            <w:r w:rsidRPr="004A56B9">
              <w:rPr>
                <w:rFonts w:ascii="Arial" w:hAnsi="Arial" w:cs="Arial"/>
                <w:iCs/>
                <w:color w:val="463090"/>
              </w:rPr>
              <w:t>This can only occur when there is a significant increase in prevention and when tangata whenua and communities have the power to lead solutions that meet their needs and aspirations</w:t>
            </w:r>
          </w:p>
        </w:tc>
        <w:tc>
          <w:tcPr>
            <w:tcW w:w="4876" w:type="dxa"/>
          </w:tcPr>
          <w:p w14:paraId="54536CC8" w14:textId="47F6B001" w:rsidR="00B6156B" w:rsidRDefault="008C2500" w:rsidP="00812EA9">
            <w:pPr>
              <w:rPr>
                <w:rFonts w:ascii="Arial" w:hAnsi="Arial" w:cs="Arial"/>
              </w:rPr>
            </w:pPr>
            <w:r w:rsidRPr="008C2500">
              <w:rPr>
                <w:rFonts w:ascii="Arial" w:hAnsi="Arial" w:cs="Arial"/>
              </w:rPr>
              <w:t>Victims and survivors don’t feel included in the word ‘community’, often their community has let them down and doesn’t feel like a safe place to be.</w:t>
            </w:r>
            <w:r w:rsidR="007F3632">
              <w:rPr>
                <w:rFonts w:ascii="Arial" w:hAnsi="Arial" w:cs="Arial"/>
              </w:rPr>
              <w:t xml:space="preserve"> </w:t>
            </w:r>
            <w:r w:rsidRPr="008C2500">
              <w:rPr>
                <w:rFonts w:ascii="Arial" w:hAnsi="Arial" w:cs="Arial"/>
              </w:rPr>
              <w:t>[H/FV/SV]</w:t>
            </w:r>
          </w:p>
          <w:p w14:paraId="3A4492A8" w14:textId="77777777" w:rsidR="00C40D3D" w:rsidRDefault="00C40D3D" w:rsidP="00812EA9">
            <w:pPr>
              <w:rPr>
                <w:rFonts w:ascii="Arial" w:hAnsi="Arial" w:cs="Arial"/>
              </w:rPr>
            </w:pPr>
          </w:p>
          <w:p w14:paraId="77CF5914" w14:textId="4B4F3F84" w:rsidR="008C2500" w:rsidRDefault="008C2500" w:rsidP="00812EA9">
            <w:pPr>
              <w:rPr>
                <w:rFonts w:ascii="Arial" w:hAnsi="Arial" w:cs="Arial"/>
              </w:rPr>
            </w:pPr>
            <w:r>
              <w:rPr>
                <w:rFonts w:ascii="Arial" w:hAnsi="Arial" w:cs="Arial"/>
              </w:rPr>
              <w:t>“</w:t>
            </w:r>
            <w:r w:rsidRPr="008C2500">
              <w:rPr>
                <w:rFonts w:ascii="Arial" w:hAnsi="Arial" w:cs="Arial"/>
              </w:rPr>
              <w:t>We are concerned that limiting reference to Family and Sexual Violence may conflate the concept of violence and sexual violence as occurring only in family contexts and in turn may lead to missing vital opportunities to protect children from violence in other contexts.” [Y]</w:t>
            </w:r>
          </w:p>
          <w:p w14:paraId="59733D92" w14:textId="73BAF97D" w:rsidR="008C2500" w:rsidRDefault="008C2500" w:rsidP="00812EA9">
            <w:pPr>
              <w:rPr>
                <w:rFonts w:ascii="Arial" w:hAnsi="Arial" w:cs="Arial"/>
              </w:rPr>
            </w:pPr>
          </w:p>
          <w:p w14:paraId="67023508" w14:textId="77777777" w:rsidR="00C40D3D" w:rsidRDefault="00C40D3D" w:rsidP="00812EA9">
            <w:pPr>
              <w:rPr>
                <w:rFonts w:ascii="Arial" w:hAnsi="Arial" w:cs="Arial"/>
              </w:rPr>
            </w:pPr>
          </w:p>
          <w:p w14:paraId="018194B7" w14:textId="1F4603BB" w:rsidR="00DB2404" w:rsidRDefault="00DB2404" w:rsidP="00DB2404">
            <w:pPr>
              <w:rPr>
                <w:rFonts w:ascii="Arial" w:hAnsi="Arial" w:cs="Arial"/>
              </w:rPr>
            </w:pPr>
            <w:r w:rsidRPr="00DA279A">
              <w:rPr>
                <w:rFonts w:ascii="Arial" w:hAnsi="Arial" w:cs="Arial"/>
              </w:rPr>
              <w:t xml:space="preserve">It would be better to emphasize the positive rather than starting from a negative. The strategy should focus on the future desired </w:t>
            </w:r>
            <w:r w:rsidRPr="00DA279A">
              <w:rPr>
                <w:rFonts w:ascii="Arial" w:hAnsi="Arial" w:cs="Arial"/>
              </w:rPr>
              <w:lastRenderedPageBreak/>
              <w:t>state. There could be a mission statement</w:t>
            </w:r>
            <w:r>
              <w:rPr>
                <w:rFonts w:ascii="Arial" w:hAnsi="Arial" w:cs="Arial"/>
              </w:rPr>
              <w:t>.</w:t>
            </w:r>
            <w:r w:rsidRPr="00DA279A">
              <w:rPr>
                <w:rFonts w:ascii="Arial" w:hAnsi="Arial" w:cs="Arial"/>
              </w:rPr>
              <w:t xml:space="preserve"> [H/O]</w:t>
            </w:r>
          </w:p>
          <w:p w14:paraId="5C09F07A" w14:textId="65B9C559" w:rsidR="00D91B57" w:rsidRDefault="00D91B57" w:rsidP="00DB2404">
            <w:pPr>
              <w:rPr>
                <w:rFonts w:ascii="Arial" w:hAnsi="Arial" w:cs="Arial"/>
              </w:rPr>
            </w:pPr>
          </w:p>
          <w:p w14:paraId="06D003DE" w14:textId="3064F835" w:rsidR="008C2500" w:rsidRDefault="008C2500" w:rsidP="008C2500">
            <w:pPr>
              <w:rPr>
                <w:rFonts w:ascii="Arial" w:hAnsi="Arial" w:cs="Arial"/>
              </w:rPr>
            </w:pPr>
            <w:r w:rsidRPr="008C2500">
              <w:rPr>
                <w:rFonts w:ascii="Arial" w:hAnsi="Arial" w:cs="Arial"/>
              </w:rPr>
              <w:t xml:space="preserve">The gendered nature of violence needs to be acknowledged noting our international obligations to address violence against women and </w:t>
            </w:r>
            <w:r w:rsidR="006F5A44">
              <w:rPr>
                <w:rFonts w:ascii="Arial" w:hAnsi="Arial" w:cs="Arial"/>
              </w:rPr>
              <w:t>children</w:t>
            </w:r>
            <w:r w:rsidRPr="008C2500">
              <w:rPr>
                <w:rFonts w:ascii="Arial" w:hAnsi="Arial" w:cs="Arial"/>
              </w:rPr>
              <w:t>.</w:t>
            </w:r>
            <w:r w:rsidR="006F5A44">
              <w:rPr>
                <w:rFonts w:ascii="Arial" w:hAnsi="Arial" w:cs="Arial"/>
              </w:rPr>
              <w:t xml:space="preserve"> </w:t>
            </w:r>
            <w:r w:rsidRPr="004A56B9">
              <w:rPr>
                <w:rFonts w:ascii="Arial" w:hAnsi="Arial" w:cs="Arial"/>
              </w:rPr>
              <w:t xml:space="preserve">[H/FV/SV] </w:t>
            </w:r>
          </w:p>
          <w:p w14:paraId="2C92DED3" w14:textId="77777777" w:rsidR="00C40D3D" w:rsidRPr="004A56B9" w:rsidRDefault="00C40D3D" w:rsidP="008C2500">
            <w:pPr>
              <w:rPr>
                <w:rFonts w:ascii="Arial" w:hAnsi="Arial" w:cs="Arial"/>
              </w:rPr>
            </w:pPr>
          </w:p>
          <w:p w14:paraId="1D76115F" w14:textId="197B08C4" w:rsidR="008C2500" w:rsidRDefault="00DA279A" w:rsidP="00812EA9">
            <w:pPr>
              <w:rPr>
                <w:rFonts w:ascii="Arial" w:hAnsi="Arial" w:cs="Arial"/>
              </w:rPr>
            </w:pPr>
            <w:r>
              <w:rPr>
                <w:rFonts w:ascii="Arial" w:hAnsi="Arial" w:cs="Arial"/>
              </w:rPr>
              <w:t>“</w:t>
            </w:r>
            <w:r w:rsidR="00FD34B5" w:rsidRPr="00DA279A">
              <w:rPr>
                <w:rFonts w:ascii="Arial" w:hAnsi="Arial" w:cs="Arial"/>
              </w:rPr>
              <w:t xml:space="preserve">This Feminist analysis has been essential in establishing a system of protecting the vulnerable, but if we are to move beyond reacting and be serious about prevention of IPV, we need to re-engage the men.” </w:t>
            </w:r>
            <w:r>
              <w:rPr>
                <w:rFonts w:ascii="Arial" w:hAnsi="Arial" w:cs="Arial"/>
              </w:rPr>
              <w:t>[</w:t>
            </w:r>
            <w:r w:rsidR="00FD34B5" w:rsidRPr="00DA279A">
              <w:rPr>
                <w:rFonts w:ascii="Arial" w:hAnsi="Arial" w:cs="Arial"/>
              </w:rPr>
              <w:t>UV</w:t>
            </w:r>
            <w:r>
              <w:rPr>
                <w:rFonts w:ascii="Arial" w:hAnsi="Arial" w:cs="Arial"/>
              </w:rPr>
              <w:t>]</w:t>
            </w:r>
          </w:p>
          <w:p w14:paraId="200BFEF4" w14:textId="77777777" w:rsidR="00C40D3D" w:rsidRDefault="00C40D3D" w:rsidP="00812EA9">
            <w:pPr>
              <w:rPr>
                <w:rFonts w:ascii="Arial" w:hAnsi="Arial" w:cs="Arial"/>
              </w:rPr>
            </w:pPr>
          </w:p>
          <w:p w14:paraId="735BF20A" w14:textId="4A5D97F1" w:rsidR="00F975E5" w:rsidRDefault="00FD34B5" w:rsidP="00812EA9">
            <w:pPr>
              <w:rPr>
                <w:rFonts w:ascii="Arial" w:hAnsi="Arial" w:cs="Arial"/>
              </w:rPr>
            </w:pPr>
            <w:r w:rsidRPr="00DA279A">
              <w:rPr>
                <w:rFonts w:ascii="Arial" w:hAnsi="Arial" w:cs="Arial"/>
              </w:rPr>
              <w:t xml:space="preserve">Discourse needs to be less gendered. Narrative that men do violence to women can be </w:t>
            </w:r>
            <w:proofErr w:type="spellStart"/>
            <w:r w:rsidRPr="00DA279A">
              <w:rPr>
                <w:rFonts w:ascii="Arial" w:hAnsi="Arial" w:cs="Arial"/>
              </w:rPr>
              <w:t>counter productive</w:t>
            </w:r>
            <w:proofErr w:type="spellEnd"/>
            <w:r w:rsidRPr="00DA279A">
              <w:rPr>
                <w:rFonts w:ascii="Arial" w:hAnsi="Arial" w:cs="Arial"/>
              </w:rPr>
              <w:t xml:space="preserve">. Power analysis is central to </w:t>
            </w:r>
            <w:proofErr w:type="gramStart"/>
            <w:r w:rsidRPr="00DA279A">
              <w:rPr>
                <w:rFonts w:ascii="Arial" w:hAnsi="Arial" w:cs="Arial"/>
              </w:rPr>
              <w:t>all of</w:t>
            </w:r>
            <w:proofErr w:type="gramEnd"/>
            <w:r w:rsidRPr="00DA279A">
              <w:rPr>
                <w:rFonts w:ascii="Arial" w:hAnsi="Arial" w:cs="Arial"/>
              </w:rPr>
              <w:t xml:space="preserve"> this work. [H/FV/SV</w:t>
            </w:r>
            <w:r w:rsidR="00DA279A">
              <w:rPr>
                <w:rFonts w:ascii="Arial" w:hAnsi="Arial" w:cs="Arial"/>
              </w:rPr>
              <w:t>/R</w:t>
            </w:r>
            <w:r w:rsidRPr="00DA279A">
              <w:rPr>
                <w:rFonts w:ascii="Arial" w:hAnsi="Arial" w:cs="Arial"/>
              </w:rPr>
              <w:t xml:space="preserve">]  </w:t>
            </w:r>
          </w:p>
          <w:p w14:paraId="165D2891" w14:textId="67F8DC6D" w:rsidR="00F975E5" w:rsidRDefault="00F975E5" w:rsidP="00812EA9">
            <w:pPr>
              <w:rPr>
                <w:rFonts w:ascii="Arial" w:hAnsi="Arial" w:cs="Arial"/>
              </w:rPr>
            </w:pPr>
          </w:p>
          <w:p w14:paraId="512D26D3" w14:textId="77777777" w:rsidR="00C40D3D" w:rsidRDefault="00C40D3D" w:rsidP="00812EA9">
            <w:pPr>
              <w:rPr>
                <w:rFonts w:ascii="Arial" w:hAnsi="Arial" w:cs="Arial"/>
              </w:rPr>
            </w:pPr>
          </w:p>
          <w:p w14:paraId="26604B3A" w14:textId="62D0ACF9" w:rsidR="009E64A3" w:rsidRDefault="009E64A3" w:rsidP="00DA279A">
            <w:pPr>
              <w:rPr>
                <w:rFonts w:ascii="Arial" w:hAnsi="Arial" w:cs="Arial"/>
              </w:rPr>
            </w:pPr>
            <w:r w:rsidRPr="00DA279A">
              <w:rPr>
                <w:rFonts w:ascii="Arial" w:hAnsi="Arial" w:cs="Arial"/>
              </w:rPr>
              <w:t>“This looks nice and reads nice but will not do anything unless there is action</w:t>
            </w:r>
            <w:r w:rsidR="00DB2404">
              <w:rPr>
                <w:rFonts w:ascii="Arial" w:hAnsi="Arial" w:cs="Arial"/>
              </w:rPr>
              <w:t>.</w:t>
            </w:r>
            <w:r w:rsidRPr="00DA279A">
              <w:rPr>
                <w:rFonts w:ascii="Arial" w:hAnsi="Arial" w:cs="Arial"/>
              </w:rPr>
              <w:t>” [ERM]</w:t>
            </w:r>
          </w:p>
          <w:p w14:paraId="7A88AA44" w14:textId="77777777" w:rsidR="00C40D3D" w:rsidRPr="00DA279A" w:rsidRDefault="00C40D3D" w:rsidP="00DA279A">
            <w:pPr>
              <w:rPr>
                <w:rFonts w:ascii="Arial" w:hAnsi="Arial" w:cs="Arial"/>
              </w:rPr>
            </w:pPr>
          </w:p>
          <w:p w14:paraId="55366D2B" w14:textId="045B6678" w:rsidR="00D91B57" w:rsidRPr="008C2500" w:rsidRDefault="00DA279A" w:rsidP="00D91B57">
            <w:pPr>
              <w:rPr>
                <w:rFonts w:ascii="Arial" w:hAnsi="Arial" w:cs="Arial"/>
              </w:rPr>
            </w:pPr>
            <w:r>
              <w:rPr>
                <w:rFonts w:ascii="Arial" w:hAnsi="Arial" w:cs="Arial"/>
              </w:rPr>
              <w:t>“</w:t>
            </w:r>
            <w:r w:rsidR="009E64A3" w:rsidRPr="00DA279A">
              <w:rPr>
                <w:rFonts w:ascii="Arial" w:hAnsi="Arial" w:cs="Arial"/>
              </w:rPr>
              <w:t>Make sure adequate resource is directed into implementation. Good policy [strategies] often fails at the implementation stage. Vision is awesome but need to put it into practice.</w:t>
            </w:r>
            <w:r w:rsidR="00DB2404">
              <w:rPr>
                <w:rFonts w:ascii="Arial" w:hAnsi="Arial" w:cs="Arial"/>
              </w:rPr>
              <w:t>”</w:t>
            </w:r>
            <w:r w:rsidR="009E64A3" w:rsidRPr="00DA279A">
              <w:rPr>
                <w:rFonts w:ascii="Arial" w:hAnsi="Arial" w:cs="Arial"/>
              </w:rPr>
              <w:t xml:space="preserve"> [</w:t>
            </w:r>
            <w:r>
              <w:rPr>
                <w:rFonts w:ascii="Arial" w:hAnsi="Arial" w:cs="Arial"/>
              </w:rPr>
              <w:t>P</w:t>
            </w:r>
            <w:r w:rsidR="009E64A3" w:rsidRPr="00DA279A">
              <w:rPr>
                <w:rFonts w:ascii="Arial" w:hAnsi="Arial" w:cs="Arial"/>
              </w:rPr>
              <w:t>]</w:t>
            </w:r>
          </w:p>
        </w:tc>
        <w:tc>
          <w:tcPr>
            <w:tcW w:w="4033" w:type="dxa"/>
          </w:tcPr>
          <w:p w14:paraId="5881D00F" w14:textId="37D9B153" w:rsidR="006F5A44" w:rsidRPr="004A56B9" w:rsidRDefault="006F5A44" w:rsidP="006F5A44">
            <w:pPr>
              <w:rPr>
                <w:rFonts w:ascii="Arial" w:hAnsi="Arial" w:cs="Arial"/>
              </w:rPr>
            </w:pPr>
            <w:r>
              <w:rPr>
                <w:rFonts w:ascii="Arial" w:hAnsi="Arial" w:cs="Arial"/>
              </w:rPr>
              <w:lastRenderedPageBreak/>
              <w:t>M</w:t>
            </w:r>
            <w:r w:rsidRPr="004A56B9">
              <w:rPr>
                <w:rFonts w:ascii="Arial" w:hAnsi="Arial" w:cs="Arial"/>
              </w:rPr>
              <w:t xml:space="preserve">any submissions suggested wording changes to </w:t>
            </w:r>
            <w:r>
              <w:rPr>
                <w:rFonts w:ascii="Arial" w:hAnsi="Arial" w:cs="Arial"/>
              </w:rPr>
              <w:t xml:space="preserve">broaden the concept of community, </w:t>
            </w:r>
            <w:r w:rsidRPr="004A56B9">
              <w:rPr>
                <w:rFonts w:ascii="Arial" w:hAnsi="Arial" w:cs="Arial"/>
              </w:rPr>
              <w:t>better reflect their communities and/or the dynamics and experience of FV</w:t>
            </w:r>
            <w:r>
              <w:rPr>
                <w:rFonts w:ascii="Arial" w:hAnsi="Arial" w:cs="Arial"/>
              </w:rPr>
              <w:t xml:space="preserve"> and/or </w:t>
            </w:r>
            <w:r w:rsidRPr="004A56B9">
              <w:rPr>
                <w:rFonts w:ascii="Arial" w:hAnsi="Arial" w:cs="Arial"/>
              </w:rPr>
              <w:t>SV in their communities.</w:t>
            </w:r>
            <w:r>
              <w:rPr>
                <w:rFonts w:ascii="Arial" w:hAnsi="Arial" w:cs="Arial"/>
              </w:rPr>
              <w:t xml:space="preserve"> </w:t>
            </w:r>
            <w:r w:rsidRPr="004A56B9">
              <w:rPr>
                <w:rFonts w:ascii="Arial" w:hAnsi="Arial" w:cs="Arial"/>
              </w:rPr>
              <w:t>[All]</w:t>
            </w:r>
          </w:p>
          <w:p w14:paraId="32447997" w14:textId="77777777" w:rsidR="00CC32DF" w:rsidRPr="004A56B9" w:rsidRDefault="00CC32DF" w:rsidP="00CC32DF">
            <w:pPr>
              <w:rPr>
                <w:rFonts w:ascii="Arial" w:hAnsi="Arial" w:cs="Arial"/>
              </w:rPr>
            </w:pPr>
          </w:p>
          <w:p w14:paraId="021E06F8" w14:textId="54FE092C" w:rsidR="00523BA8" w:rsidRPr="004A56B9" w:rsidRDefault="00523BA8" w:rsidP="00812EA9">
            <w:pPr>
              <w:rPr>
                <w:rFonts w:ascii="Arial" w:hAnsi="Arial" w:cs="Arial"/>
              </w:rPr>
            </w:pPr>
          </w:p>
          <w:p w14:paraId="744E01FC" w14:textId="77777777" w:rsidR="009A2CC1" w:rsidRPr="004A56B9" w:rsidRDefault="009A2CC1" w:rsidP="00812EA9">
            <w:pPr>
              <w:rPr>
                <w:rFonts w:ascii="Arial" w:hAnsi="Arial" w:cs="Arial"/>
              </w:rPr>
            </w:pPr>
          </w:p>
          <w:p w14:paraId="295D5F74" w14:textId="77777777" w:rsidR="008C2500" w:rsidRDefault="008C2500" w:rsidP="008C2500">
            <w:pPr>
              <w:rPr>
                <w:rFonts w:ascii="Arial" w:hAnsi="Arial" w:cs="Arial"/>
              </w:rPr>
            </w:pPr>
          </w:p>
          <w:p w14:paraId="3B00E4C3" w14:textId="77777777" w:rsidR="008C2500" w:rsidRDefault="008C2500" w:rsidP="008C2500">
            <w:pPr>
              <w:rPr>
                <w:rFonts w:ascii="Arial" w:hAnsi="Arial" w:cs="Arial"/>
              </w:rPr>
            </w:pPr>
          </w:p>
          <w:p w14:paraId="514D656F" w14:textId="77777777" w:rsidR="008C2500" w:rsidRDefault="008C2500" w:rsidP="008C2500">
            <w:pPr>
              <w:rPr>
                <w:rFonts w:ascii="Arial" w:hAnsi="Arial" w:cs="Arial"/>
              </w:rPr>
            </w:pPr>
          </w:p>
          <w:p w14:paraId="14D3C870" w14:textId="77777777" w:rsidR="00C40D3D" w:rsidRDefault="00C40D3D" w:rsidP="00DB2404">
            <w:pPr>
              <w:rPr>
                <w:rFonts w:ascii="Arial" w:hAnsi="Arial" w:cs="Arial"/>
              </w:rPr>
            </w:pPr>
          </w:p>
          <w:p w14:paraId="42776D0D" w14:textId="77777777" w:rsidR="00C40D3D" w:rsidRDefault="00C40D3D" w:rsidP="00DB2404">
            <w:pPr>
              <w:rPr>
                <w:rFonts w:ascii="Arial" w:hAnsi="Arial" w:cs="Arial"/>
              </w:rPr>
            </w:pPr>
          </w:p>
          <w:p w14:paraId="4A2ECFF1" w14:textId="1BBD266A" w:rsidR="00DB2404" w:rsidRPr="004A56B9" w:rsidRDefault="00DB2404" w:rsidP="00DB2404">
            <w:pPr>
              <w:rPr>
                <w:rFonts w:ascii="Arial" w:hAnsi="Arial" w:cs="Arial"/>
              </w:rPr>
            </w:pPr>
            <w:r>
              <w:rPr>
                <w:rFonts w:ascii="Arial" w:hAnsi="Arial" w:cs="Arial"/>
              </w:rPr>
              <w:t>Some submissions agreed that the wording should be more</w:t>
            </w:r>
            <w:r w:rsidRPr="004A56B9">
              <w:rPr>
                <w:rFonts w:ascii="Arial" w:hAnsi="Arial" w:cs="Arial"/>
              </w:rPr>
              <w:t xml:space="preserve"> positive and/or </w:t>
            </w:r>
            <w:proofErr w:type="gramStart"/>
            <w:r w:rsidRPr="004A56B9">
              <w:rPr>
                <w:rFonts w:ascii="Arial" w:hAnsi="Arial" w:cs="Arial"/>
              </w:rPr>
              <w:t>strengths-based</w:t>
            </w:r>
            <w:proofErr w:type="gramEnd"/>
            <w:r>
              <w:rPr>
                <w:rFonts w:ascii="Arial" w:hAnsi="Arial" w:cs="Arial"/>
              </w:rPr>
              <w:t xml:space="preserve">. </w:t>
            </w:r>
            <w:r w:rsidRPr="004A56B9">
              <w:rPr>
                <w:rFonts w:ascii="Arial" w:hAnsi="Arial" w:cs="Arial"/>
              </w:rPr>
              <w:t>[H/</w:t>
            </w:r>
            <w:r>
              <w:rPr>
                <w:rFonts w:ascii="Arial" w:hAnsi="Arial" w:cs="Arial"/>
              </w:rPr>
              <w:t>P/</w:t>
            </w:r>
            <w:r w:rsidRPr="004A56B9">
              <w:rPr>
                <w:rFonts w:ascii="Arial" w:hAnsi="Arial" w:cs="Arial"/>
              </w:rPr>
              <w:t>FV/SV/</w:t>
            </w:r>
            <w:r>
              <w:rPr>
                <w:rFonts w:ascii="Arial" w:hAnsi="Arial" w:cs="Arial"/>
              </w:rPr>
              <w:t>O/ERM</w:t>
            </w:r>
            <w:r w:rsidRPr="004A56B9">
              <w:rPr>
                <w:rFonts w:ascii="Arial" w:hAnsi="Arial" w:cs="Arial"/>
              </w:rPr>
              <w:t>]</w:t>
            </w:r>
          </w:p>
          <w:p w14:paraId="75364067" w14:textId="77777777" w:rsidR="00D91B57" w:rsidRDefault="00D91B57" w:rsidP="008C2500">
            <w:pPr>
              <w:rPr>
                <w:rFonts w:ascii="Arial" w:hAnsi="Arial" w:cs="Arial"/>
              </w:rPr>
            </w:pPr>
          </w:p>
          <w:p w14:paraId="7EE879D1" w14:textId="77777777" w:rsidR="00D91B57" w:rsidRDefault="00D91B57" w:rsidP="008C2500">
            <w:pPr>
              <w:rPr>
                <w:rFonts w:ascii="Arial" w:hAnsi="Arial" w:cs="Arial"/>
              </w:rPr>
            </w:pPr>
          </w:p>
          <w:p w14:paraId="1AF73187" w14:textId="77777777" w:rsidR="00D91B57" w:rsidRDefault="00D91B57" w:rsidP="008C2500">
            <w:pPr>
              <w:rPr>
                <w:rFonts w:ascii="Arial" w:hAnsi="Arial" w:cs="Arial"/>
              </w:rPr>
            </w:pPr>
          </w:p>
          <w:p w14:paraId="001B2782" w14:textId="3796458E" w:rsidR="008C2500" w:rsidRPr="004A56B9" w:rsidRDefault="008C2500" w:rsidP="008C2500">
            <w:pPr>
              <w:rPr>
                <w:rFonts w:ascii="Arial" w:hAnsi="Arial" w:cs="Arial"/>
              </w:rPr>
            </w:pPr>
            <w:r w:rsidRPr="004A56B9">
              <w:rPr>
                <w:rFonts w:ascii="Arial" w:hAnsi="Arial" w:cs="Arial"/>
              </w:rPr>
              <w:t>Submission</w:t>
            </w:r>
            <w:r>
              <w:rPr>
                <w:rFonts w:ascii="Arial" w:hAnsi="Arial" w:cs="Arial"/>
              </w:rPr>
              <w:t>s</w:t>
            </w:r>
            <w:r w:rsidRPr="004A56B9">
              <w:rPr>
                <w:rFonts w:ascii="Arial" w:hAnsi="Arial" w:cs="Arial"/>
              </w:rPr>
              <w:t xml:space="preserve"> were mixed about the inclusion of gender </w:t>
            </w:r>
            <w:r w:rsidR="006F5A44">
              <w:rPr>
                <w:rFonts w:ascii="Arial" w:hAnsi="Arial" w:cs="Arial"/>
              </w:rPr>
              <w:t xml:space="preserve">language, though many acknowledged the importance of a power inequity analysis. </w:t>
            </w:r>
            <w:r w:rsidRPr="004A56B9">
              <w:rPr>
                <w:rFonts w:ascii="Arial" w:hAnsi="Arial" w:cs="Arial"/>
              </w:rPr>
              <w:t>[</w:t>
            </w:r>
            <w:r w:rsidR="00643757">
              <w:rPr>
                <w:rFonts w:ascii="Arial" w:hAnsi="Arial" w:cs="Arial"/>
              </w:rPr>
              <w:t>All</w:t>
            </w:r>
            <w:r w:rsidRPr="004A56B9">
              <w:rPr>
                <w:rFonts w:ascii="Arial" w:hAnsi="Arial" w:cs="Arial"/>
              </w:rPr>
              <w:t xml:space="preserve">] </w:t>
            </w:r>
          </w:p>
          <w:p w14:paraId="2C1DDC5C" w14:textId="77777777" w:rsidR="009A2CC1" w:rsidRPr="004A56B9" w:rsidRDefault="009A2CC1" w:rsidP="00812EA9">
            <w:pPr>
              <w:rPr>
                <w:rFonts w:ascii="Arial" w:hAnsi="Arial" w:cs="Arial"/>
              </w:rPr>
            </w:pPr>
          </w:p>
          <w:p w14:paraId="0ECCFE6C" w14:textId="77777777" w:rsidR="00BF5E8B" w:rsidRPr="004A56B9" w:rsidRDefault="00BF5E8B" w:rsidP="00812EA9">
            <w:pPr>
              <w:rPr>
                <w:rFonts w:ascii="Arial" w:hAnsi="Arial" w:cs="Arial"/>
              </w:rPr>
            </w:pPr>
          </w:p>
          <w:p w14:paraId="39E77A8B" w14:textId="77777777" w:rsidR="00BF5E8B" w:rsidRPr="004A56B9" w:rsidRDefault="00BF5E8B" w:rsidP="00812EA9">
            <w:pPr>
              <w:rPr>
                <w:rFonts w:ascii="Arial" w:hAnsi="Arial" w:cs="Arial"/>
              </w:rPr>
            </w:pPr>
          </w:p>
          <w:p w14:paraId="5845718D" w14:textId="77777777" w:rsidR="00BF5E8B" w:rsidRPr="004A56B9" w:rsidRDefault="00BF5E8B" w:rsidP="00812EA9">
            <w:pPr>
              <w:rPr>
                <w:rFonts w:ascii="Arial" w:hAnsi="Arial" w:cs="Arial"/>
              </w:rPr>
            </w:pPr>
          </w:p>
          <w:p w14:paraId="64BBA0F0" w14:textId="77777777" w:rsidR="00BF5E8B" w:rsidRPr="004A56B9" w:rsidRDefault="00BF5E8B" w:rsidP="00812EA9">
            <w:pPr>
              <w:rPr>
                <w:rFonts w:ascii="Arial" w:hAnsi="Arial" w:cs="Arial"/>
              </w:rPr>
            </w:pPr>
          </w:p>
          <w:p w14:paraId="60F2DA51" w14:textId="77777777" w:rsidR="00FD34B5" w:rsidRDefault="00FD34B5" w:rsidP="00F975E5">
            <w:pPr>
              <w:rPr>
                <w:rFonts w:ascii="Arial" w:hAnsi="Arial" w:cs="Arial"/>
              </w:rPr>
            </w:pPr>
          </w:p>
          <w:p w14:paraId="383596ED" w14:textId="77777777" w:rsidR="00FD34B5" w:rsidRDefault="00FD34B5" w:rsidP="00F975E5">
            <w:pPr>
              <w:rPr>
                <w:rFonts w:ascii="Arial" w:hAnsi="Arial" w:cs="Arial"/>
              </w:rPr>
            </w:pPr>
          </w:p>
          <w:p w14:paraId="0EA4D21D" w14:textId="77777777" w:rsidR="00FD34B5" w:rsidRDefault="00FD34B5" w:rsidP="00F975E5">
            <w:pPr>
              <w:rPr>
                <w:rFonts w:ascii="Arial" w:hAnsi="Arial" w:cs="Arial"/>
              </w:rPr>
            </w:pPr>
          </w:p>
          <w:p w14:paraId="528B1901" w14:textId="77777777" w:rsidR="00FD34B5" w:rsidRDefault="00FD34B5" w:rsidP="00F975E5">
            <w:pPr>
              <w:rPr>
                <w:rFonts w:ascii="Arial" w:hAnsi="Arial" w:cs="Arial"/>
              </w:rPr>
            </w:pPr>
          </w:p>
          <w:p w14:paraId="07255EC9" w14:textId="77777777" w:rsidR="00FD34B5" w:rsidRDefault="00FD34B5" w:rsidP="00F975E5">
            <w:pPr>
              <w:rPr>
                <w:rFonts w:ascii="Arial" w:hAnsi="Arial" w:cs="Arial"/>
              </w:rPr>
            </w:pPr>
          </w:p>
          <w:p w14:paraId="2C03D5E0" w14:textId="77777777" w:rsidR="00FD34B5" w:rsidRDefault="00FD34B5" w:rsidP="00F975E5">
            <w:pPr>
              <w:rPr>
                <w:rFonts w:ascii="Arial" w:hAnsi="Arial" w:cs="Arial"/>
              </w:rPr>
            </w:pPr>
          </w:p>
          <w:p w14:paraId="5DCF5C5B" w14:textId="77777777" w:rsidR="009E64A3" w:rsidRDefault="009E64A3" w:rsidP="00FF1A8E">
            <w:pPr>
              <w:rPr>
                <w:rFonts w:ascii="Arial" w:hAnsi="Arial" w:cs="Arial"/>
              </w:rPr>
            </w:pPr>
          </w:p>
          <w:p w14:paraId="27044948" w14:textId="4176BD85" w:rsidR="00F975E5" w:rsidRPr="004A56B9" w:rsidRDefault="00F975E5" w:rsidP="00F975E5">
            <w:pPr>
              <w:rPr>
                <w:rFonts w:ascii="Arial" w:hAnsi="Arial" w:cs="Arial"/>
              </w:rPr>
            </w:pPr>
            <w:r w:rsidRPr="004A56B9">
              <w:rPr>
                <w:rFonts w:ascii="Arial" w:hAnsi="Arial" w:cs="Arial"/>
              </w:rPr>
              <w:t xml:space="preserve">Many submissions </w:t>
            </w:r>
            <w:r w:rsidR="00DA279A">
              <w:rPr>
                <w:rFonts w:ascii="Arial" w:hAnsi="Arial" w:cs="Arial"/>
              </w:rPr>
              <w:t>questioned if and/or how</w:t>
            </w:r>
            <w:r w:rsidRPr="004A56B9">
              <w:rPr>
                <w:rFonts w:ascii="Arial" w:hAnsi="Arial" w:cs="Arial"/>
              </w:rPr>
              <w:t xml:space="preserve"> the vision would be implemented</w:t>
            </w:r>
            <w:r>
              <w:rPr>
                <w:rFonts w:ascii="Arial" w:hAnsi="Arial" w:cs="Arial"/>
              </w:rPr>
              <w:t>.</w:t>
            </w:r>
            <w:r w:rsidRPr="004A56B9">
              <w:rPr>
                <w:rFonts w:ascii="Arial" w:hAnsi="Arial" w:cs="Arial"/>
              </w:rPr>
              <w:t xml:space="preserve"> </w:t>
            </w:r>
            <w:r>
              <w:rPr>
                <w:rFonts w:ascii="Arial" w:hAnsi="Arial" w:cs="Arial"/>
              </w:rPr>
              <w:t>[</w:t>
            </w:r>
            <w:r w:rsidRPr="004A56B9">
              <w:rPr>
                <w:rFonts w:ascii="Arial" w:hAnsi="Arial" w:cs="Arial"/>
              </w:rPr>
              <w:t>H/FV/SV</w:t>
            </w:r>
            <w:r>
              <w:rPr>
                <w:rFonts w:ascii="Arial" w:hAnsi="Arial" w:cs="Arial"/>
              </w:rPr>
              <w:t>/</w:t>
            </w:r>
            <w:r w:rsidR="0011584C">
              <w:rPr>
                <w:rFonts w:ascii="Arial" w:hAnsi="Arial" w:cs="Arial"/>
              </w:rPr>
              <w:t>D</w:t>
            </w:r>
            <w:r w:rsidR="00643757">
              <w:rPr>
                <w:rFonts w:ascii="Arial" w:hAnsi="Arial" w:cs="Arial"/>
              </w:rPr>
              <w:t>/P/O/V</w:t>
            </w:r>
            <w:r w:rsidR="009E64A3">
              <w:rPr>
                <w:rFonts w:ascii="Arial" w:hAnsi="Arial" w:cs="Arial"/>
              </w:rPr>
              <w:t>/ERM</w:t>
            </w:r>
            <w:r w:rsidRPr="004A56B9">
              <w:rPr>
                <w:rFonts w:ascii="Arial" w:hAnsi="Arial" w:cs="Arial"/>
              </w:rPr>
              <w:t>]</w:t>
            </w:r>
          </w:p>
          <w:p w14:paraId="2406E5A9" w14:textId="03DD41D4" w:rsidR="006E4FCB" w:rsidRPr="004A56B9" w:rsidRDefault="006E4FCB" w:rsidP="00FF1A8E">
            <w:pPr>
              <w:rPr>
                <w:rFonts w:ascii="Arial" w:hAnsi="Arial" w:cs="Arial"/>
              </w:rPr>
            </w:pPr>
          </w:p>
        </w:tc>
        <w:tc>
          <w:tcPr>
            <w:tcW w:w="2715" w:type="dxa"/>
          </w:tcPr>
          <w:p w14:paraId="37A55278" w14:textId="109DA791" w:rsidR="00812EA9" w:rsidRPr="00A439AE" w:rsidRDefault="006F5A44" w:rsidP="00812EA9">
            <w:pPr>
              <w:rPr>
                <w:rFonts w:ascii="Arial" w:hAnsi="Arial" w:cs="Arial"/>
                <w:bCs/>
              </w:rPr>
            </w:pPr>
            <w:r>
              <w:rPr>
                <w:rFonts w:ascii="Arial" w:hAnsi="Arial" w:cs="Arial"/>
              </w:rPr>
              <w:lastRenderedPageBreak/>
              <w:t>In g</w:t>
            </w:r>
            <w:r w:rsidR="00092073" w:rsidRPr="00A439AE">
              <w:rPr>
                <w:rFonts w:ascii="Arial" w:hAnsi="Arial" w:cs="Arial"/>
              </w:rPr>
              <w:t>eneral</w:t>
            </w:r>
            <w:r>
              <w:rPr>
                <w:rFonts w:ascii="Arial" w:hAnsi="Arial" w:cs="Arial"/>
              </w:rPr>
              <w:t>,</w:t>
            </w:r>
            <w:r w:rsidR="00092073" w:rsidRPr="00A439AE">
              <w:rPr>
                <w:rFonts w:ascii="Arial" w:hAnsi="Arial" w:cs="Arial"/>
              </w:rPr>
              <w:t xml:space="preserve"> positive feedback was received on the vision.</w:t>
            </w:r>
          </w:p>
        </w:tc>
      </w:tr>
      <w:tr w:rsidR="005835CA" w:rsidRPr="00A439AE" w14:paraId="2F428DBF" w14:textId="77777777" w:rsidTr="00C40D3D">
        <w:tc>
          <w:tcPr>
            <w:tcW w:w="3766" w:type="dxa"/>
          </w:tcPr>
          <w:p w14:paraId="7B76CEE5" w14:textId="77777777" w:rsidR="00EF7B94" w:rsidRPr="004A56B9" w:rsidRDefault="00EF7B94" w:rsidP="00812EA9">
            <w:pPr>
              <w:rPr>
                <w:rFonts w:ascii="Arial" w:hAnsi="Arial" w:cs="Arial"/>
                <w:b/>
                <w:bCs/>
                <w:lang w:val="mi-NZ"/>
              </w:rPr>
            </w:pPr>
            <w:r w:rsidRPr="004A56B9">
              <w:rPr>
                <w:rFonts w:ascii="Arial" w:hAnsi="Arial" w:cs="Arial"/>
                <w:b/>
                <w:bCs/>
              </w:rPr>
              <w:lastRenderedPageBreak/>
              <w:t xml:space="preserve">Principle 1: </w:t>
            </w:r>
            <w:r w:rsidRPr="004A56B9">
              <w:rPr>
                <w:rFonts w:ascii="Arial" w:hAnsi="Arial" w:cs="Arial"/>
                <w:b/>
                <w:bCs/>
              </w:rPr>
              <w:br/>
            </w:r>
            <w:proofErr w:type="spellStart"/>
            <w:r w:rsidRPr="004A56B9">
              <w:rPr>
                <w:rFonts w:ascii="Arial" w:hAnsi="Arial" w:cs="Arial"/>
                <w:b/>
                <w:bCs/>
                <w:color w:val="463090"/>
              </w:rPr>
              <w:t>Oranga</w:t>
            </w:r>
            <w:proofErr w:type="spellEnd"/>
            <w:r w:rsidRPr="004A56B9">
              <w:rPr>
                <w:rFonts w:ascii="Arial" w:hAnsi="Arial" w:cs="Arial"/>
                <w:b/>
                <w:bCs/>
                <w:color w:val="463090"/>
              </w:rPr>
              <w:t xml:space="preserve"> </w:t>
            </w:r>
            <w:proofErr w:type="spellStart"/>
            <w:r w:rsidRPr="004A56B9">
              <w:rPr>
                <w:rFonts w:ascii="Arial" w:hAnsi="Arial" w:cs="Arial"/>
                <w:b/>
                <w:bCs/>
                <w:color w:val="463090"/>
              </w:rPr>
              <w:t>wh</w:t>
            </w:r>
            <w:proofErr w:type="spellEnd"/>
            <w:r w:rsidRPr="004A56B9">
              <w:rPr>
                <w:rFonts w:ascii="Arial" w:hAnsi="Arial" w:cs="Arial"/>
                <w:b/>
                <w:bCs/>
                <w:color w:val="463090"/>
                <w:lang w:val="mi-NZ"/>
              </w:rPr>
              <w:t>ānau</w:t>
            </w:r>
          </w:p>
          <w:p w14:paraId="76D2E525" w14:textId="76ACD2B1" w:rsidR="00EF7B94" w:rsidRPr="004A56B9" w:rsidRDefault="00EF7B94" w:rsidP="00812EA9">
            <w:pPr>
              <w:rPr>
                <w:rFonts w:ascii="Arial" w:hAnsi="Arial" w:cs="Arial"/>
                <w:b/>
                <w:bCs/>
              </w:rPr>
            </w:pPr>
            <w:r w:rsidRPr="004A56B9">
              <w:rPr>
                <w:rFonts w:ascii="Arial" w:hAnsi="Arial" w:cs="Arial"/>
                <w:lang w:val="en-US"/>
              </w:rPr>
              <w:t>The safety and wellbeing of</w:t>
            </w:r>
            <w:r w:rsidR="00F25E2D" w:rsidRPr="004A56B9">
              <w:rPr>
                <w:rFonts w:ascii="Arial" w:hAnsi="Arial" w:cs="Arial"/>
                <w:lang w:val="en-US"/>
              </w:rPr>
              <w:t xml:space="preserve"> </w:t>
            </w:r>
            <w:r w:rsidRPr="004A56B9">
              <w:rPr>
                <w:rFonts w:ascii="Arial" w:hAnsi="Arial" w:cs="Arial"/>
                <w:lang w:val="en-US"/>
              </w:rPr>
              <w:t xml:space="preserve">people, families, whānau, communities is at the </w:t>
            </w:r>
            <w:proofErr w:type="spellStart"/>
            <w:r w:rsidRPr="004A56B9">
              <w:rPr>
                <w:rFonts w:ascii="Arial" w:hAnsi="Arial" w:cs="Arial"/>
                <w:lang w:val="en-US"/>
              </w:rPr>
              <w:t>centre</w:t>
            </w:r>
            <w:proofErr w:type="spellEnd"/>
            <w:r w:rsidRPr="004A56B9">
              <w:rPr>
                <w:rFonts w:ascii="Arial" w:hAnsi="Arial" w:cs="Arial"/>
                <w:lang w:val="en-US"/>
              </w:rPr>
              <w:t xml:space="preserve"> of all we, as a country, do</w:t>
            </w:r>
          </w:p>
        </w:tc>
        <w:tc>
          <w:tcPr>
            <w:tcW w:w="4876" w:type="dxa"/>
            <w:vMerge w:val="restart"/>
          </w:tcPr>
          <w:p w14:paraId="779B3CF5" w14:textId="53817338" w:rsidR="001F5DB9" w:rsidRPr="00DA279A" w:rsidRDefault="00DA279A" w:rsidP="00FD5C43">
            <w:pPr>
              <w:rPr>
                <w:rFonts w:ascii="Arial" w:hAnsi="Arial" w:cs="Arial"/>
                <w:color w:val="000000"/>
                <w:lang w:eastAsia="en-NZ"/>
              </w:rPr>
            </w:pPr>
            <w:r w:rsidRPr="00DA279A">
              <w:rPr>
                <w:rFonts w:ascii="Arial" w:hAnsi="Arial" w:cs="Arial"/>
                <w:color w:val="000000"/>
                <w:lang w:eastAsia="en-NZ"/>
              </w:rPr>
              <w:t>“W</w:t>
            </w:r>
            <w:r w:rsidR="00C556B2" w:rsidRPr="00DA279A">
              <w:rPr>
                <w:rFonts w:ascii="Arial" w:hAnsi="Arial" w:cs="Arial"/>
                <w:color w:val="000000"/>
                <w:lang w:eastAsia="en-NZ"/>
              </w:rPr>
              <w:t>e would like to see the inclusion of a principle that explicitly recognises children and commits to respecting and upholding their rights along with protecting them from all forms of violence</w:t>
            </w:r>
            <w:proofErr w:type="gramStart"/>
            <w:r w:rsidRPr="00DA279A">
              <w:rPr>
                <w:rFonts w:ascii="Arial" w:hAnsi="Arial" w:cs="Arial"/>
                <w:color w:val="000000"/>
                <w:lang w:eastAsia="en-NZ"/>
              </w:rPr>
              <w:t>”</w:t>
            </w:r>
            <w:r w:rsidR="00C556B2" w:rsidRPr="00DA279A">
              <w:rPr>
                <w:rFonts w:ascii="Arial" w:hAnsi="Arial" w:cs="Arial"/>
                <w:color w:val="000000"/>
                <w:lang w:eastAsia="en-NZ"/>
              </w:rPr>
              <w:t>.[</w:t>
            </w:r>
            <w:proofErr w:type="gramEnd"/>
            <w:r w:rsidR="00C556B2" w:rsidRPr="00DA279A">
              <w:rPr>
                <w:rFonts w:ascii="Arial" w:hAnsi="Arial" w:cs="Arial"/>
                <w:color w:val="000000"/>
                <w:lang w:eastAsia="en-NZ"/>
              </w:rPr>
              <w:t>Y]</w:t>
            </w:r>
          </w:p>
          <w:p w14:paraId="244BA7B6" w14:textId="5BDA957A" w:rsidR="00C556B2" w:rsidRDefault="00C556B2" w:rsidP="00FD5C43">
            <w:pPr>
              <w:rPr>
                <w:rFonts w:ascii="Arial" w:hAnsi="Arial" w:cs="Arial"/>
                <w:b/>
                <w:bCs/>
              </w:rPr>
            </w:pPr>
          </w:p>
          <w:p w14:paraId="6BA5616E" w14:textId="77777777" w:rsidR="00D91B57" w:rsidRDefault="00D91B57" w:rsidP="00FD5C43">
            <w:pPr>
              <w:rPr>
                <w:rFonts w:ascii="Arial" w:hAnsi="Arial" w:cs="Arial"/>
                <w:b/>
                <w:bCs/>
              </w:rPr>
            </w:pPr>
          </w:p>
          <w:p w14:paraId="12094EE2" w14:textId="1EDD191A" w:rsidR="00C556B2" w:rsidRDefault="00DA279A" w:rsidP="00FD5C43">
            <w:pPr>
              <w:rPr>
                <w:rFonts w:ascii="Arial" w:hAnsi="Arial" w:cs="Arial"/>
                <w:color w:val="000000"/>
                <w:lang w:eastAsia="en-NZ"/>
              </w:rPr>
            </w:pPr>
            <w:proofErr w:type="spellStart"/>
            <w:r>
              <w:rPr>
                <w:rFonts w:ascii="Arial" w:hAnsi="Arial" w:cs="Arial"/>
                <w:color w:val="000000"/>
                <w:lang w:eastAsia="en-NZ"/>
              </w:rPr>
              <w:t>W</w:t>
            </w:r>
            <w:r w:rsidR="00C556B2" w:rsidRPr="007B2963">
              <w:rPr>
                <w:rFonts w:ascii="Arial" w:hAnsi="Arial" w:cs="Arial"/>
                <w:color w:val="000000"/>
                <w:lang w:eastAsia="en-NZ"/>
              </w:rPr>
              <w:t>hānau</w:t>
            </w:r>
            <w:proofErr w:type="spellEnd"/>
            <w:r w:rsidR="006F5A44">
              <w:rPr>
                <w:rFonts w:ascii="Arial" w:hAnsi="Arial" w:cs="Arial"/>
                <w:color w:val="000000"/>
                <w:lang w:eastAsia="en-NZ"/>
              </w:rPr>
              <w:t xml:space="preserve"> and</w:t>
            </w:r>
            <w:r w:rsidR="00FC09C1">
              <w:rPr>
                <w:rFonts w:ascii="Arial" w:hAnsi="Arial" w:cs="Arial"/>
                <w:color w:val="000000"/>
                <w:lang w:eastAsia="en-NZ"/>
              </w:rPr>
              <w:t xml:space="preserve"> </w:t>
            </w:r>
            <w:r w:rsidR="00C556B2" w:rsidRPr="007B2963">
              <w:rPr>
                <w:rFonts w:ascii="Arial" w:hAnsi="Arial" w:cs="Arial"/>
                <w:color w:val="000000"/>
                <w:lang w:eastAsia="en-NZ"/>
              </w:rPr>
              <w:t xml:space="preserve">family should be at the centre of the strategy. From primary prevention to early intervention to crisis response, everything that we do should always be centred around building the wellbeing of </w:t>
            </w:r>
            <w:proofErr w:type="spellStart"/>
            <w:r w:rsidR="00C556B2" w:rsidRPr="007B2963">
              <w:rPr>
                <w:rFonts w:ascii="Arial" w:hAnsi="Arial" w:cs="Arial"/>
                <w:color w:val="000000"/>
                <w:lang w:eastAsia="en-NZ"/>
              </w:rPr>
              <w:t>whānau</w:t>
            </w:r>
            <w:proofErr w:type="spellEnd"/>
            <w:r w:rsidR="00C556B2" w:rsidRPr="007B2963">
              <w:rPr>
                <w:rFonts w:ascii="Arial" w:hAnsi="Arial" w:cs="Arial"/>
                <w:color w:val="000000"/>
                <w:lang w:eastAsia="en-NZ"/>
              </w:rPr>
              <w:t>.</w:t>
            </w:r>
            <w:r w:rsidR="00FC09C1">
              <w:rPr>
                <w:rFonts w:ascii="Arial" w:hAnsi="Arial" w:cs="Arial"/>
                <w:color w:val="000000"/>
                <w:lang w:eastAsia="en-NZ"/>
              </w:rPr>
              <w:t xml:space="preserve"> </w:t>
            </w:r>
            <w:r w:rsidR="00C556B2">
              <w:rPr>
                <w:rFonts w:ascii="Arial" w:hAnsi="Arial" w:cs="Arial"/>
                <w:color w:val="000000"/>
                <w:lang w:eastAsia="en-NZ"/>
              </w:rPr>
              <w:t>[H/FV]</w:t>
            </w:r>
          </w:p>
          <w:p w14:paraId="1EA028A1" w14:textId="42979952" w:rsidR="002922F1" w:rsidRDefault="002922F1" w:rsidP="00FD5C43">
            <w:pPr>
              <w:rPr>
                <w:rFonts w:ascii="Arial" w:hAnsi="Arial" w:cs="Arial"/>
                <w:color w:val="000000"/>
                <w:lang w:eastAsia="en-NZ"/>
              </w:rPr>
            </w:pPr>
          </w:p>
          <w:p w14:paraId="4CE1A90B" w14:textId="77777777" w:rsidR="00D91B57" w:rsidRDefault="00D91B57" w:rsidP="00FD5C43">
            <w:pPr>
              <w:rPr>
                <w:rFonts w:ascii="Arial" w:hAnsi="Arial" w:cs="Arial"/>
                <w:color w:val="000000"/>
                <w:lang w:eastAsia="en-NZ"/>
              </w:rPr>
            </w:pPr>
          </w:p>
          <w:p w14:paraId="2116DB8B" w14:textId="5A6584A7" w:rsidR="00456792" w:rsidRPr="00B57DD3" w:rsidRDefault="002922F1" w:rsidP="00FD5C43">
            <w:pPr>
              <w:rPr>
                <w:rFonts w:ascii="Arial" w:hAnsi="Arial" w:cs="Arial"/>
              </w:rPr>
            </w:pPr>
            <w:r w:rsidRPr="00B57DD3">
              <w:rPr>
                <w:rFonts w:ascii="Arial" w:hAnsi="Arial" w:cs="Arial"/>
              </w:rPr>
              <w:t xml:space="preserve">The healthy relationships principle was also confusing. Who’s in the relationship? What we expect from our </w:t>
            </w:r>
            <w:proofErr w:type="spellStart"/>
            <w:r w:rsidRPr="00B57DD3">
              <w:rPr>
                <w:rFonts w:ascii="Arial" w:hAnsi="Arial" w:cs="Arial"/>
              </w:rPr>
              <w:t>families needs</w:t>
            </w:r>
            <w:proofErr w:type="spellEnd"/>
            <w:r w:rsidRPr="00B57DD3">
              <w:rPr>
                <w:rFonts w:ascii="Arial" w:hAnsi="Arial" w:cs="Arial"/>
              </w:rPr>
              <w:t xml:space="preserve"> to be mirrored in our relationship with the government</w:t>
            </w:r>
            <w:r w:rsidR="00B57DD3" w:rsidRPr="00B57DD3">
              <w:rPr>
                <w:rFonts w:ascii="Arial" w:hAnsi="Arial" w:cs="Arial"/>
              </w:rPr>
              <w:t xml:space="preserve">. </w:t>
            </w:r>
            <w:r w:rsidRPr="00B57DD3">
              <w:rPr>
                <w:rFonts w:ascii="Arial" w:hAnsi="Arial" w:cs="Arial"/>
              </w:rPr>
              <w:t>[H/P</w:t>
            </w:r>
            <w:r w:rsidR="00DB2404">
              <w:rPr>
                <w:rFonts w:ascii="Arial" w:hAnsi="Arial" w:cs="Arial"/>
              </w:rPr>
              <w:t>]</w:t>
            </w:r>
          </w:p>
          <w:p w14:paraId="24465707" w14:textId="77777777" w:rsidR="00D91B57" w:rsidRDefault="00D91B57" w:rsidP="00B57DD3">
            <w:pPr>
              <w:rPr>
                <w:rFonts w:ascii="Arial" w:hAnsi="Arial" w:cs="Arial"/>
              </w:rPr>
            </w:pPr>
          </w:p>
          <w:p w14:paraId="13ADC2F1" w14:textId="6D31819B" w:rsidR="00C20651" w:rsidRPr="00456792" w:rsidRDefault="00456792" w:rsidP="00D91B57">
            <w:r w:rsidRPr="00B57DD3">
              <w:rPr>
                <w:rFonts w:ascii="Arial" w:hAnsi="Arial" w:cs="Arial"/>
              </w:rPr>
              <w:t xml:space="preserve">“As </w:t>
            </w:r>
            <w:proofErr w:type="spellStart"/>
            <w:r w:rsidRPr="00B57DD3">
              <w:rPr>
                <w:rFonts w:ascii="Arial" w:hAnsi="Arial" w:cs="Arial"/>
              </w:rPr>
              <w:t>tangata</w:t>
            </w:r>
            <w:proofErr w:type="spellEnd"/>
            <w:r w:rsidRPr="00B57DD3">
              <w:rPr>
                <w:rFonts w:ascii="Arial" w:hAnsi="Arial" w:cs="Arial"/>
              </w:rPr>
              <w:t xml:space="preserve"> whenua with </w:t>
            </w:r>
            <w:proofErr w:type="spellStart"/>
            <w:r w:rsidRPr="00B57DD3">
              <w:rPr>
                <w:rFonts w:ascii="Arial" w:hAnsi="Arial" w:cs="Arial"/>
              </w:rPr>
              <w:t>tamariki</w:t>
            </w:r>
            <w:proofErr w:type="spellEnd"/>
            <w:r w:rsidRPr="00B57DD3">
              <w:rPr>
                <w:rFonts w:ascii="Arial" w:hAnsi="Arial" w:cs="Arial"/>
              </w:rPr>
              <w:t xml:space="preserve"> who have disabilities/special needs I appreciate the equitable and inclusive approaches principle - my query would be what is meant by culturally informed support - informed by </w:t>
            </w:r>
            <w:proofErr w:type="spellStart"/>
            <w:r w:rsidRPr="00B57DD3">
              <w:rPr>
                <w:rFonts w:ascii="Arial" w:hAnsi="Arial" w:cs="Arial"/>
              </w:rPr>
              <w:t>Te</w:t>
            </w:r>
            <w:proofErr w:type="spellEnd"/>
            <w:r w:rsidRPr="00B57DD3">
              <w:rPr>
                <w:rFonts w:ascii="Arial" w:hAnsi="Arial" w:cs="Arial"/>
              </w:rPr>
              <w:t xml:space="preserve"> </w:t>
            </w:r>
            <w:proofErr w:type="spellStart"/>
            <w:r w:rsidRPr="00B57DD3">
              <w:rPr>
                <w:rFonts w:ascii="Arial" w:hAnsi="Arial" w:cs="Arial"/>
              </w:rPr>
              <w:t>ao</w:t>
            </w:r>
            <w:proofErr w:type="spellEnd"/>
            <w:r w:rsidRPr="00B57DD3">
              <w:rPr>
                <w:rFonts w:ascii="Arial" w:hAnsi="Arial" w:cs="Arial"/>
              </w:rPr>
              <w:t xml:space="preserve"> M</w:t>
            </w:r>
            <w:r w:rsidR="00FC09C1">
              <w:rPr>
                <w:rFonts w:ascii="Arial" w:hAnsi="Arial" w:cs="Arial"/>
              </w:rPr>
              <w:t>ā</w:t>
            </w:r>
            <w:r w:rsidRPr="00B57DD3">
              <w:rPr>
                <w:rFonts w:ascii="Arial" w:hAnsi="Arial" w:cs="Arial"/>
              </w:rPr>
              <w:t xml:space="preserve">ori or by </w:t>
            </w:r>
            <w:proofErr w:type="spellStart"/>
            <w:r w:rsidRPr="00B57DD3">
              <w:rPr>
                <w:rFonts w:ascii="Arial" w:hAnsi="Arial" w:cs="Arial"/>
              </w:rPr>
              <w:t>Te</w:t>
            </w:r>
            <w:proofErr w:type="spellEnd"/>
            <w:r w:rsidRPr="00B57DD3">
              <w:rPr>
                <w:rFonts w:ascii="Arial" w:hAnsi="Arial" w:cs="Arial"/>
              </w:rPr>
              <w:t xml:space="preserve"> </w:t>
            </w:r>
            <w:proofErr w:type="spellStart"/>
            <w:r w:rsidRPr="00B57DD3">
              <w:rPr>
                <w:rFonts w:ascii="Arial" w:hAnsi="Arial" w:cs="Arial"/>
              </w:rPr>
              <w:t>ao</w:t>
            </w:r>
            <w:proofErr w:type="spellEnd"/>
            <w:r w:rsidRPr="00B57DD3">
              <w:rPr>
                <w:rFonts w:ascii="Arial" w:hAnsi="Arial" w:cs="Arial"/>
              </w:rPr>
              <w:t xml:space="preserve"> </w:t>
            </w:r>
            <w:proofErr w:type="spellStart"/>
            <w:r w:rsidR="00FC09C1" w:rsidRPr="00B57DD3">
              <w:rPr>
                <w:rFonts w:ascii="Arial" w:hAnsi="Arial" w:cs="Arial"/>
              </w:rPr>
              <w:t>p</w:t>
            </w:r>
            <w:r w:rsidR="00FC09C1">
              <w:rPr>
                <w:rFonts w:ascii="Arial" w:hAnsi="Arial" w:cs="Arial"/>
              </w:rPr>
              <w:t>ā</w:t>
            </w:r>
            <w:r w:rsidR="00FC09C1" w:rsidRPr="00B57DD3">
              <w:rPr>
                <w:rFonts w:ascii="Arial" w:hAnsi="Arial" w:cs="Arial"/>
              </w:rPr>
              <w:t>keh</w:t>
            </w:r>
            <w:r w:rsidR="00FC09C1">
              <w:rPr>
                <w:rFonts w:ascii="Arial" w:hAnsi="Arial" w:cs="Arial"/>
              </w:rPr>
              <w:t>ā</w:t>
            </w:r>
            <w:proofErr w:type="spellEnd"/>
            <w:r w:rsidR="00FC09C1" w:rsidRPr="00B57DD3">
              <w:rPr>
                <w:rFonts w:ascii="Arial" w:hAnsi="Arial" w:cs="Arial"/>
              </w:rPr>
              <w:t xml:space="preserve"> </w:t>
            </w:r>
            <w:r w:rsidR="00FC09C1">
              <w:rPr>
                <w:rFonts w:ascii="Arial" w:hAnsi="Arial" w:cs="Arial"/>
              </w:rPr>
              <w:t xml:space="preserve">or </w:t>
            </w:r>
            <w:proofErr w:type="spellStart"/>
            <w:proofErr w:type="gramStart"/>
            <w:r w:rsidR="00FC09C1" w:rsidRPr="00B57DD3">
              <w:rPr>
                <w:rFonts w:ascii="Arial" w:hAnsi="Arial" w:cs="Arial"/>
              </w:rPr>
              <w:t>tauiwi</w:t>
            </w:r>
            <w:proofErr w:type="spellEnd"/>
            <w:r w:rsidR="00FC09C1" w:rsidRPr="00B57DD3">
              <w:rPr>
                <w:rFonts w:ascii="Arial" w:hAnsi="Arial" w:cs="Arial"/>
              </w:rPr>
              <w:t xml:space="preserve"> </w:t>
            </w:r>
            <w:r w:rsidRPr="00B57DD3">
              <w:rPr>
                <w:rFonts w:ascii="Arial" w:hAnsi="Arial" w:cs="Arial"/>
              </w:rPr>
              <w:t>?</w:t>
            </w:r>
            <w:proofErr w:type="gramEnd"/>
            <w:r w:rsidRPr="00B57DD3">
              <w:rPr>
                <w:rFonts w:ascii="Arial" w:hAnsi="Arial" w:cs="Arial"/>
              </w:rPr>
              <w:t xml:space="preserve"> “[TW/V//D/Y]</w:t>
            </w:r>
          </w:p>
        </w:tc>
        <w:tc>
          <w:tcPr>
            <w:tcW w:w="4033" w:type="dxa"/>
            <w:vMerge w:val="restart"/>
          </w:tcPr>
          <w:p w14:paraId="530DB097" w14:textId="5CEDB713" w:rsidR="00C556B2" w:rsidRPr="004A56B9" w:rsidRDefault="00C556B2" w:rsidP="00C556B2">
            <w:pPr>
              <w:rPr>
                <w:rFonts w:ascii="Arial" w:hAnsi="Arial" w:cs="Arial"/>
              </w:rPr>
            </w:pPr>
            <w:r w:rsidRPr="004A56B9">
              <w:rPr>
                <w:rFonts w:ascii="Arial" w:hAnsi="Arial" w:cs="Arial"/>
                <w:color w:val="333333"/>
              </w:rPr>
              <w:t xml:space="preserve">Submissions </w:t>
            </w:r>
            <w:r w:rsidR="00DB2404">
              <w:rPr>
                <w:rFonts w:ascii="Arial" w:hAnsi="Arial" w:cs="Arial"/>
                <w:color w:val="333333"/>
              </w:rPr>
              <w:t>varied</w:t>
            </w:r>
            <w:r w:rsidRPr="004A56B9">
              <w:rPr>
                <w:rFonts w:ascii="Arial" w:hAnsi="Arial" w:cs="Arial"/>
                <w:color w:val="333333"/>
              </w:rPr>
              <w:t xml:space="preserve"> about what was missing from the principles, though there w</w:t>
            </w:r>
            <w:r w:rsidR="006F5A44">
              <w:rPr>
                <w:rFonts w:ascii="Arial" w:hAnsi="Arial" w:cs="Arial"/>
                <w:color w:val="333333"/>
              </w:rPr>
              <w:t>ere</w:t>
            </w:r>
            <w:r w:rsidRPr="004A56B9">
              <w:rPr>
                <w:rFonts w:ascii="Arial" w:hAnsi="Arial" w:cs="Arial"/>
                <w:color w:val="333333"/>
              </w:rPr>
              <w:t xml:space="preserve"> some </w:t>
            </w:r>
            <w:r w:rsidR="006F5A44">
              <w:rPr>
                <w:rFonts w:ascii="Arial" w:hAnsi="Arial" w:cs="Arial"/>
                <w:color w:val="333333"/>
              </w:rPr>
              <w:t>strong requests</w:t>
            </w:r>
            <w:r w:rsidRPr="004A56B9">
              <w:rPr>
                <w:rFonts w:ascii="Arial" w:hAnsi="Arial" w:cs="Arial"/>
                <w:color w:val="333333"/>
              </w:rPr>
              <w:t xml:space="preserve"> that they needed to be more child-focused</w:t>
            </w:r>
            <w:r w:rsidRPr="004A56B9">
              <w:rPr>
                <w:rFonts w:ascii="Arial" w:hAnsi="Arial" w:cs="Arial"/>
              </w:rPr>
              <w:t xml:space="preserve"> [</w:t>
            </w:r>
            <w:r>
              <w:rPr>
                <w:rFonts w:ascii="Arial" w:hAnsi="Arial" w:cs="Arial"/>
              </w:rPr>
              <w:t>H/D</w:t>
            </w:r>
            <w:r w:rsidRPr="004A56B9">
              <w:rPr>
                <w:rFonts w:ascii="Arial" w:hAnsi="Arial" w:cs="Arial"/>
              </w:rPr>
              <w:t>/Y</w:t>
            </w:r>
            <w:r w:rsidR="00643757">
              <w:rPr>
                <w:rFonts w:ascii="Arial" w:hAnsi="Arial" w:cs="Arial"/>
              </w:rPr>
              <w:t>/V/O</w:t>
            </w:r>
            <w:r w:rsidR="00B7382E">
              <w:rPr>
                <w:rFonts w:ascii="Arial" w:hAnsi="Arial" w:cs="Arial"/>
              </w:rPr>
              <w:t>/P</w:t>
            </w:r>
            <w:r w:rsidR="009E64A3">
              <w:rPr>
                <w:rFonts w:ascii="Arial" w:hAnsi="Arial" w:cs="Arial"/>
              </w:rPr>
              <w:t>/ERM</w:t>
            </w:r>
            <w:r w:rsidRPr="004A56B9">
              <w:rPr>
                <w:rFonts w:ascii="Arial" w:hAnsi="Arial" w:cs="Arial"/>
              </w:rPr>
              <w:t>]</w:t>
            </w:r>
          </w:p>
          <w:p w14:paraId="3F95AE1A" w14:textId="77777777" w:rsidR="00C556B2" w:rsidRDefault="00C556B2" w:rsidP="00812EA9">
            <w:pPr>
              <w:rPr>
                <w:rFonts w:ascii="Arial" w:hAnsi="Arial" w:cs="Arial"/>
              </w:rPr>
            </w:pPr>
          </w:p>
          <w:p w14:paraId="4FD5D463" w14:textId="77777777" w:rsidR="00D91B57" w:rsidRDefault="00D91B57" w:rsidP="00812EA9">
            <w:pPr>
              <w:rPr>
                <w:rFonts w:ascii="Arial" w:hAnsi="Arial" w:cs="Arial"/>
              </w:rPr>
            </w:pPr>
          </w:p>
          <w:p w14:paraId="739C8677" w14:textId="39857492" w:rsidR="00C556B2" w:rsidRDefault="00C556B2" w:rsidP="00812EA9">
            <w:pPr>
              <w:rPr>
                <w:rFonts w:ascii="Arial" w:hAnsi="Arial" w:cs="Arial"/>
              </w:rPr>
            </w:pPr>
            <w:r>
              <w:rPr>
                <w:rFonts w:ascii="Arial" w:hAnsi="Arial" w:cs="Arial"/>
              </w:rPr>
              <w:t>S</w:t>
            </w:r>
            <w:r w:rsidR="00B57DD3">
              <w:rPr>
                <w:rFonts w:ascii="Arial" w:hAnsi="Arial" w:cs="Arial"/>
              </w:rPr>
              <w:t xml:space="preserve">pecific comments on </w:t>
            </w:r>
            <w:r>
              <w:rPr>
                <w:rFonts w:ascii="Arial" w:hAnsi="Arial" w:cs="Arial"/>
              </w:rPr>
              <w:t>Principle 1</w:t>
            </w:r>
            <w:r w:rsidR="00B57DD3">
              <w:rPr>
                <w:rFonts w:ascii="Arial" w:hAnsi="Arial" w:cs="Arial"/>
              </w:rPr>
              <w:t xml:space="preserve"> were mostly positive</w:t>
            </w:r>
            <w:r>
              <w:rPr>
                <w:rFonts w:ascii="Arial" w:hAnsi="Arial" w:cs="Arial"/>
              </w:rPr>
              <w:t xml:space="preserve">. </w:t>
            </w:r>
            <w:r w:rsidRPr="004A56B9">
              <w:rPr>
                <w:rFonts w:ascii="Arial" w:hAnsi="Arial" w:cs="Arial"/>
              </w:rPr>
              <w:t>[H/FV/SV/D/Y</w:t>
            </w:r>
            <w:r w:rsidR="009E64A3">
              <w:rPr>
                <w:rFonts w:ascii="Arial" w:hAnsi="Arial" w:cs="Arial"/>
              </w:rPr>
              <w:t>ERM</w:t>
            </w:r>
            <w:r w:rsidRPr="004A56B9">
              <w:rPr>
                <w:rFonts w:ascii="Arial" w:hAnsi="Arial" w:cs="Arial"/>
              </w:rPr>
              <w:t>]</w:t>
            </w:r>
          </w:p>
          <w:p w14:paraId="5629DD6F" w14:textId="77777777" w:rsidR="00C556B2" w:rsidRDefault="00C556B2" w:rsidP="00812EA9">
            <w:pPr>
              <w:rPr>
                <w:rFonts w:ascii="Arial" w:hAnsi="Arial" w:cs="Arial"/>
              </w:rPr>
            </w:pPr>
          </w:p>
          <w:p w14:paraId="49A871DE" w14:textId="77777777" w:rsidR="00C556B2" w:rsidRDefault="00C556B2" w:rsidP="00812EA9">
            <w:pPr>
              <w:rPr>
                <w:rFonts w:ascii="Arial" w:hAnsi="Arial" w:cs="Arial"/>
              </w:rPr>
            </w:pPr>
          </w:p>
          <w:p w14:paraId="5127E16C" w14:textId="77777777" w:rsidR="00C556B2" w:rsidRDefault="00C556B2" w:rsidP="00812EA9">
            <w:pPr>
              <w:rPr>
                <w:rFonts w:ascii="Arial" w:hAnsi="Arial" w:cs="Arial"/>
              </w:rPr>
            </w:pPr>
          </w:p>
          <w:p w14:paraId="4AB80B96" w14:textId="77777777" w:rsidR="00C556B2" w:rsidRDefault="00C556B2" w:rsidP="00812EA9">
            <w:pPr>
              <w:rPr>
                <w:rFonts w:ascii="Arial" w:hAnsi="Arial" w:cs="Arial"/>
              </w:rPr>
            </w:pPr>
          </w:p>
          <w:p w14:paraId="4AA9BFD7" w14:textId="77777777" w:rsidR="00D91B57" w:rsidRDefault="00D91B57" w:rsidP="00324B9A">
            <w:pPr>
              <w:rPr>
                <w:rFonts w:ascii="Arial" w:hAnsi="Arial" w:cs="Arial"/>
              </w:rPr>
            </w:pPr>
          </w:p>
          <w:p w14:paraId="376F9551" w14:textId="5941C184" w:rsidR="00324B9A" w:rsidRPr="004A56B9" w:rsidRDefault="00324B9A" w:rsidP="00324B9A">
            <w:pPr>
              <w:rPr>
                <w:rFonts w:ascii="Arial" w:hAnsi="Arial" w:cs="Arial"/>
              </w:rPr>
            </w:pPr>
            <w:r w:rsidRPr="004A56B9">
              <w:rPr>
                <w:rFonts w:ascii="Arial" w:hAnsi="Arial" w:cs="Arial"/>
              </w:rPr>
              <w:t xml:space="preserve">Many submissions </w:t>
            </w:r>
            <w:r w:rsidR="00456792">
              <w:rPr>
                <w:rFonts w:ascii="Arial" w:hAnsi="Arial" w:cs="Arial"/>
              </w:rPr>
              <w:t xml:space="preserve">questioned </w:t>
            </w:r>
            <w:r w:rsidR="00B57DD3">
              <w:rPr>
                <w:rFonts w:ascii="Arial" w:hAnsi="Arial" w:cs="Arial"/>
              </w:rPr>
              <w:t xml:space="preserve">what the principles meant and/or </w:t>
            </w:r>
            <w:r w:rsidRPr="004A56B9">
              <w:rPr>
                <w:rFonts w:ascii="Arial" w:hAnsi="Arial" w:cs="Arial"/>
              </w:rPr>
              <w:t>how to interpret the</w:t>
            </w:r>
            <w:r w:rsidR="00B57DD3">
              <w:rPr>
                <w:rFonts w:ascii="Arial" w:hAnsi="Arial" w:cs="Arial"/>
              </w:rPr>
              <w:t>m</w:t>
            </w:r>
            <w:r w:rsidRPr="004A56B9">
              <w:rPr>
                <w:rFonts w:ascii="Arial" w:hAnsi="Arial" w:cs="Arial"/>
              </w:rPr>
              <w:t>.</w:t>
            </w:r>
            <w:r>
              <w:rPr>
                <w:rFonts w:ascii="Arial" w:hAnsi="Arial" w:cs="Arial"/>
              </w:rPr>
              <w:t xml:space="preserve"> </w:t>
            </w:r>
            <w:r w:rsidRPr="004A56B9">
              <w:rPr>
                <w:rFonts w:ascii="Arial" w:hAnsi="Arial" w:cs="Arial"/>
              </w:rPr>
              <w:t>[H/V/EMR/TW/R</w:t>
            </w:r>
            <w:r w:rsidR="002922F1">
              <w:rPr>
                <w:rFonts w:ascii="Arial" w:hAnsi="Arial" w:cs="Arial"/>
              </w:rPr>
              <w:t>/P</w:t>
            </w:r>
            <w:r w:rsidR="009E64A3">
              <w:rPr>
                <w:rFonts w:ascii="Arial" w:hAnsi="Arial" w:cs="Arial"/>
              </w:rPr>
              <w:t>/Y</w:t>
            </w:r>
            <w:r w:rsidRPr="004A56B9">
              <w:rPr>
                <w:rFonts w:ascii="Arial" w:hAnsi="Arial" w:cs="Arial"/>
              </w:rPr>
              <w:t>]</w:t>
            </w:r>
          </w:p>
          <w:p w14:paraId="4DB68E50" w14:textId="77777777" w:rsidR="00C556B2" w:rsidRDefault="00C556B2" w:rsidP="00812EA9">
            <w:pPr>
              <w:rPr>
                <w:rFonts w:ascii="Arial" w:hAnsi="Arial" w:cs="Arial"/>
              </w:rPr>
            </w:pPr>
          </w:p>
          <w:p w14:paraId="5E47980F" w14:textId="77777777" w:rsidR="00C556B2" w:rsidRDefault="00C556B2" w:rsidP="00812EA9">
            <w:pPr>
              <w:rPr>
                <w:rFonts w:ascii="Arial" w:hAnsi="Arial" w:cs="Arial"/>
              </w:rPr>
            </w:pPr>
          </w:p>
          <w:p w14:paraId="7A16AEC1" w14:textId="77777777" w:rsidR="00C556B2" w:rsidRDefault="00C556B2" w:rsidP="00812EA9">
            <w:pPr>
              <w:rPr>
                <w:rFonts w:ascii="Arial" w:hAnsi="Arial" w:cs="Arial"/>
              </w:rPr>
            </w:pPr>
          </w:p>
          <w:p w14:paraId="1D475EB2" w14:textId="77777777" w:rsidR="00C556B2" w:rsidRDefault="00C556B2" w:rsidP="00812EA9">
            <w:pPr>
              <w:rPr>
                <w:rFonts w:ascii="Arial" w:hAnsi="Arial" w:cs="Arial"/>
              </w:rPr>
            </w:pPr>
          </w:p>
          <w:p w14:paraId="206800BE" w14:textId="77777777" w:rsidR="00C556B2" w:rsidRDefault="00C556B2" w:rsidP="00812EA9">
            <w:pPr>
              <w:rPr>
                <w:rFonts w:ascii="Arial" w:hAnsi="Arial" w:cs="Arial"/>
              </w:rPr>
            </w:pPr>
          </w:p>
          <w:p w14:paraId="3838FD42" w14:textId="77777777" w:rsidR="00975EC9" w:rsidRDefault="00975EC9" w:rsidP="00812EA9">
            <w:pPr>
              <w:rPr>
                <w:rFonts w:ascii="Arial" w:hAnsi="Arial" w:cs="Arial"/>
              </w:rPr>
            </w:pPr>
          </w:p>
          <w:p w14:paraId="4C9FED20" w14:textId="77777777" w:rsidR="00975EC9" w:rsidRDefault="00975EC9" w:rsidP="00812EA9">
            <w:pPr>
              <w:rPr>
                <w:rFonts w:ascii="Arial" w:hAnsi="Arial" w:cs="Arial"/>
              </w:rPr>
            </w:pPr>
          </w:p>
          <w:p w14:paraId="5F7E066C" w14:textId="77777777" w:rsidR="003E1D4E" w:rsidRDefault="003E1D4E" w:rsidP="00812EA9">
            <w:pPr>
              <w:rPr>
                <w:rFonts w:ascii="Arial" w:hAnsi="Arial" w:cs="Arial"/>
              </w:rPr>
            </w:pPr>
          </w:p>
          <w:p w14:paraId="0C1C4CD4" w14:textId="2E7F2A14" w:rsidR="00C20651" w:rsidRPr="004A56B9" w:rsidRDefault="00C20651" w:rsidP="00812EA9">
            <w:pPr>
              <w:rPr>
                <w:rFonts w:ascii="Arial" w:hAnsi="Arial" w:cs="Arial"/>
              </w:rPr>
            </w:pPr>
          </w:p>
        </w:tc>
        <w:tc>
          <w:tcPr>
            <w:tcW w:w="2715" w:type="dxa"/>
            <w:vMerge w:val="restart"/>
          </w:tcPr>
          <w:p w14:paraId="34BC1A1D" w14:textId="1471520D" w:rsidR="00EF7B94" w:rsidRPr="00A439AE" w:rsidRDefault="00A439AE" w:rsidP="00812EA9">
            <w:pPr>
              <w:rPr>
                <w:rFonts w:ascii="Arial" w:hAnsi="Arial" w:cs="Arial"/>
                <w:bCs/>
              </w:rPr>
            </w:pPr>
            <w:r w:rsidRPr="00A439AE">
              <w:rPr>
                <w:rFonts w:ascii="Arial" w:hAnsi="Arial" w:cs="Arial"/>
                <w:bCs/>
              </w:rPr>
              <w:t xml:space="preserve">Views on the principles </w:t>
            </w:r>
            <w:r w:rsidR="00E42256">
              <w:rPr>
                <w:rFonts w:ascii="Arial" w:hAnsi="Arial" w:cs="Arial"/>
                <w:bCs/>
              </w:rPr>
              <w:t>were</w:t>
            </w:r>
            <w:r w:rsidRPr="00A439AE">
              <w:rPr>
                <w:rFonts w:ascii="Arial" w:hAnsi="Arial" w:cs="Arial"/>
                <w:bCs/>
              </w:rPr>
              <w:t xml:space="preserve"> </w:t>
            </w:r>
            <w:r w:rsidR="00DB2404">
              <w:rPr>
                <w:rFonts w:ascii="Arial" w:hAnsi="Arial" w:cs="Arial"/>
                <w:bCs/>
              </w:rPr>
              <w:t>diverse</w:t>
            </w:r>
            <w:r w:rsidRPr="00A439AE">
              <w:rPr>
                <w:rFonts w:ascii="Arial" w:hAnsi="Arial" w:cs="Arial"/>
                <w:bCs/>
              </w:rPr>
              <w:t>.</w:t>
            </w:r>
          </w:p>
        </w:tc>
      </w:tr>
      <w:tr w:rsidR="005835CA" w14:paraId="3F61B423" w14:textId="77777777" w:rsidTr="00C40D3D">
        <w:tc>
          <w:tcPr>
            <w:tcW w:w="3766" w:type="dxa"/>
          </w:tcPr>
          <w:p w14:paraId="139291E5" w14:textId="77777777" w:rsidR="00EF7B94" w:rsidRPr="004A56B9" w:rsidRDefault="00EF7B94" w:rsidP="00812EA9">
            <w:pPr>
              <w:rPr>
                <w:rFonts w:ascii="Arial" w:hAnsi="Arial" w:cs="Arial"/>
                <w:b/>
                <w:bCs/>
              </w:rPr>
            </w:pPr>
            <w:r w:rsidRPr="004A56B9">
              <w:rPr>
                <w:rFonts w:ascii="Arial" w:hAnsi="Arial" w:cs="Arial"/>
                <w:b/>
                <w:bCs/>
              </w:rPr>
              <w:t xml:space="preserve">Principle 2: </w:t>
            </w:r>
            <w:r w:rsidRPr="004A56B9">
              <w:rPr>
                <w:rFonts w:ascii="Arial" w:hAnsi="Arial" w:cs="Arial"/>
                <w:b/>
                <w:bCs/>
              </w:rPr>
              <w:br/>
            </w:r>
            <w:r w:rsidRPr="004A56B9">
              <w:rPr>
                <w:rFonts w:ascii="Arial" w:hAnsi="Arial" w:cs="Arial"/>
                <w:b/>
                <w:bCs/>
                <w:color w:val="463090"/>
              </w:rPr>
              <w:t>Mauri ora</w:t>
            </w:r>
          </w:p>
          <w:p w14:paraId="2744AF9B" w14:textId="78F3C6F2" w:rsidR="00EF7B94" w:rsidRPr="004A56B9" w:rsidRDefault="00EF7B94" w:rsidP="00812EA9">
            <w:pPr>
              <w:rPr>
                <w:rFonts w:ascii="Arial" w:hAnsi="Arial" w:cs="Arial"/>
                <w:b/>
                <w:bCs/>
              </w:rPr>
            </w:pPr>
            <w:r w:rsidRPr="004A56B9">
              <w:rPr>
                <w:rFonts w:ascii="Arial" w:hAnsi="Arial" w:cs="Arial"/>
                <w:lang w:val="en-US"/>
              </w:rPr>
              <w:t>Partnerships and the empowerment of tangata whenua, communities, whānau, and families</w:t>
            </w:r>
          </w:p>
        </w:tc>
        <w:tc>
          <w:tcPr>
            <w:tcW w:w="4876" w:type="dxa"/>
            <w:vMerge/>
          </w:tcPr>
          <w:p w14:paraId="11119146" w14:textId="77777777" w:rsidR="00EF7B94" w:rsidRPr="004A56B9" w:rsidRDefault="00EF7B94" w:rsidP="00812EA9">
            <w:pPr>
              <w:rPr>
                <w:rFonts w:ascii="Arial" w:hAnsi="Arial" w:cs="Arial"/>
                <w:b/>
                <w:bCs/>
              </w:rPr>
            </w:pPr>
          </w:p>
        </w:tc>
        <w:tc>
          <w:tcPr>
            <w:tcW w:w="4033" w:type="dxa"/>
            <w:vMerge/>
          </w:tcPr>
          <w:p w14:paraId="69FED43D" w14:textId="77777777" w:rsidR="00EF7B94" w:rsidRPr="004A56B9" w:rsidRDefault="00EF7B94" w:rsidP="00812EA9">
            <w:pPr>
              <w:rPr>
                <w:rFonts w:ascii="Arial" w:hAnsi="Arial" w:cs="Arial"/>
                <w:b/>
                <w:bCs/>
              </w:rPr>
            </w:pPr>
          </w:p>
        </w:tc>
        <w:tc>
          <w:tcPr>
            <w:tcW w:w="2715" w:type="dxa"/>
            <w:vMerge/>
          </w:tcPr>
          <w:p w14:paraId="70210FA2" w14:textId="77777777" w:rsidR="00EF7B94" w:rsidRDefault="00EF7B94" w:rsidP="00812EA9">
            <w:pPr>
              <w:rPr>
                <w:rFonts w:ascii="Arial" w:hAnsi="Arial" w:cs="Arial"/>
                <w:b/>
                <w:bCs/>
              </w:rPr>
            </w:pPr>
          </w:p>
        </w:tc>
      </w:tr>
      <w:tr w:rsidR="005835CA" w14:paraId="22C3A767" w14:textId="77777777" w:rsidTr="00C40D3D">
        <w:tc>
          <w:tcPr>
            <w:tcW w:w="3766" w:type="dxa"/>
          </w:tcPr>
          <w:p w14:paraId="0F0A81D1" w14:textId="0082FF4D" w:rsidR="00EF7B94" w:rsidRPr="004A56B9" w:rsidRDefault="00EF7B94" w:rsidP="00812EA9">
            <w:pPr>
              <w:rPr>
                <w:rFonts w:ascii="Arial" w:hAnsi="Arial" w:cs="Arial"/>
                <w:b/>
                <w:bCs/>
              </w:rPr>
            </w:pPr>
            <w:r w:rsidRPr="004A56B9">
              <w:rPr>
                <w:rFonts w:ascii="Arial" w:hAnsi="Arial" w:cs="Arial"/>
                <w:b/>
                <w:bCs/>
              </w:rPr>
              <w:t xml:space="preserve">Principle 3: </w:t>
            </w:r>
            <w:r w:rsidRPr="004A56B9">
              <w:rPr>
                <w:rFonts w:ascii="Arial" w:hAnsi="Arial" w:cs="Arial"/>
                <w:b/>
                <w:bCs/>
              </w:rPr>
              <w:br/>
            </w:r>
            <w:r w:rsidRPr="004A56B9">
              <w:rPr>
                <w:rFonts w:ascii="Arial" w:hAnsi="Arial" w:cs="Arial"/>
                <w:b/>
                <w:bCs/>
                <w:color w:val="463090"/>
                <w:lang w:val="en-US"/>
              </w:rPr>
              <w:t>Healthy relationships</w:t>
            </w:r>
            <w:r w:rsidRPr="004A56B9">
              <w:rPr>
                <w:rFonts w:ascii="Arial" w:hAnsi="Arial" w:cs="Arial"/>
                <w:lang w:val="en-US"/>
              </w:rPr>
              <w:br/>
              <w:t>Relationships are based on mutual respect and the mana of</w:t>
            </w:r>
            <w:r w:rsidR="00C20651">
              <w:rPr>
                <w:rFonts w:ascii="Arial" w:hAnsi="Arial" w:cs="Arial"/>
                <w:lang w:val="en-US"/>
              </w:rPr>
              <w:t xml:space="preserve"> </w:t>
            </w:r>
            <w:r w:rsidRPr="004A56B9">
              <w:rPr>
                <w:rFonts w:ascii="Arial" w:hAnsi="Arial" w:cs="Arial"/>
                <w:lang w:val="en-US"/>
              </w:rPr>
              <w:t>everyone involved</w:t>
            </w:r>
          </w:p>
        </w:tc>
        <w:tc>
          <w:tcPr>
            <w:tcW w:w="4876" w:type="dxa"/>
            <w:vMerge/>
          </w:tcPr>
          <w:p w14:paraId="2122E69A" w14:textId="77777777" w:rsidR="00EF7B94" w:rsidRPr="004A56B9" w:rsidRDefault="00EF7B94" w:rsidP="00812EA9">
            <w:pPr>
              <w:rPr>
                <w:rFonts w:ascii="Arial" w:hAnsi="Arial" w:cs="Arial"/>
                <w:b/>
                <w:bCs/>
              </w:rPr>
            </w:pPr>
          </w:p>
        </w:tc>
        <w:tc>
          <w:tcPr>
            <w:tcW w:w="4033" w:type="dxa"/>
            <w:vMerge/>
          </w:tcPr>
          <w:p w14:paraId="52F56ADA" w14:textId="77777777" w:rsidR="00EF7B94" w:rsidRPr="004A56B9" w:rsidRDefault="00EF7B94" w:rsidP="00812EA9">
            <w:pPr>
              <w:rPr>
                <w:rFonts w:ascii="Arial" w:hAnsi="Arial" w:cs="Arial"/>
                <w:b/>
                <w:bCs/>
              </w:rPr>
            </w:pPr>
          </w:p>
        </w:tc>
        <w:tc>
          <w:tcPr>
            <w:tcW w:w="2715" w:type="dxa"/>
            <w:vMerge/>
          </w:tcPr>
          <w:p w14:paraId="2C10FCEC" w14:textId="77777777" w:rsidR="00EF7B94" w:rsidRDefault="00EF7B94" w:rsidP="00812EA9">
            <w:pPr>
              <w:rPr>
                <w:rFonts w:ascii="Arial" w:hAnsi="Arial" w:cs="Arial"/>
                <w:b/>
                <w:bCs/>
              </w:rPr>
            </w:pPr>
          </w:p>
        </w:tc>
      </w:tr>
      <w:tr w:rsidR="005835CA" w14:paraId="0990C8B4" w14:textId="77777777" w:rsidTr="00C40D3D">
        <w:tc>
          <w:tcPr>
            <w:tcW w:w="3766" w:type="dxa"/>
          </w:tcPr>
          <w:p w14:paraId="3AEFB346" w14:textId="45873DE0" w:rsidR="00EF7B94" w:rsidRPr="004A56B9" w:rsidRDefault="00EF7B94" w:rsidP="00812EA9">
            <w:pPr>
              <w:rPr>
                <w:rFonts w:ascii="Arial" w:hAnsi="Arial" w:cs="Arial"/>
                <w:b/>
                <w:bCs/>
              </w:rPr>
            </w:pPr>
            <w:r w:rsidRPr="004A56B9">
              <w:rPr>
                <w:rFonts w:ascii="Arial" w:hAnsi="Arial" w:cs="Arial"/>
                <w:b/>
                <w:bCs/>
              </w:rPr>
              <w:t xml:space="preserve">Principle 4: </w:t>
            </w:r>
            <w:r w:rsidRPr="004A56B9">
              <w:rPr>
                <w:rFonts w:ascii="Arial" w:hAnsi="Arial" w:cs="Arial"/>
                <w:b/>
                <w:bCs/>
              </w:rPr>
              <w:br/>
            </w:r>
            <w:r w:rsidRPr="004A56B9">
              <w:rPr>
                <w:rFonts w:ascii="Arial" w:hAnsi="Arial" w:cs="Arial"/>
                <w:b/>
                <w:bCs/>
                <w:color w:val="463090"/>
                <w:lang w:val="en-US"/>
              </w:rPr>
              <w:t>Equitable and inclusive approaches</w:t>
            </w:r>
            <w:r w:rsidRPr="004A56B9">
              <w:rPr>
                <w:rFonts w:ascii="Arial" w:hAnsi="Arial" w:cs="Arial"/>
                <w:lang w:val="en-US"/>
              </w:rPr>
              <w:br/>
              <w:t>To ensure that people are free from discrimination, receive culturally informed support, and have their inherent dignity and mana upheld</w:t>
            </w:r>
          </w:p>
        </w:tc>
        <w:tc>
          <w:tcPr>
            <w:tcW w:w="4876" w:type="dxa"/>
            <w:vMerge/>
          </w:tcPr>
          <w:p w14:paraId="18BD5787" w14:textId="77777777" w:rsidR="00EF7B94" w:rsidRPr="004A56B9" w:rsidRDefault="00EF7B94" w:rsidP="00812EA9">
            <w:pPr>
              <w:rPr>
                <w:rFonts w:ascii="Arial" w:hAnsi="Arial" w:cs="Arial"/>
                <w:b/>
                <w:bCs/>
              </w:rPr>
            </w:pPr>
          </w:p>
        </w:tc>
        <w:tc>
          <w:tcPr>
            <w:tcW w:w="4033" w:type="dxa"/>
            <w:vMerge/>
          </w:tcPr>
          <w:p w14:paraId="32D39A61" w14:textId="77777777" w:rsidR="00EF7B94" w:rsidRPr="004A56B9" w:rsidRDefault="00EF7B94" w:rsidP="00812EA9">
            <w:pPr>
              <w:rPr>
                <w:rFonts w:ascii="Arial" w:hAnsi="Arial" w:cs="Arial"/>
                <w:b/>
                <w:bCs/>
              </w:rPr>
            </w:pPr>
          </w:p>
        </w:tc>
        <w:tc>
          <w:tcPr>
            <w:tcW w:w="2715" w:type="dxa"/>
            <w:vMerge/>
          </w:tcPr>
          <w:p w14:paraId="7AD647E3" w14:textId="77777777" w:rsidR="00EF7B94" w:rsidRDefault="00EF7B94" w:rsidP="00812EA9">
            <w:pPr>
              <w:rPr>
                <w:rFonts w:ascii="Arial" w:hAnsi="Arial" w:cs="Arial"/>
                <w:b/>
                <w:bCs/>
              </w:rPr>
            </w:pPr>
          </w:p>
        </w:tc>
      </w:tr>
      <w:tr w:rsidR="005835CA" w14:paraId="43B07F0E" w14:textId="77777777" w:rsidTr="00C40D3D">
        <w:tc>
          <w:tcPr>
            <w:tcW w:w="3766" w:type="dxa"/>
          </w:tcPr>
          <w:p w14:paraId="046C6568" w14:textId="4372EAE4" w:rsidR="00BF5E8B" w:rsidRPr="004A56B9" w:rsidRDefault="00BF5E8B" w:rsidP="00BF5E8B">
            <w:pPr>
              <w:rPr>
                <w:rFonts w:ascii="Arial" w:hAnsi="Arial" w:cs="Arial"/>
                <w:b/>
                <w:bCs/>
              </w:rPr>
            </w:pPr>
            <w:r w:rsidRPr="004A56B9">
              <w:rPr>
                <w:rFonts w:ascii="Arial" w:hAnsi="Arial" w:cs="Arial"/>
                <w:b/>
                <w:bCs/>
              </w:rPr>
              <w:lastRenderedPageBreak/>
              <w:t>Wellness</w:t>
            </w:r>
          </w:p>
        </w:tc>
        <w:tc>
          <w:tcPr>
            <w:tcW w:w="4876" w:type="dxa"/>
          </w:tcPr>
          <w:p w14:paraId="6A6FFA68" w14:textId="1833D2D3" w:rsidR="00B57DD3" w:rsidRDefault="00B57DD3" w:rsidP="00B57DD3">
            <w:pPr>
              <w:rPr>
                <w:rFonts w:ascii="Arial" w:hAnsi="Arial" w:cs="Arial"/>
              </w:rPr>
            </w:pPr>
            <w:r w:rsidRPr="00B57DD3">
              <w:rPr>
                <w:rFonts w:ascii="Arial" w:hAnsi="Arial" w:cs="Arial"/>
              </w:rPr>
              <w:t>We need to change how we look at people’s experiences, with the focus shifting to health and wellbeing and away from punishment. [H/FV/SV]</w:t>
            </w:r>
          </w:p>
          <w:p w14:paraId="172BA6C5" w14:textId="77777777" w:rsidR="00D91B57" w:rsidRPr="00B57DD3" w:rsidRDefault="00D91B57" w:rsidP="00B57DD3">
            <w:pPr>
              <w:rPr>
                <w:rFonts w:ascii="Arial" w:hAnsi="Arial" w:cs="Arial"/>
              </w:rPr>
            </w:pPr>
          </w:p>
          <w:p w14:paraId="12F4B4AA" w14:textId="77777777" w:rsidR="005B07FD" w:rsidRDefault="00A85C30" w:rsidP="00B57DD3">
            <w:pPr>
              <w:rPr>
                <w:rFonts w:ascii="Arial" w:hAnsi="Arial" w:cs="Arial"/>
              </w:rPr>
            </w:pPr>
            <w:r w:rsidRPr="00B57DD3">
              <w:rPr>
                <w:rFonts w:ascii="Arial" w:hAnsi="Arial" w:cs="Arial"/>
              </w:rPr>
              <w:t xml:space="preserve">There is an urgent need to recognise poor mental health and addiction as contributing factors to </w:t>
            </w:r>
            <w:proofErr w:type="spellStart"/>
            <w:r w:rsidRPr="00B57DD3">
              <w:rPr>
                <w:rFonts w:ascii="Arial" w:hAnsi="Arial" w:cs="Arial"/>
              </w:rPr>
              <w:t>whānau</w:t>
            </w:r>
            <w:proofErr w:type="spellEnd"/>
            <w:r w:rsidRPr="00B57DD3">
              <w:rPr>
                <w:rFonts w:ascii="Arial" w:hAnsi="Arial" w:cs="Arial"/>
              </w:rPr>
              <w:t xml:space="preserve"> and sexual violence. These factors need to be addressed to contribute to prevention (and early intervention). For example, there is a drastic lack of community addiction services. Addiction needs to </w:t>
            </w:r>
            <w:proofErr w:type="gramStart"/>
            <w:r w:rsidRPr="00B57DD3">
              <w:rPr>
                <w:rFonts w:ascii="Arial" w:hAnsi="Arial" w:cs="Arial"/>
              </w:rPr>
              <w:t>be seen as</w:t>
            </w:r>
            <w:proofErr w:type="gramEnd"/>
            <w:r w:rsidRPr="00B57DD3">
              <w:rPr>
                <w:rFonts w:ascii="Arial" w:hAnsi="Arial" w:cs="Arial"/>
              </w:rPr>
              <w:t xml:space="preserve"> a health issue and self-referral and access to non-existent services is a real barrier to recovery. We need to ensure community mental health services are better connected, with options for early intervention where whanau can self-refer. [H/FV/SV]</w:t>
            </w:r>
          </w:p>
          <w:p w14:paraId="4D7AEE7E" w14:textId="597FB2A1" w:rsidR="00C20651" w:rsidRPr="00B57DD3" w:rsidRDefault="00C20651" w:rsidP="00B57DD3">
            <w:pPr>
              <w:rPr>
                <w:rFonts w:ascii="Arial" w:hAnsi="Arial" w:cs="Arial"/>
              </w:rPr>
            </w:pPr>
          </w:p>
        </w:tc>
        <w:tc>
          <w:tcPr>
            <w:tcW w:w="4033" w:type="dxa"/>
            <w:shd w:val="clear" w:color="auto" w:fill="auto"/>
          </w:tcPr>
          <w:p w14:paraId="001C3BF5" w14:textId="0DFF806B" w:rsidR="00BF5E8B" w:rsidRPr="00B57DD3" w:rsidRDefault="00327C03" w:rsidP="00BF5E8B">
            <w:pPr>
              <w:rPr>
                <w:rFonts w:ascii="Arial" w:hAnsi="Arial" w:cs="Arial"/>
                <w:bCs/>
              </w:rPr>
            </w:pPr>
            <w:r w:rsidRPr="00B57DD3">
              <w:rPr>
                <w:rFonts w:ascii="Arial" w:hAnsi="Arial" w:cs="Arial"/>
                <w:shd w:val="clear" w:color="auto" w:fill="FFFFFF" w:themeFill="background1"/>
              </w:rPr>
              <w:t>Numerous submissions commented that the elimination of FV</w:t>
            </w:r>
            <w:r w:rsidR="00FC09C1">
              <w:rPr>
                <w:rFonts w:ascii="Arial" w:hAnsi="Arial" w:cs="Arial"/>
                <w:shd w:val="clear" w:color="auto" w:fill="FFFFFF" w:themeFill="background1"/>
              </w:rPr>
              <w:t xml:space="preserve"> and </w:t>
            </w:r>
            <w:r w:rsidRPr="00B57DD3">
              <w:rPr>
                <w:rFonts w:ascii="Arial" w:hAnsi="Arial" w:cs="Arial"/>
                <w:shd w:val="clear" w:color="auto" w:fill="FFFFFF" w:themeFill="background1"/>
              </w:rPr>
              <w:t xml:space="preserve">SV could </w:t>
            </w:r>
            <w:r w:rsidR="00B57DD3" w:rsidRPr="00B57DD3">
              <w:rPr>
                <w:rFonts w:ascii="Arial" w:hAnsi="Arial" w:cs="Arial"/>
                <w:shd w:val="clear" w:color="auto" w:fill="FFFFFF" w:themeFill="background1"/>
              </w:rPr>
              <w:t xml:space="preserve">only </w:t>
            </w:r>
            <w:r w:rsidRPr="00B57DD3">
              <w:rPr>
                <w:rFonts w:ascii="Arial" w:hAnsi="Arial" w:cs="Arial"/>
                <w:shd w:val="clear" w:color="auto" w:fill="FFFFFF" w:themeFill="background1"/>
              </w:rPr>
              <w:t>be achieved through focusing on</w:t>
            </w:r>
            <w:r w:rsidR="00B57DD3" w:rsidRPr="00B57DD3">
              <w:rPr>
                <w:rFonts w:ascii="Arial" w:hAnsi="Arial" w:cs="Arial"/>
                <w:shd w:val="clear" w:color="auto" w:fill="FFFFFF" w:themeFill="background1"/>
              </w:rPr>
              <w:t xml:space="preserve"> </w:t>
            </w:r>
            <w:r w:rsidR="00046120">
              <w:rPr>
                <w:rFonts w:ascii="Arial" w:hAnsi="Arial" w:cs="Arial"/>
                <w:shd w:val="clear" w:color="auto" w:fill="FFFFFF" w:themeFill="background1"/>
              </w:rPr>
              <w:t xml:space="preserve">people’s </w:t>
            </w:r>
            <w:r w:rsidR="00B57DD3" w:rsidRPr="00B57DD3">
              <w:rPr>
                <w:rFonts w:ascii="Arial" w:hAnsi="Arial" w:cs="Arial"/>
                <w:shd w:val="clear" w:color="auto" w:fill="FFFFFF" w:themeFill="background1"/>
              </w:rPr>
              <w:t>wider</w:t>
            </w:r>
            <w:r w:rsidRPr="00B57DD3">
              <w:rPr>
                <w:rFonts w:ascii="Arial" w:hAnsi="Arial" w:cs="Arial"/>
                <w:shd w:val="clear" w:color="auto" w:fill="FFFFFF" w:themeFill="background1"/>
              </w:rPr>
              <w:t xml:space="preserve"> wellbeing.</w:t>
            </w:r>
            <w:r w:rsidR="00C20651">
              <w:rPr>
                <w:rFonts w:ascii="Arial" w:hAnsi="Arial" w:cs="Arial"/>
                <w:shd w:val="clear" w:color="auto" w:fill="FFFFFF" w:themeFill="background1"/>
              </w:rPr>
              <w:t xml:space="preserve"> </w:t>
            </w:r>
            <w:r w:rsidRPr="00B57DD3">
              <w:rPr>
                <w:rFonts w:ascii="Arial" w:hAnsi="Arial" w:cs="Arial"/>
                <w:shd w:val="clear" w:color="auto" w:fill="FFFFFF" w:themeFill="background1"/>
              </w:rPr>
              <w:t>[H/SV/P/UV/</w:t>
            </w:r>
            <w:r w:rsidR="00CC7339" w:rsidRPr="00B57DD3">
              <w:rPr>
                <w:rFonts w:ascii="Arial" w:hAnsi="Arial" w:cs="Arial"/>
                <w:shd w:val="clear" w:color="auto" w:fill="FFFFFF" w:themeFill="background1"/>
              </w:rPr>
              <w:t>D/TW]</w:t>
            </w:r>
            <w:r w:rsidRPr="00B57DD3">
              <w:rPr>
                <w:rFonts w:ascii="Arial" w:hAnsi="Arial" w:cs="Arial"/>
                <w:shd w:val="clear" w:color="auto" w:fill="FFFFFF" w:themeFill="background1"/>
              </w:rPr>
              <w:t xml:space="preserve"> </w:t>
            </w:r>
          </w:p>
        </w:tc>
        <w:tc>
          <w:tcPr>
            <w:tcW w:w="2715" w:type="dxa"/>
            <w:shd w:val="clear" w:color="auto" w:fill="auto"/>
          </w:tcPr>
          <w:p w14:paraId="5634D3DC" w14:textId="1A1529B0" w:rsidR="00BF5E8B" w:rsidRPr="00B57DD3" w:rsidRDefault="00A439AE" w:rsidP="00BF5E8B">
            <w:pPr>
              <w:rPr>
                <w:rFonts w:ascii="Arial" w:hAnsi="Arial" w:cs="Arial"/>
                <w:bCs/>
              </w:rPr>
            </w:pPr>
            <w:r w:rsidRPr="00B57DD3">
              <w:rPr>
                <w:rFonts w:ascii="Arial" w:hAnsi="Arial" w:cs="Arial"/>
                <w:bCs/>
              </w:rPr>
              <w:t>Comments about taking a ‘wellness approach’ to eliminate FV</w:t>
            </w:r>
            <w:r w:rsidR="00FC09C1">
              <w:rPr>
                <w:rFonts w:ascii="Arial" w:hAnsi="Arial" w:cs="Arial"/>
                <w:bCs/>
              </w:rPr>
              <w:t xml:space="preserve"> and </w:t>
            </w:r>
            <w:r w:rsidRPr="00B57DD3">
              <w:rPr>
                <w:rFonts w:ascii="Arial" w:hAnsi="Arial" w:cs="Arial"/>
                <w:bCs/>
              </w:rPr>
              <w:t>SV were made in Focus Area #1, Focus Area #5 and Focus Area #6.</w:t>
            </w:r>
            <w:r w:rsidR="00D124CD" w:rsidRPr="00B57DD3">
              <w:rPr>
                <w:rFonts w:ascii="Arial" w:hAnsi="Arial" w:cs="Arial"/>
                <w:bCs/>
              </w:rPr>
              <w:t xml:space="preserve"> </w:t>
            </w:r>
            <w:r w:rsidR="00845B4D" w:rsidRPr="00B57DD3">
              <w:rPr>
                <w:rFonts w:ascii="Arial" w:hAnsi="Arial" w:cs="Arial"/>
                <w:bCs/>
              </w:rPr>
              <w:t>These comments were sometimes related to the theme of ‘</w:t>
            </w:r>
            <w:r w:rsidR="00D124CD" w:rsidRPr="00B57DD3">
              <w:rPr>
                <w:rFonts w:ascii="Arial" w:hAnsi="Arial" w:cs="Arial"/>
                <w:bCs/>
              </w:rPr>
              <w:t>addressing wider issues</w:t>
            </w:r>
            <w:r w:rsidR="00845B4D" w:rsidRPr="00B57DD3">
              <w:rPr>
                <w:rFonts w:ascii="Arial" w:hAnsi="Arial" w:cs="Arial"/>
                <w:bCs/>
              </w:rPr>
              <w:t xml:space="preserve"> to prevent FV</w:t>
            </w:r>
            <w:r w:rsidR="00FC09C1">
              <w:rPr>
                <w:rFonts w:ascii="Arial" w:hAnsi="Arial" w:cs="Arial"/>
                <w:bCs/>
              </w:rPr>
              <w:t xml:space="preserve"> and </w:t>
            </w:r>
            <w:r w:rsidR="00845B4D" w:rsidRPr="00B57DD3">
              <w:rPr>
                <w:rFonts w:ascii="Arial" w:hAnsi="Arial" w:cs="Arial"/>
                <w:bCs/>
              </w:rPr>
              <w:t xml:space="preserve">SV’, which is discussed </w:t>
            </w:r>
            <w:r w:rsidR="00B57DD3">
              <w:rPr>
                <w:rFonts w:ascii="Arial" w:hAnsi="Arial" w:cs="Arial"/>
                <w:bCs/>
              </w:rPr>
              <w:t xml:space="preserve">further </w:t>
            </w:r>
            <w:r w:rsidR="00845B4D" w:rsidRPr="00B57DD3">
              <w:rPr>
                <w:rFonts w:ascii="Arial" w:hAnsi="Arial" w:cs="Arial"/>
                <w:bCs/>
              </w:rPr>
              <w:t>in Focus Area #5</w:t>
            </w:r>
            <w:r w:rsidR="00D124CD" w:rsidRPr="00B57DD3">
              <w:rPr>
                <w:rFonts w:ascii="Arial" w:hAnsi="Arial" w:cs="Arial"/>
                <w:bCs/>
              </w:rPr>
              <w:t>.</w:t>
            </w:r>
          </w:p>
        </w:tc>
      </w:tr>
      <w:tr w:rsidR="005835CA" w14:paraId="789C7A9A" w14:textId="77777777" w:rsidTr="00C40D3D">
        <w:tc>
          <w:tcPr>
            <w:tcW w:w="3766" w:type="dxa"/>
          </w:tcPr>
          <w:p w14:paraId="71A23D3A" w14:textId="77777777" w:rsidR="00812EA9" w:rsidRPr="004A56B9" w:rsidRDefault="00812EA9" w:rsidP="00812EA9">
            <w:pPr>
              <w:rPr>
                <w:rFonts w:ascii="Arial" w:hAnsi="Arial" w:cs="Arial"/>
                <w:b/>
                <w:bCs/>
                <w:color w:val="463090"/>
              </w:rPr>
            </w:pPr>
            <w:r w:rsidRPr="004A56B9">
              <w:rPr>
                <w:rFonts w:ascii="Arial" w:hAnsi="Arial" w:cs="Arial"/>
                <w:b/>
                <w:bCs/>
              </w:rPr>
              <w:t xml:space="preserve">Focus Area #1: </w:t>
            </w:r>
            <w:r w:rsidRPr="004A56B9">
              <w:rPr>
                <w:rFonts w:ascii="Arial" w:hAnsi="Arial" w:cs="Arial"/>
                <w:b/>
                <w:bCs/>
              </w:rPr>
              <w:br/>
            </w:r>
            <w:r w:rsidRPr="004A56B9">
              <w:rPr>
                <w:rFonts w:ascii="Arial" w:hAnsi="Arial" w:cs="Arial"/>
                <w:b/>
                <w:bCs/>
                <w:color w:val="463090"/>
              </w:rPr>
              <w:t xml:space="preserve">Recognise </w:t>
            </w:r>
            <w:proofErr w:type="spellStart"/>
            <w:r w:rsidRPr="004A56B9">
              <w:rPr>
                <w:rFonts w:ascii="Arial" w:hAnsi="Arial" w:cs="Arial"/>
                <w:b/>
                <w:bCs/>
                <w:color w:val="463090"/>
              </w:rPr>
              <w:t>te</w:t>
            </w:r>
            <w:proofErr w:type="spellEnd"/>
            <w:r w:rsidRPr="004A56B9">
              <w:rPr>
                <w:rFonts w:ascii="Arial" w:hAnsi="Arial" w:cs="Arial"/>
                <w:b/>
                <w:bCs/>
                <w:color w:val="463090"/>
              </w:rPr>
              <w:t xml:space="preserve"> </w:t>
            </w:r>
            <w:proofErr w:type="spellStart"/>
            <w:r w:rsidRPr="004A56B9">
              <w:rPr>
                <w:rFonts w:ascii="Arial" w:hAnsi="Arial" w:cs="Arial"/>
                <w:b/>
                <w:bCs/>
                <w:color w:val="463090"/>
              </w:rPr>
              <w:t>ao</w:t>
            </w:r>
            <w:proofErr w:type="spellEnd"/>
            <w:r w:rsidRPr="004A56B9">
              <w:rPr>
                <w:rFonts w:ascii="Arial" w:hAnsi="Arial" w:cs="Arial"/>
                <w:b/>
                <w:bCs/>
                <w:color w:val="463090"/>
              </w:rPr>
              <w:t xml:space="preserve"> Māori</w:t>
            </w:r>
          </w:p>
          <w:p w14:paraId="6DD5BF75" w14:textId="7813CFA1" w:rsidR="00812EA9" w:rsidRPr="004A56B9" w:rsidRDefault="00812EA9" w:rsidP="00812EA9">
            <w:pPr>
              <w:rPr>
                <w:rFonts w:ascii="Arial" w:hAnsi="Arial" w:cs="Arial"/>
                <w:b/>
                <w:bCs/>
              </w:rPr>
            </w:pPr>
            <w:proofErr w:type="spellStart"/>
            <w:r w:rsidRPr="004A56B9">
              <w:rPr>
                <w:rFonts w:ascii="Arial" w:hAnsi="Arial" w:cs="Arial"/>
                <w:b/>
                <w:bCs/>
                <w:color w:val="463090"/>
              </w:rPr>
              <w:t>Whaimana</w:t>
            </w:r>
            <w:proofErr w:type="spellEnd"/>
            <w:r w:rsidRPr="004A56B9">
              <w:rPr>
                <w:rFonts w:ascii="Arial" w:hAnsi="Arial" w:cs="Arial"/>
                <w:b/>
                <w:bCs/>
                <w:color w:val="463090"/>
              </w:rPr>
              <w:t xml:space="preserve"> tea o Māori</w:t>
            </w:r>
          </w:p>
        </w:tc>
        <w:tc>
          <w:tcPr>
            <w:tcW w:w="4876" w:type="dxa"/>
          </w:tcPr>
          <w:p w14:paraId="1EC30B84" w14:textId="7ED322C6" w:rsidR="00046120" w:rsidRDefault="00C86535" w:rsidP="00C86535">
            <w:pPr>
              <w:rPr>
                <w:rFonts w:ascii="Arial" w:hAnsi="Arial" w:cs="Arial"/>
              </w:rPr>
            </w:pPr>
            <w:proofErr w:type="spellStart"/>
            <w:r w:rsidRPr="00046120">
              <w:rPr>
                <w:rFonts w:ascii="Arial" w:hAnsi="Arial" w:cs="Arial"/>
              </w:rPr>
              <w:t>Te</w:t>
            </w:r>
            <w:proofErr w:type="spellEnd"/>
            <w:r w:rsidRPr="00046120">
              <w:rPr>
                <w:rFonts w:ascii="Arial" w:hAnsi="Arial" w:cs="Arial"/>
              </w:rPr>
              <w:t xml:space="preserve"> </w:t>
            </w:r>
            <w:proofErr w:type="spellStart"/>
            <w:r w:rsidRPr="00046120">
              <w:rPr>
                <w:rFonts w:ascii="Arial" w:hAnsi="Arial" w:cs="Arial"/>
              </w:rPr>
              <w:t>ao</w:t>
            </w:r>
            <w:proofErr w:type="spellEnd"/>
            <w:r w:rsidRPr="00046120">
              <w:rPr>
                <w:rFonts w:ascii="Arial" w:hAnsi="Arial" w:cs="Arial"/>
              </w:rPr>
              <w:t xml:space="preserve"> Māori has always been inclusive – regardless of whether you are </w:t>
            </w:r>
            <w:proofErr w:type="spellStart"/>
            <w:r w:rsidRPr="00046120">
              <w:rPr>
                <w:rFonts w:ascii="Arial" w:hAnsi="Arial" w:cs="Arial"/>
              </w:rPr>
              <w:t>tangata</w:t>
            </w:r>
            <w:proofErr w:type="spellEnd"/>
            <w:r w:rsidRPr="00046120">
              <w:rPr>
                <w:rFonts w:ascii="Arial" w:hAnsi="Arial" w:cs="Arial"/>
              </w:rPr>
              <w:t xml:space="preserve"> whenua or not – the principles are inclusive – looks at </w:t>
            </w:r>
            <w:proofErr w:type="spellStart"/>
            <w:r w:rsidRPr="00046120">
              <w:rPr>
                <w:rFonts w:ascii="Arial" w:hAnsi="Arial" w:cs="Arial"/>
              </w:rPr>
              <w:t>wairua</w:t>
            </w:r>
            <w:proofErr w:type="spellEnd"/>
            <w:r w:rsidRPr="00046120">
              <w:rPr>
                <w:rFonts w:ascii="Arial" w:hAnsi="Arial" w:cs="Arial"/>
              </w:rPr>
              <w:t>, holistic wellbeing in a way that the western system does not</w:t>
            </w:r>
            <w:r w:rsidR="00046120">
              <w:rPr>
                <w:rFonts w:ascii="Arial" w:hAnsi="Arial" w:cs="Arial"/>
              </w:rPr>
              <w:t>.</w:t>
            </w:r>
            <w:r w:rsidRPr="00046120">
              <w:rPr>
                <w:rFonts w:ascii="Arial" w:hAnsi="Arial" w:cs="Arial"/>
              </w:rPr>
              <w:t xml:space="preserve"> </w:t>
            </w:r>
            <w:r w:rsidR="00046120">
              <w:rPr>
                <w:rFonts w:ascii="Arial" w:hAnsi="Arial" w:cs="Arial"/>
              </w:rPr>
              <w:t xml:space="preserve">[H/FV/SV/V] </w:t>
            </w:r>
          </w:p>
          <w:p w14:paraId="63FF5C02" w14:textId="7226A527" w:rsidR="00C86535" w:rsidRPr="00046120" w:rsidRDefault="00C86535" w:rsidP="00C86535">
            <w:pPr>
              <w:rPr>
                <w:rFonts w:ascii="Arial" w:hAnsi="Arial" w:cs="Arial"/>
              </w:rPr>
            </w:pPr>
            <w:r w:rsidRPr="00046120">
              <w:rPr>
                <w:rFonts w:ascii="Arial" w:hAnsi="Arial" w:cs="Arial"/>
              </w:rPr>
              <w:lastRenderedPageBreak/>
              <w:t xml:space="preserve">We can all work together within </w:t>
            </w:r>
            <w:proofErr w:type="spellStart"/>
            <w:r w:rsidRPr="00046120">
              <w:rPr>
                <w:rFonts w:ascii="Arial" w:hAnsi="Arial" w:cs="Arial"/>
              </w:rPr>
              <w:t>te</w:t>
            </w:r>
            <w:proofErr w:type="spellEnd"/>
            <w:r w:rsidRPr="00046120">
              <w:rPr>
                <w:rFonts w:ascii="Arial" w:hAnsi="Arial" w:cs="Arial"/>
              </w:rPr>
              <w:t xml:space="preserve"> </w:t>
            </w:r>
            <w:proofErr w:type="spellStart"/>
            <w:r w:rsidRPr="00046120">
              <w:rPr>
                <w:rFonts w:ascii="Arial" w:hAnsi="Arial" w:cs="Arial"/>
              </w:rPr>
              <w:t>ao</w:t>
            </w:r>
            <w:proofErr w:type="spellEnd"/>
            <w:r w:rsidRPr="00046120">
              <w:rPr>
                <w:rFonts w:ascii="Arial" w:hAnsi="Arial" w:cs="Arial"/>
              </w:rPr>
              <w:t xml:space="preserve"> Māori. Resonates within other cultures too – “what’s good for Māori is good for everyone”. </w:t>
            </w:r>
            <w:r w:rsidR="00046120">
              <w:rPr>
                <w:rFonts w:ascii="Arial" w:hAnsi="Arial" w:cs="Arial"/>
              </w:rPr>
              <w:t>[H/FV/SV/V]</w:t>
            </w:r>
          </w:p>
          <w:p w14:paraId="7B6CEECE" w14:textId="77777777" w:rsidR="00477477" w:rsidRDefault="00477477" w:rsidP="00812EA9">
            <w:pPr>
              <w:rPr>
                <w:rFonts w:ascii="Arial" w:hAnsi="Arial" w:cs="Arial"/>
                <w:b/>
                <w:bCs/>
              </w:rPr>
            </w:pPr>
          </w:p>
          <w:p w14:paraId="06043C43" w14:textId="77777777" w:rsidR="00D91B57" w:rsidRDefault="00D91B57" w:rsidP="00812EA9">
            <w:pPr>
              <w:rPr>
                <w:rFonts w:ascii="Arial" w:hAnsi="Arial" w:cs="Arial"/>
              </w:rPr>
            </w:pPr>
          </w:p>
          <w:p w14:paraId="532747A0" w14:textId="6B888D09" w:rsidR="00477477" w:rsidRDefault="00477477" w:rsidP="00812EA9">
            <w:pPr>
              <w:rPr>
                <w:rFonts w:ascii="Arial" w:hAnsi="Arial" w:cs="Arial"/>
              </w:rPr>
            </w:pPr>
            <w:r w:rsidRPr="00046120">
              <w:rPr>
                <w:rFonts w:ascii="Arial" w:hAnsi="Arial" w:cs="Arial"/>
              </w:rPr>
              <w:t xml:space="preserve">Urgently address the chronic underfunding of </w:t>
            </w:r>
            <w:proofErr w:type="spellStart"/>
            <w:r w:rsidRPr="00046120">
              <w:rPr>
                <w:rFonts w:ascii="Arial" w:hAnsi="Arial" w:cs="Arial"/>
              </w:rPr>
              <w:t>Kaupapa</w:t>
            </w:r>
            <w:proofErr w:type="spellEnd"/>
            <w:r w:rsidRPr="00046120">
              <w:rPr>
                <w:rFonts w:ascii="Arial" w:hAnsi="Arial" w:cs="Arial"/>
              </w:rPr>
              <w:t xml:space="preserve"> Māori sexual violence specialist services and ensure these are accessible across the country</w:t>
            </w:r>
            <w:r w:rsidR="00C20651">
              <w:rPr>
                <w:rFonts w:ascii="Arial" w:hAnsi="Arial" w:cs="Arial"/>
              </w:rPr>
              <w:t>.</w:t>
            </w:r>
            <w:r w:rsidRPr="00046120">
              <w:rPr>
                <w:rFonts w:ascii="Arial" w:hAnsi="Arial" w:cs="Arial"/>
              </w:rPr>
              <w:t xml:space="preserve"> [H/SV]</w:t>
            </w:r>
          </w:p>
          <w:p w14:paraId="70978E88" w14:textId="77777777" w:rsidR="00D91B57" w:rsidRPr="00046120" w:rsidRDefault="00D91B57" w:rsidP="00812EA9">
            <w:pPr>
              <w:rPr>
                <w:rFonts w:ascii="Arial" w:hAnsi="Arial" w:cs="Arial"/>
              </w:rPr>
            </w:pPr>
          </w:p>
          <w:p w14:paraId="6806CABC" w14:textId="45BD580F" w:rsidR="00A01837" w:rsidRPr="00046120" w:rsidRDefault="00A01837" w:rsidP="00812EA9">
            <w:pPr>
              <w:rPr>
                <w:rFonts w:ascii="Arial" w:hAnsi="Arial" w:cs="Arial"/>
              </w:rPr>
            </w:pPr>
            <w:r w:rsidRPr="00046120">
              <w:rPr>
                <w:rFonts w:ascii="Arial" w:hAnsi="Arial" w:cs="Arial"/>
              </w:rPr>
              <w:t xml:space="preserve">The Crown taking a </w:t>
            </w:r>
            <w:proofErr w:type="spellStart"/>
            <w:r w:rsidRPr="00046120">
              <w:rPr>
                <w:rFonts w:ascii="Arial" w:hAnsi="Arial" w:cs="Arial"/>
              </w:rPr>
              <w:t>Te</w:t>
            </w:r>
            <w:proofErr w:type="spellEnd"/>
            <w:r w:rsidRPr="00046120">
              <w:rPr>
                <w:rFonts w:ascii="Arial" w:hAnsi="Arial" w:cs="Arial"/>
              </w:rPr>
              <w:t xml:space="preserve"> </w:t>
            </w:r>
            <w:proofErr w:type="spellStart"/>
            <w:r w:rsidRPr="00046120">
              <w:rPr>
                <w:rFonts w:ascii="Arial" w:hAnsi="Arial" w:cs="Arial"/>
              </w:rPr>
              <w:t>Tiriti</w:t>
            </w:r>
            <w:proofErr w:type="spellEnd"/>
            <w:r w:rsidRPr="00046120">
              <w:rPr>
                <w:rFonts w:ascii="Arial" w:hAnsi="Arial" w:cs="Arial"/>
              </w:rPr>
              <w:t xml:space="preserve">-based approach to strengthen its work with victim-survivors, ensuring </w:t>
            </w:r>
            <w:proofErr w:type="spellStart"/>
            <w:r w:rsidRPr="00046120">
              <w:rPr>
                <w:rFonts w:ascii="Arial" w:hAnsi="Arial" w:cs="Arial"/>
              </w:rPr>
              <w:t>tangata</w:t>
            </w:r>
            <w:proofErr w:type="spellEnd"/>
            <w:r w:rsidRPr="00046120">
              <w:rPr>
                <w:rFonts w:ascii="Arial" w:hAnsi="Arial" w:cs="Arial"/>
              </w:rPr>
              <w:t xml:space="preserve"> whenua have a strong voice that is listened to and acted on. This includes the Crown ensuring any governance or advisory bodies reflect </w:t>
            </w:r>
            <w:proofErr w:type="spellStart"/>
            <w:r w:rsidRPr="00046120">
              <w:rPr>
                <w:rFonts w:ascii="Arial" w:hAnsi="Arial" w:cs="Arial"/>
              </w:rPr>
              <w:t>Te</w:t>
            </w:r>
            <w:proofErr w:type="spellEnd"/>
            <w:r w:rsidRPr="00046120">
              <w:rPr>
                <w:rFonts w:ascii="Arial" w:hAnsi="Arial" w:cs="Arial"/>
              </w:rPr>
              <w:t xml:space="preserve"> </w:t>
            </w:r>
            <w:proofErr w:type="spellStart"/>
            <w:r w:rsidRPr="00046120">
              <w:rPr>
                <w:rFonts w:ascii="Arial" w:hAnsi="Arial" w:cs="Arial"/>
              </w:rPr>
              <w:t>Tiriti</w:t>
            </w:r>
            <w:proofErr w:type="spellEnd"/>
            <w:r w:rsidRPr="00046120">
              <w:rPr>
                <w:rFonts w:ascii="Arial" w:hAnsi="Arial" w:cs="Arial"/>
              </w:rPr>
              <w:t xml:space="preserve"> partnerships, including equitable representation of </w:t>
            </w:r>
            <w:proofErr w:type="spellStart"/>
            <w:r w:rsidRPr="00046120">
              <w:rPr>
                <w:rFonts w:ascii="Arial" w:hAnsi="Arial" w:cs="Arial"/>
              </w:rPr>
              <w:t>tangata</w:t>
            </w:r>
            <w:proofErr w:type="spellEnd"/>
            <w:r w:rsidRPr="00046120">
              <w:rPr>
                <w:rFonts w:ascii="Arial" w:hAnsi="Arial" w:cs="Arial"/>
              </w:rPr>
              <w:t xml:space="preserve"> whenua and </w:t>
            </w:r>
            <w:proofErr w:type="spellStart"/>
            <w:r w:rsidRPr="00046120">
              <w:rPr>
                <w:rFonts w:ascii="Arial" w:hAnsi="Arial" w:cs="Arial"/>
              </w:rPr>
              <w:t>tangata</w:t>
            </w:r>
            <w:proofErr w:type="spellEnd"/>
            <w:r w:rsidRPr="00046120">
              <w:rPr>
                <w:rFonts w:ascii="Arial" w:hAnsi="Arial" w:cs="Arial"/>
              </w:rPr>
              <w:t xml:space="preserve"> </w:t>
            </w:r>
            <w:proofErr w:type="spellStart"/>
            <w:r w:rsidRPr="00046120">
              <w:rPr>
                <w:rFonts w:ascii="Arial" w:hAnsi="Arial" w:cs="Arial"/>
              </w:rPr>
              <w:t>Tiriti</w:t>
            </w:r>
            <w:proofErr w:type="spellEnd"/>
            <w:r w:rsidRPr="00046120">
              <w:rPr>
                <w:rFonts w:ascii="Arial" w:hAnsi="Arial" w:cs="Arial"/>
              </w:rPr>
              <w:t xml:space="preserve">. </w:t>
            </w:r>
            <w:proofErr w:type="spellStart"/>
            <w:r w:rsidRPr="00046120">
              <w:rPr>
                <w:rFonts w:ascii="Arial" w:hAnsi="Arial" w:cs="Arial"/>
              </w:rPr>
              <w:t>Tangata</w:t>
            </w:r>
            <w:proofErr w:type="spellEnd"/>
            <w:r w:rsidRPr="00046120">
              <w:rPr>
                <w:rFonts w:ascii="Arial" w:hAnsi="Arial" w:cs="Arial"/>
              </w:rPr>
              <w:t xml:space="preserve"> whenua must determine their own representatives, rather than Crown appointments. </w:t>
            </w:r>
            <w:bookmarkStart w:id="1" w:name="_Hlk77250409"/>
            <w:r w:rsidR="00046120">
              <w:rPr>
                <w:rFonts w:ascii="Arial" w:hAnsi="Arial" w:cs="Arial"/>
              </w:rPr>
              <w:t>[</w:t>
            </w:r>
            <w:r w:rsidRPr="00046120">
              <w:rPr>
                <w:rFonts w:ascii="Arial" w:hAnsi="Arial" w:cs="Arial"/>
              </w:rPr>
              <w:t>H/FV/SV]</w:t>
            </w:r>
            <w:bookmarkEnd w:id="1"/>
          </w:p>
          <w:p w14:paraId="71DA4AA5" w14:textId="02CBDFC6" w:rsidR="009A32CF" w:rsidRDefault="009A32CF" w:rsidP="00812EA9">
            <w:pPr>
              <w:rPr>
                <w:rFonts w:ascii="Arial" w:hAnsi="Arial" w:cs="Arial"/>
                <w:b/>
                <w:bCs/>
              </w:rPr>
            </w:pPr>
          </w:p>
          <w:p w14:paraId="625467B9" w14:textId="77777777" w:rsidR="008E68DC" w:rsidRDefault="008E68DC" w:rsidP="00812EA9">
            <w:pPr>
              <w:rPr>
                <w:rFonts w:ascii="Arial" w:hAnsi="Arial" w:cs="Arial"/>
                <w:b/>
                <w:bCs/>
              </w:rPr>
            </w:pPr>
          </w:p>
          <w:p w14:paraId="78431FCC" w14:textId="0DEDDBDF" w:rsidR="00FD2510" w:rsidRPr="00046120" w:rsidRDefault="00FD2510" w:rsidP="00FD2510">
            <w:pPr>
              <w:rPr>
                <w:rFonts w:ascii="Arial" w:hAnsi="Arial" w:cs="Arial"/>
              </w:rPr>
            </w:pPr>
            <w:r w:rsidRPr="00046120">
              <w:rPr>
                <w:rFonts w:ascii="Arial" w:hAnsi="Arial" w:cs="Arial"/>
              </w:rPr>
              <w:t xml:space="preserve">“For all people to understand the negative impacts of colonisation and how it is relevant to our society </w:t>
            </w:r>
            <w:proofErr w:type="gramStart"/>
            <w:r w:rsidRPr="00046120">
              <w:rPr>
                <w:rFonts w:ascii="Arial" w:hAnsi="Arial" w:cs="Arial"/>
              </w:rPr>
              <w:t>today.“</w:t>
            </w:r>
            <w:proofErr w:type="gramEnd"/>
            <w:r w:rsidRPr="00046120">
              <w:rPr>
                <w:rFonts w:ascii="Arial" w:hAnsi="Arial" w:cs="Arial"/>
              </w:rPr>
              <w:t xml:space="preserve"> [V/D/O/Y]</w:t>
            </w:r>
          </w:p>
          <w:p w14:paraId="3C1EDAEC" w14:textId="4CC71309" w:rsidR="00FD2510" w:rsidRPr="004A56B9" w:rsidRDefault="00FD2510" w:rsidP="00812EA9">
            <w:pPr>
              <w:rPr>
                <w:rFonts w:ascii="Arial" w:hAnsi="Arial" w:cs="Arial"/>
                <w:b/>
                <w:bCs/>
              </w:rPr>
            </w:pPr>
          </w:p>
        </w:tc>
        <w:tc>
          <w:tcPr>
            <w:tcW w:w="4033" w:type="dxa"/>
          </w:tcPr>
          <w:p w14:paraId="44034BDA" w14:textId="039EE2E6" w:rsidR="00231AA6" w:rsidRDefault="00231AA6" w:rsidP="00843F25">
            <w:pPr>
              <w:rPr>
                <w:rFonts w:ascii="Arial" w:hAnsi="Arial" w:cs="Arial"/>
                <w:color w:val="323232"/>
              </w:rPr>
            </w:pPr>
            <w:r>
              <w:rPr>
                <w:rFonts w:ascii="Arial" w:hAnsi="Arial" w:cs="Arial"/>
                <w:color w:val="323232"/>
              </w:rPr>
              <w:lastRenderedPageBreak/>
              <w:t xml:space="preserve">Many submissions noted the </w:t>
            </w:r>
            <w:r w:rsidR="00046120">
              <w:rPr>
                <w:rFonts w:ascii="Arial" w:hAnsi="Arial" w:cs="Arial"/>
                <w:color w:val="323232"/>
              </w:rPr>
              <w:t>effectiveness and inclusiveness</w:t>
            </w:r>
            <w:r>
              <w:rPr>
                <w:rFonts w:ascii="Arial" w:hAnsi="Arial" w:cs="Arial"/>
                <w:color w:val="323232"/>
              </w:rPr>
              <w:t xml:space="preserve"> of a </w:t>
            </w:r>
            <w:proofErr w:type="spellStart"/>
            <w:r>
              <w:rPr>
                <w:rFonts w:ascii="Arial" w:hAnsi="Arial" w:cs="Arial"/>
                <w:color w:val="323232"/>
              </w:rPr>
              <w:t>te</w:t>
            </w:r>
            <w:proofErr w:type="spellEnd"/>
            <w:r>
              <w:rPr>
                <w:rFonts w:ascii="Arial" w:hAnsi="Arial" w:cs="Arial"/>
                <w:color w:val="323232"/>
              </w:rPr>
              <w:t xml:space="preserve"> </w:t>
            </w:r>
            <w:proofErr w:type="spellStart"/>
            <w:r w:rsidR="00B57DD3">
              <w:rPr>
                <w:rFonts w:ascii="Arial" w:hAnsi="Arial" w:cs="Arial"/>
                <w:color w:val="323232"/>
              </w:rPr>
              <w:t>a</w:t>
            </w:r>
            <w:r>
              <w:rPr>
                <w:rFonts w:ascii="Arial" w:hAnsi="Arial" w:cs="Arial"/>
                <w:color w:val="323232"/>
              </w:rPr>
              <w:t>o</w:t>
            </w:r>
            <w:proofErr w:type="spellEnd"/>
            <w:r>
              <w:rPr>
                <w:rFonts w:ascii="Arial" w:hAnsi="Arial" w:cs="Arial"/>
                <w:color w:val="323232"/>
              </w:rPr>
              <w:t xml:space="preserve"> M</w:t>
            </w:r>
            <w:r w:rsidR="00B57DD3" w:rsidRPr="00B57DD3">
              <w:rPr>
                <w:rFonts w:ascii="Arial" w:hAnsi="Arial" w:cs="Arial"/>
                <w:color w:val="323232"/>
              </w:rPr>
              <w:t>ā</w:t>
            </w:r>
            <w:r>
              <w:rPr>
                <w:rFonts w:ascii="Arial" w:hAnsi="Arial" w:cs="Arial"/>
                <w:color w:val="323232"/>
              </w:rPr>
              <w:t>ori approach.</w:t>
            </w:r>
            <w:r w:rsidR="00DB2404">
              <w:rPr>
                <w:rFonts w:ascii="Arial" w:hAnsi="Arial" w:cs="Arial"/>
                <w:color w:val="323232"/>
              </w:rPr>
              <w:t xml:space="preserve"> </w:t>
            </w:r>
            <w:r>
              <w:rPr>
                <w:rFonts w:ascii="Arial" w:hAnsi="Arial" w:cs="Arial"/>
                <w:color w:val="323232"/>
              </w:rPr>
              <w:t>[H/SV/FV</w:t>
            </w:r>
            <w:r w:rsidR="00C86535">
              <w:rPr>
                <w:rFonts w:ascii="Arial" w:hAnsi="Arial" w:cs="Arial"/>
                <w:color w:val="323232"/>
              </w:rPr>
              <w:t>/V/O/TW/R</w:t>
            </w:r>
            <w:r w:rsidR="009E64A3">
              <w:rPr>
                <w:rFonts w:ascii="Arial" w:hAnsi="Arial" w:cs="Arial"/>
                <w:color w:val="323232"/>
              </w:rPr>
              <w:t>/ERM]</w:t>
            </w:r>
          </w:p>
          <w:p w14:paraId="07E28C95" w14:textId="77777777" w:rsidR="00231AA6" w:rsidRDefault="00231AA6" w:rsidP="00843F25">
            <w:pPr>
              <w:rPr>
                <w:rFonts w:ascii="Arial" w:hAnsi="Arial" w:cs="Arial"/>
                <w:color w:val="323232"/>
              </w:rPr>
            </w:pPr>
          </w:p>
          <w:p w14:paraId="0E9C9492" w14:textId="77777777" w:rsidR="00231AA6" w:rsidRDefault="00231AA6" w:rsidP="00843F25">
            <w:pPr>
              <w:rPr>
                <w:rFonts w:ascii="Arial" w:hAnsi="Arial" w:cs="Arial"/>
                <w:color w:val="323232"/>
              </w:rPr>
            </w:pPr>
          </w:p>
          <w:p w14:paraId="6676EBB2" w14:textId="77777777" w:rsidR="00477477" w:rsidRDefault="00477477" w:rsidP="00843F25">
            <w:pPr>
              <w:rPr>
                <w:rFonts w:ascii="Arial" w:hAnsi="Arial" w:cs="Arial"/>
                <w:color w:val="323232"/>
              </w:rPr>
            </w:pPr>
          </w:p>
          <w:p w14:paraId="6DEF0CFC" w14:textId="77777777" w:rsidR="00477477" w:rsidRDefault="00477477" w:rsidP="00843F25">
            <w:pPr>
              <w:rPr>
                <w:rFonts w:ascii="Arial" w:hAnsi="Arial" w:cs="Arial"/>
                <w:color w:val="323232"/>
              </w:rPr>
            </w:pPr>
          </w:p>
          <w:p w14:paraId="441371C7" w14:textId="77777777" w:rsidR="00477477" w:rsidRDefault="00477477" w:rsidP="00843F25">
            <w:pPr>
              <w:rPr>
                <w:rFonts w:ascii="Arial" w:hAnsi="Arial" w:cs="Arial"/>
                <w:color w:val="323232"/>
              </w:rPr>
            </w:pPr>
          </w:p>
          <w:p w14:paraId="68F3DFBE" w14:textId="77777777" w:rsidR="00477477" w:rsidRDefault="00477477" w:rsidP="00843F25">
            <w:pPr>
              <w:rPr>
                <w:rFonts w:ascii="Arial" w:hAnsi="Arial" w:cs="Arial"/>
                <w:color w:val="323232"/>
              </w:rPr>
            </w:pPr>
          </w:p>
          <w:p w14:paraId="706E25F6" w14:textId="77777777" w:rsidR="00477477" w:rsidRDefault="00477477" w:rsidP="00843F25">
            <w:pPr>
              <w:rPr>
                <w:rFonts w:ascii="Arial" w:hAnsi="Arial" w:cs="Arial"/>
                <w:color w:val="323232"/>
              </w:rPr>
            </w:pPr>
          </w:p>
          <w:p w14:paraId="17B55850" w14:textId="77777777" w:rsidR="00FC09C1" w:rsidRDefault="00FC09C1" w:rsidP="00FD2510">
            <w:pPr>
              <w:rPr>
                <w:rFonts w:ascii="Arial" w:hAnsi="Arial" w:cs="Arial"/>
                <w:bCs/>
              </w:rPr>
            </w:pPr>
          </w:p>
          <w:p w14:paraId="22279203" w14:textId="77777777" w:rsidR="008E68DC" w:rsidRDefault="008E68DC" w:rsidP="00FD2510">
            <w:pPr>
              <w:rPr>
                <w:rFonts w:ascii="Arial" w:hAnsi="Arial" w:cs="Arial"/>
                <w:bCs/>
              </w:rPr>
            </w:pPr>
          </w:p>
          <w:p w14:paraId="7AFD253D" w14:textId="01AE98C6" w:rsidR="00FD2510" w:rsidRPr="004A56B9" w:rsidRDefault="00FD2510" w:rsidP="00FD2510">
            <w:pPr>
              <w:rPr>
                <w:rFonts w:ascii="Arial" w:hAnsi="Arial" w:cs="Arial"/>
                <w:bCs/>
              </w:rPr>
            </w:pPr>
            <w:r w:rsidRPr="004A56B9">
              <w:rPr>
                <w:rFonts w:ascii="Arial" w:hAnsi="Arial" w:cs="Arial"/>
                <w:bCs/>
              </w:rPr>
              <w:t xml:space="preserve">To achieve this focus area, submissions suggested that </w:t>
            </w:r>
            <w:proofErr w:type="spellStart"/>
            <w:r>
              <w:rPr>
                <w:rFonts w:ascii="Arial" w:hAnsi="Arial" w:cs="Arial"/>
                <w:bCs/>
              </w:rPr>
              <w:t>tangata</w:t>
            </w:r>
            <w:proofErr w:type="spellEnd"/>
            <w:r>
              <w:rPr>
                <w:rFonts w:ascii="Arial" w:hAnsi="Arial" w:cs="Arial"/>
                <w:bCs/>
              </w:rPr>
              <w:t xml:space="preserve"> whenua </w:t>
            </w:r>
            <w:r w:rsidRPr="004A56B9">
              <w:rPr>
                <w:rFonts w:ascii="Arial" w:hAnsi="Arial" w:cs="Arial"/>
                <w:bCs/>
              </w:rPr>
              <w:t xml:space="preserve">needed more decision-making powers and more/continued funding for </w:t>
            </w:r>
            <w:proofErr w:type="spellStart"/>
            <w:r w:rsidRPr="004A56B9">
              <w:rPr>
                <w:rFonts w:ascii="Arial" w:hAnsi="Arial" w:cs="Arial"/>
                <w:bCs/>
              </w:rPr>
              <w:t>kaupapa</w:t>
            </w:r>
            <w:proofErr w:type="spellEnd"/>
            <w:r w:rsidRPr="004A56B9">
              <w:rPr>
                <w:rFonts w:ascii="Arial" w:hAnsi="Arial" w:cs="Arial"/>
                <w:bCs/>
              </w:rPr>
              <w:t xml:space="preserve"> M</w:t>
            </w:r>
            <w:r w:rsidR="00FC09C1">
              <w:rPr>
                <w:rFonts w:ascii="Arial" w:hAnsi="Arial" w:cs="Arial"/>
              </w:rPr>
              <w:t>ā</w:t>
            </w:r>
            <w:r w:rsidRPr="004A56B9">
              <w:rPr>
                <w:rFonts w:ascii="Arial" w:hAnsi="Arial" w:cs="Arial"/>
                <w:bCs/>
              </w:rPr>
              <w:t>ori services.</w:t>
            </w:r>
            <w:r w:rsidR="00DB2404">
              <w:rPr>
                <w:rFonts w:ascii="Arial" w:hAnsi="Arial" w:cs="Arial"/>
                <w:bCs/>
              </w:rPr>
              <w:t xml:space="preserve"> </w:t>
            </w:r>
            <w:r w:rsidRPr="004A56B9">
              <w:rPr>
                <w:rFonts w:ascii="Arial" w:hAnsi="Arial" w:cs="Arial"/>
                <w:bCs/>
              </w:rPr>
              <w:t>[</w:t>
            </w:r>
            <w:r w:rsidR="00FC09C1">
              <w:rPr>
                <w:rFonts w:ascii="Arial" w:hAnsi="Arial" w:cs="Arial"/>
                <w:bCs/>
              </w:rPr>
              <w:t>All</w:t>
            </w:r>
            <w:r w:rsidRPr="004A56B9">
              <w:rPr>
                <w:rFonts w:ascii="Arial" w:hAnsi="Arial" w:cs="Arial"/>
                <w:bCs/>
              </w:rPr>
              <w:t>]</w:t>
            </w:r>
          </w:p>
          <w:p w14:paraId="44417BCB" w14:textId="1F3704FF" w:rsidR="00477477" w:rsidRDefault="00477477" w:rsidP="00843F25">
            <w:pPr>
              <w:rPr>
                <w:rFonts w:ascii="Arial" w:hAnsi="Arial" w:cs="Arial"/>
                <w:color w:val="323232"/>
              </w:rPr>
            </w:pPr>
          </w:p>
          <w:p w14:paraId="1CC773D8" w14:textId="2AB3EAB4" w:rsidR="00477477" w:rsidRDefault="00477477" w:rsidP="00843F25">
            <w:pPr>
              <w:rPr>
                <w:rFonts w:ascii="Arial" w:hAnsi="Arial" w:cs="Arial"/>
                <w:color w:val="323232"/>
              </w:rPr>
            </w:pPr>
          </w:p>
          <w:p w14:paraId="533FCEEF" w14:textId="51F294F8" w:rsidR="00477477" w:rsidRDefault="00477477" w:rsidP="00843F25">
            <w:pPr>
              <w:rPr>
                <w:rFonts w:ascii="Arial" w:hAnsi="Arial" w:cs="Arial"/>
                <w:color w:val="323232"/>
              </w:rPr>
            </w:pPr>
          </w:p>
          <w:p w14:paraId="6249C861" w14:textId="43992CB8" w:rsidR="00477477" w:rsidRDefault="00477477" w:rsidP="00843F25">
            <w:pPr>
              <w:rPr>
                <w:rFonts w:ascii="Arial" w:hAnsi="Arial" w:cs="Arial"/>
                <w:color w:val="323232"/>
              </w:rPr>
            </w:pPr>
          </w:p>
          <w:p w14:paraId="665575DE" w14:textId="7797BC7B" w:rsidR="00477477" w:rsidRDefault="00477477" w:rsidP="00843F25">
            <w:pPr>
              <w:rPr>
                <w:rFonts w:ascii="Arial" w:hAnsi="Arial" w:cs="Arial"/>
                <w:color w:val="323232"/>
              </w:rPr>
            </w:pPr>
          </w:p>
          <w:p w14:paraId="1326BE09" w14:textId="505522C7" w:rsidR="00477477" w:rsidRDefault="00477477" w:rsidP="00843F25">
            <w:pPr>
              <w:rPr>
                <w:rFonts w:ascii="Arial" w:hAnsi="Arial" w:cs="Arial"/>
                <w:color w:val="323232"/>
              </w:rPr>
            </w:pPr>
          </w:p>
          <w:p w14:paraId="6D241F61" w14:textId="1DD4CC71" w:rsidR="00477477" w:rsidRDefault="00477477" w:rsidP="00843F25">
            <w:pPr>
              <w:rPr>
                <w:rFonts w:ascii="Arial" w:hAnsi="Arial" w:cs="Arial"/>
                <w:color w:val="323232"/>
              </w:rPr>
            </w:pPr>
          </w:p>
          <w:p w14:paraId="07B3DCCD" w14:textId="77777777" w:rsidR="00477477" w:rsidRDefault="00477477" w:rsidP="00843F25">
            <w:pPr>
              <w:rPr>
                <w:rFonts w:ascii="Arial" w:hAnsi="Arial" w:cs="Arial"/>
                <w:color w:val="323232"/>
              </w:rPr>
            </w:pPr>
          </w:p>
          <w:p w14:paraId="5945F439" w14:textId="77777777" w:rsidR="00231AA6" w:rsidRDefault="00231AA6" w:rsidP="00843F25">
            <w:pPr>
              <w:rPr>
                <w:rFonts w:ascii="Arial" w:hAnsi="Arial" w:cs="Arial"/>
                <w:color w:val="323232"/>
              </w:rPr>
            </w:pPr>
          </w:p>
          <w:p w14:paraId="6AF49051" w14:textId="77777777" w:rsidR="00231AA6" w:rsidRDefault="00231AA6" w:rsidP="00843F25">
            <w:pPr>
              <w:rPr>
                <w:rFonts w:ascii="Arial" w:hAnsi="Arial" w:cs="Arial"/>
                <w:color w:val="323232"/>
              </w:rPr>
            </w:pPr>
          </w:p>
          <w:p w14:paraId="3D049CFA" w14:textId="77777777" w:rsidR="009A32CF" w:rsidRDefault="009A32CF" w:rsidP="00843F25">
            <w:pPr>
              <w:rPr>
                <w:rFonts w:ascii="Arial" w:hAnsi="Arial" w:cs="Arial"/>
                <w:color w:val="323232"/>
              </w:rPr>
            </w:pPr>
          </w:p>
          <w:p w14:paraId="5FDC0DC5" w14:textId="77777777" w:rsidR="008E68DC" w:rsidRDefault="008E68DC" w:rsidP="0017208F">
            <w:pPr>
              <w:rPr>
                <w:rFonts w:ascii="Arial" w:hAnsi="Arial" w:cs="Arial"/>
              </w:rPr>
            </w:pPr>
          </w:p>
          <w:p w14:paraId="06C16D79" w14:textId="6BB0B5A6" w:rsidR="008E68DC" w:rsidRPr="00FD1C55" w:rsidRDefault="002D33FD" w:rsidP="008E68DC">
            <w:pPr>
              <w:rPr>
                <w:rFonts w:ascii="Arial" w:hAnsi="Arial" w:cs="Arial"/>
              </w:rPr>
            </w:pPr>
            <w:r>
              <w:rPr>
                <w:rFonts w:ascii="Arial" w:hAnsi="Arial" w:cs="Arial"/>
              </w:rPr>
              <w:t>S</w:t>
            </w:r>
            <w:r w:rsidR="00FD2510" w:rsidRPr="004A56B9">
              <w:rPr>
                <w:rFonts w:ascii="Arial" w:hAnsi="Arial" w:cs="Arial"/>
              </w:rPr>
              <w:t>ome submissions noted that</w:t>
            </w:r>
            <w:r w:rsidR="00FD2510">
              <w:rPr>
                <w:rFonts w:ascii="Arial" w:hAnsi="Arial" w:cs="Arial"/>
              </w:rPr>
              <w:t xml:space="preserve"> the</w:t>
            </w:r>
            <w:r w:rsidR="00FD2510" w:rsidRPr="004A56B9">
              <w:rPr>
                <w:rFonts w:ascii="Arial" w:hAnsi="Arial" w:cs="Arial"/>
              </w:rPr>
              <w:t xml:space="preserve"> impacts of colonisation needed to be </w:t>
            </w:r>
            <w:r w:rsidR="00FD2510">
              <w:rPr>
                <w:rFonts w:ascii="Arial" w:hAnsi="Arial" w:cs="Arial"/>
              </w:rPr>
              <w:t xml:space="preserve">understood and </w:t>
            </w:r>
            <w:r w:rsidR="00FD2510" w:rsidRPr="004A56B9">
              <w:rPr>
                <w:rFonts w:ascii="Arial" w:hAnsi="Arial" w:cs="Arial"/>
              </w:rPr>
              <w:t>acknowledged.</w:t>
            </w:r>
            <w:r w:rsidR="00FD2510">
              <w:rPr>
                <w:rFonts w:ascii="Arial" w:hAnsi="Arial" w:cs="Arial"/>
              </w:rPr>
              <w:t xml:space="preserve"> </w:t>
            </w:r>
            <w:r w:rsidR="00FD2510" w:rsidRPr="004A56B9">
              <w:rPr>
                <w:rFonts w:ascii="Arial" w:hAnsi="Arial" w:cs="Arial"/>
              </w:rPr>
              <w:t>[H/</w:t>
            </w:r>
            <w:r w:rsidR="00FD2510">
              <w:rPr>
                <w:rFonts w:ascii="Arial" w:hAnsi="Arial" w:cs="Arial"/>
              </w:rPr>
              <w:t>FV/</w:t>
            </w:r>
            <w:r w:rsidR="00FD2510" w:rsidRPr="004A56B9">
              <w:rPr>
                <w:rFonts w:ascii="Arial" w:hAnsi="Arial" w:cs="Arial"/>
              </w:rPr>
              <w:t>SV/TW/V/</w:t>
            </w:r>
            <w:r w:rsidR="00FD2510">
              <w:rPr>
                <w:rFonts w:ascii="Arial" w:hAnsi="Arial" w:cs="Arial"/>
              </w:rPr>
              <w:t>D</w:t>
            </w:r>
            <w:r w:rsidR="00FD2510" w:rsidRPr="004A56B9">
              <w:rPr>
                <w:rFonts w:ascii="Arial" w:hAnsi="Arial" w:cs="Arial"/>
              </w:rPr>
              <w:t>/R/O</w:t>
            </w:r>
            <w:r w:rsidR="00FD2510">
              <w:rPr>
                <w:rFonts w:ascii="Arial" w:hAnsi="Arial" w:cs="Arial"/>
              </w:rPr>
              <w:t>/Y</w:t>
            </w:r>
            <w:r w:rsidR="00FD2510" w:rsidRPr="004A56B9">
              <w:rPr>
                <w:rFonts w:ascii="Arial" w:hAnsi="Arial" w:cs="Arial"/>
              </w:rPr>
              <w:t>]</w:t>
            </w:r>
          </w:p>
        </w:tc>
        <w:tc>
          <w:tcPr>
            <w:tcW w:w="2715" w:type="dxa"/>
          </w:tcPr>
          <w:p w14:paraId="27573B9C" w14:textId="0B5EEAF9" w:rsidR="00FC09C1" w:rsidRDefault="00CA66BC" w:rsidP="00FC09C1">
            <w:pPr>
              <w:rPr>
                <w:rFonts w:ascii="Arial" w:hAnsi="Arial" w:cs="Arial"/>
              </w:rPr>
            </w:pPr>
            <w:r>
              <w:rPr>
                <w:rFonts w:ascii="Arial" w:hAnsi="Arial" w:cs="Arial"/>
              </w:rPr>
              <w:lastRenderedPageBreak/>
              <w:t>Generally,</w:t>
            </w:r>
            <w:r w:rsidR="00FC09C1">
              <w:rPr>
                <w:rFonts w:ascii="Arial" w:hAnsi="Arial" w:cs="Arial"/>
              </w:rPr>
              <w:t xml:space="preserve"> most submissions were in </w:t>
            </w:r>
            <w:r w:rsidR="00FC09C1" w:rsidRPr="00B57DD3">
              <w:rPr>
                <w:rFonts w:ascii="Arial" w:hAnsi="Arial" w:cs="Arial"/>
                <w:color w:val="323232"/>
              </w:rPr>
              <w:t xml:space="preserve">support of a stronger </w:t>
            </w:r>
            <w:proofErr w:type="spellStart"/>
            <w:r w:rsidR="00FC09C1" w:rsidRPr="00B57DD3">
              <w:rPr>
                <w:rFonts w:ascii="Arial" w:hAnsi="Arial" w:cs="Arial"/>
                <w:color w:val="323232"/>
              </w:rPr>
              <w:t>Te</w:t>
            </w:r>
            <w:proofErr w:type="spellEnd"/>
            <w:r w:rsidR="00FC09C1" w:rsidRPr="00B57DD3">
              <w:rPr>
                <w:rFonts w:ascii="Arial" w:hAnsi="Arial" w:cs="Arial"/>
                <w:color w:val="323232"/>
              </w:rPr>
              <w:t xml:space="preserve"> </w:t>
            </w:r>
            <w:proofErr w:type="spellStart"/>
            <w:r w:rsidR="00FC09C1" w:rsidRPr="00B57DD3">
              <w:rPr>
                <w:rFonts w:ascii="Arial" w:hAnsi="Arial" w:cs="Arial"/>
                <w:color w:val="323232"/>
              </w:rPr>
              <w:t>ao</w:t>
            </w:r>
            <w:proofErr w:type="spellEnd"/>
            <w:r w:rsidR="00FC09C1" w:rsidRPr="00B57DD3">
              <w:rPr>
                <w:rFonts w:ascii="Arial" w:hAnsi="Arial" w:cs="Arial"/>
                <w:color w:val="323232"/>
              </w:rPr>
              <w:t xml:space="preserve"> Māori approach to eliminate FV</w:t>
            </w:r>
            <w:r w:rsidR="00FC09C1">
              <w:rPr>
                <w:rFonts w:ascii="Arial" w:hAnsi="Arial" w:cs="Arial"/>
                <w:color w:val="323232"/>
              </w:rPr>
              <w:t xml:space="preserve"> and </w:t>
            </w:r>
            <w:r w:rsidR="00FC09C1" w:rsidRPr="00B57DD3">
              <w:rPr>
                <w:rFonts w:ascii="Arial" w:hAnsi="Arial" w:cs="Arial"/>
                <w:color w:val="323232"/>
              </w:rPr>
              <w:t xml:space="preserve">SV in </w:t>
            </w:r>
            <w:r w:rsidR="00FC09C1">
              <w:rPr>
                <w:rFonts w:ascii="Arial" w:hAnsi="Arial" w:cs="Arial"/>
                <w:color w:val="323232"/>
              </w:rPr>
              <w:t xml:space="preserve">Aotearoa </w:t>
            </w:r>
            <w:r w:rsidR="00FC09C1" w:rsidRPr="00B57DD3">
              <w:rPr>
                <w:rFonts w:ascii="Arial" w:hAnsi="Arial" w:cs="Arial"/>
                <w:color w:val="323232"/>
              </w:rPr>
              <w:t xml:space="preserve">New </w:t>
            </w:r>
            <w:r w:rsidR="00FC09C1" w:rsidRPr="00B57DD3">
              <w:rPr>
                <w:rFonts w:ascii="Arial" w:hAnsi="Arial" w:cs="Arial"/>
                <w:color w:val="323232"/>
              </w:rPr>
              <w:lastRenderedPageBreak/>
              <w:t>Zealand</w:t>
            </w:r>
            <w:r w:rsidR="00FC09C1">
              <w:rPr>
                <w:rFonts w:ascii="Arial" w:hAnsi="Arial" w:cs="Arial"/>
              </w:rPr>
              <w:t>, especially for Māori.</w:t>
            </w:r>
          </w:p>
          <w:p w14:paraId="45917759" w14:textId="09E51379" w:rsidR="00812EA9" w:rsidRDefault="00A439AE" w:rsidP="00812EA9">
            <w:pPr>
              <w:rPr>
                <w:rFonts w:ascii="Arial" w:hAnsi="Arial" w:cs="Arial"/>
                <w:b/>
                <w:bCs/>
              </w:rPr>
            </w:pPr>
            <w:r>
              <w:rPr>
                <w:rFonts w:ascii="Arial" w:hAnsi="Arial" w:cs="Arial"/>
              </w:rPr>
              <w:t>Insights from s</w:t>
            </w:r>
            <w:r w:rsidRPr="004B3DFF">
              <w:rPr>
                <w:rFonts w:ascii="Arial" w:hAnsi="Arial" w:cs="Arial"/>
              </w:rPr>
              <w:t xml:space="preserve">ubmissions </w:t>
            </w:r>
            <w:r>
              <w:rPr>
                <w:rFonts w:ascii="Arial" w:hAnsi="Arial" w:cs="Arial"/>
              </w:rPr>
              <w:t xml:space="preserve">made through tangata whenua </w:t>
            </w:r>
            <w:r w:rsidRPr="004B3DFF">
              <w:rPr>
                <w:rFonts w:ascii="Arial" w:hAnsi="Arial" w:cs="Arial"/>
              </w:rPr>
              <w:t xml:space="preserve">hui </w:t>
            </w:r>
            <w:r w:rsidR="00E049F6">
              <w:rPr>
                <w:rFonts w:ascii="Arial" w:hAnsi="Arial" w:cs="Arial"/>
              </w:rPr>
              <w:t xml:space="preserve">have not been included in this summary – a parallel tangata whenua insights process </w:t>
            </w:r>
            <w:r w:rsidR="00FC09C1">
              <w:rPr>
                <w:rFonts w:ascii="Arial" w:hAnsi="Arial" w:cs="Arial"/>
              </w:rPr>
              <w:t>was undertaken</w:t>
            </w:r>
            <w:r w:rsidR="00E049F6">
              <w:rPr>
                <w:rFonts w:ascii="Arial" w:hAnsi="Arial" w:cs="Arial"/>
              </w:rPr>
              <w:t>. Most comments from tangata whenua in this focus area are via Citizen space</w:t>
            </w:r>
            <w:r w:rsidR="0058308B">
              <w:rPr>
                <w:rFonts w:ascii="Arial" w:hAnsi="Arial" w:cs="Arial"/>
              </w:rPr>
              <w:t xml:space="preserve"> submissions</w:t>
            </w:r>
            <w:r w:rsidR="00E049F6">
              <w:rPr>
                <w:rFonts w:ascii="Arial" w:hAnsi="Arial" w:cs="Arial"/>
              </w:rPr>
              <w:t xml:space="preserve">. </w:t>
            </w:r>
          </w:p>
        </w:tc>
      </w:tr>
      <w:tr w:rsidR="005835CA" w14:paraId="01D17C0E" w14:textId="77777777" w:rsidTr="00C40D3D">
        <w:tc>
          <w:tcPr>
            <w:tcW w:w="3766" w:type="dxa"/>
          </w:tcPr>
          <w:p w14:paraId="73ECA4A7" w14:textId="77777777" w:rsidR="00812EA9" w:rsidRPr="004A56B9" w:rsidRDefault="00812EA9" w:rsidP="00812EA9">
            <w:pPr>
              <w:rPr>
                <w:rFonts w:ascii="Arial" w:hAnsi="Arial" w:cs="Arial"/>
                <w:b/>
                <w:bCs/>
                <w:color w:val="463090"/>
              </w:rPr>
            </w:pPr>
            <w:r w:rsidRPr="004A56B9">
              <w:rPr>
                <w:rFonts w:ascii="Arial" w:hAnsi="Arial" w:cs="Arial"/>
                <w:b/>
                <w:bCs/>
              </w:rPr>
              <w:lastRenderedPageBreak/>
              <w:t xml:space="preserve">Focus Area #2: </w:t>
            </w:r>
            <w:r w:rsidRPr="004A56B9">
              <w:rPr>
                <w:rFonts w:ascii="Arial" w:hAnsi="Arial" w:cs="Arial"/>
                <w:b/>
                <w:bCs/>
              </w:rPr>
              <w:br/>
            </w:r>
            <w:r w:rsidRPr="004A56B9">
              <w:rPr>
                <w:rFonts w:ascii="Arial" w:hAnsi="Arial" w:cs="Arial"/>
                <w:b/>
                <w:bCs/>
                <w:color w:val="463090"/>
              </w:rPr>
              <w:t>Bring government responses together</w:t>
            </w:r>
          </w:p>
          <w:p w14:paraId="3BFC3105" w14:textId="58758956" w:rsidR="00812EA9" w:rsidRPr="004A56B9" w:rsidRDefault="00812EA9" w:rsidP="00812EA9">
            <w:pPr>
              <w:rPr>
                <w:rFonts w:ascii="Arial" w:hAnsi="Arial" w:cs="Arial"/>
                <w:b/>
                <w:bCs/>
              </w:rPr>
            </w:pPr>
            <w:proofErr w:type="spellStart"/>
            <w:r w:rsidRPr="004A56B9">
              <w:rPr>
                <w:rFonts w:ascii="Arial" w:hAnsi="Arial" w:cs="Arial"/>
                <w:b/>
                <w:bCs/>
                <w:color w:val="463090"/>
              </w:rPr>
              <w:t>Whakapiri</w:t>
            </w:r>
            <w:proofErr w:type="spellEnd"/>
            <w:r w:rsidRPr="004A56B9">
              <w:rPr>
                <w:rFonts w:ascii="Arial" w:hAnsi="Arial" w:cs="Arial"/>
                <w:b/>
                <w:bCs/>
                <w:color w:val="463090"/>
              </w:rPr>
              <w:t xml:space="preserve"> </w:t>
            </w:r>
            <w:proofErr w:type="spellStart"/>
            <w:r w:rsidRPr="004A56B9">
              <w:rPr>
                <w:rFonts w:ascii="Arial" w:hAnsi="Arial" w:cs="Arial"/>
                <w:b/>
                <w:bCs/>
                <w:color w:val="463090"/>
              </w:rPr>
              <w:t>ngā</w:t>
            </w:r>
            <w:proofErr w:type="spellEnd"/>
            <w:r w:rsidRPr="004A56B9">
              <w:rPr>
                <w:rFonts w:ascii="Arial" w:hAnsi="Arial" w:cs="Arial"/>
                <w:b/>
                <w:bCs/>
                <w:color w:val="463090"/>
              </w:rPr>
              <w:t xml:space="preserve"> mahi ō </w:t>
            </w:r>
            <w:proofErr w:type="spellStart"/>
            <w:r w:rsidRPr="004A56B9">
              <w:rPr>
                <w:rFonts w:ascii="Arial" w:hAnsi="Arial" w:cs="Arial"/>
                <w:b/>
                <w:bCs/>
                <w:color w:val="463090"/>
              </w:rPr>
              <w:t>te</w:t>
            </w:r>
            <w:proofErr w:type="spellEnd"/>
            <w:r w:rsidRPr="004A56B9">
              <w:rPr>
                <w:rFonts w:ascii="Arial" w:hAnsi="Arial" w:cs="Arial"/>
                <w:b/>
                <w:bCs/>
                <w:color w:val="463090"/>
              </w:rPr>
              <w:t xml:space="preserve"> </w:t>
            </w:r>
            <w:proofErr w:type="spellStart"/>
            <w:r w:rsidRPr="004A56B9">
              <w:rPr>
                <w:rFonts w:ascii="Arial" w:hAnsi="Arial" w:cs="Arial"/>
                <w:b/>
                <w:bCs/>
                <w:color w:val="463090"/>
              </w:rPr>
              <w:t>kāwanatanga</w:t>
            </w:r>
            <w:proofErr w:type="spellEnd"/>
          </w:p>
        </w:tc>
        <w:tc>
          <w:tcPr>
            <w:tcW w:w="4876" w:type="dxa"/>
          </w:tcPr>
          <w:p w14:paraId="4FBD950D" w14:textId="2FF05A55" w:rsidR="00290D03" w:rsidRDefault="00191BE6" w:rsidP="00812EA9">
            <w:pPr>
              <w:rPr>
                <w:rFonts w:ascii="Arial" w:hAnsi="Arial" w:cs="Arial"/>
              </w:rPr>
            </w:pPr>
            <w:r w:rsidRPr="002D33FD">
              <w:rPr>
                <w:rFonts w:ascii="Arial" w:hAnsi="Arial" w:cs="Arial"/>
              </w:rPr>
              <w:t>All of Government must commit to educate and work together and achieve the goal of elimination. Consideration should be given to developing an inter-agency values charter</w:t>
            </w:r>
            <w:r w:rsidR="00C20651">
              <w:rPr>
                <w:rFonts w:ascii="Arial" w:hAnsi="Arial" w:cs="Arial"/>
              </w:rPr>
              <w:t>.</w:t>
            </w:r>
            <w:r w:rsidRPr="002D33FD">
              <w:rPr>
                <w:rFonts w:ascii="Arial" w:hAnsi="Arial" w:cs="Arial"/>
              </w:rPr>
              <w:t xml:space="preserve"> [H]</w:t>
            </w:r>
          </w:p>
          <w:p w14:paraId="32C62C79" w14:textId="77777777" w:rsidR="008E68DC" w:rsidRPr="002D33FD" w:rsidRDefault="008E68DC" w:rsidP="00812EA9">
            <w:pPr>
              <w:rPr>
                <w:rFonts w:ascii="Arial" w:hAnsi="Arial" w:cs="Arial"/>
              </w:rPr>
            </w:pPr>
          </w:p>
          <w:p w14:paraId="22042B3F" w14:textId="083453A3" w:rsidR="00B95354" w:rsidRPr="002D33FD" w:rsidRDefault="002D33FD" w:rsidP="00DC0110">
            <w:pPr>
              <w:autoSpaceDE w:val="0"/>
              <w:autoSpaceDN w:val="0"/>
              <w:adjustRightInd w:val="0"/>
              <w:rPr>
                <w:rFonts w:ascii="Arial" w:hAnsi="Arial" w:cs="Arial"/>
              </w:rPr>
            </w:pPr>
            <w:r w:rsidRPr="002D33FD">
              <w:rPr>
                <w:rFonts w:ascii="Arial" w:hAnsi="Arial" w:cs="Arial"/>
              </w:rPr>
              <w:t>“</w:t>
            </w:r>
            <w:r w:rsidR="00B95354" w:rsidRPr="002D33FD">
              <w:rPr>
                <w:rFonts w:ascii="Arial" w:hAnsi="Arial" w:cs="Arial"/>
              </w:rPr>
              <w:t xml:space="preserve">instead of 16 different agencies all approaching and working with a </w:t>
            </w:r>
            <w:proofErr w:type="spellStart"/>
            <w:r w:rsidR="00B95354" w:rsidRPr="002D33FD">
              <w:rPr>
                <w:rFonts w:ascii="Arial" w:hAnsi="Arial" w:cs="Arial"/>
              </w:rPr>
              <w:t>wh</w:t>
            </w:r>
            <w:r w:rsidR="0017208F">
              <w:rPr>
                <w:rFonts w:ascii="Arial" w:hAnsi="Arial" w:cs="Arial"/>
              </w:rPr>
              <w:t>ā</w:t>
            </w:r>
            <w:r w:rsidR="00B95354" w:rsidRPr="002D33FD">
              <w:rPr>
                <w:rFonts w:ascii="Arial" w:hAnsi="Arial" w:cs="Arial"/>
              </w:rPr>
              <w:t>nau</w:t>
            </w:r>
            <w:proofErr w:type="spellEnd"/>
            <w:r w:rsidR="00B95354" w:rsidRPr="002D33FD">
              <w:rPr>
                <w:rFonts w:ascii="Arial" w:hAnsi="Arial" w:cs="Arial"/>
              </w:rPr>
              <w:t xml:space="preserve"> how </w:t>
            </w:r>
            <w:proofErr w:type="gramStart"/>
            <w:r w:rsidR="00B95354" w:rsidRPr="002D33FD">
              <w:rPr>
                <w:rFonts w:ascii="Arial" w:hAnsi="Arial" w:cs="Arial"/>
              </w:rPr>
              <w:t>can those services</w:t>
            </w:r>
            <w:proofErr w:type="gramEnd"/>
            <w:r w:rsidR="00B95354" w:rsidRPr="002D33FD">
              <w:rPr>
                <w:rFonts w:ascii="Arial" w:hAnsi="Arial" w:cs="Arial"/>
              </w:rPr>
              <w:t xml:space="preserve"> work across each other to achieve positive outcomes</w:t>
            </w:r>
            <w:r w:rsidRPr="002D33FD">
              <w:rPr>
                <w:rFonts w:ascii="Arial" w:hAnsi="Arial" w:cs="Arial"/>
              </w:rPr>
              <w:t>”</w:t>
            </w:r>
            <w:r w:rsidR="00C20651">
              <w:rPr>
                <w:rFonts w:ascii="Arial" w:hAnsi="Arial" w:cs="Arial"/>
              </w:rPr>
              <w:t xml:space="preserve">. </w:t>
            </w:r>
            <w:r w:rsidR="00B95354" w:rsidRPr="002D33FD">
              <w:rPr>
                <w:rFonts w:ascii="Arial" w:hAnsi="Arial" w:cs="Arial"/>
              </w:rPr>
              <w:t>[TW/O]</w:t>
            </w:r>
          </w:p>
          <w:p w14:paraId="5B26316A" w14:textId="71224AC0" w:rsidR="00225138" w:rsidRDefault="00225138" w:rsidP="00DC0110">
            <w:pPr>
              <w:autoSpaceDE w:val="0"/>
              <w:autoSpaceDN w:val="0"/>
              <w:adjustRightInd w:val="0"/>
              <w:rPr>
                <w:rFonts w:ascii="Arial" w:hAnsi="Arial" w:cs="Arial"/>
              </w:rPr>
            </w:pPr>
          </w:p>
          <w:p w14:paraId="4B9A8ACE" w14:textId="77777777" w:rsidR="008E68DC" w:rsidRPr="002D33FD" w:rsidRDefault="008E68DC" w:rsidP="00DC0110">
            <w:pPr>
              <w:autoSpaceDE w:val="0"/>
              <w:autoSpaceDN w:val="0"/>
              <w:adjustRightInd w:val="0"/>
              <w:rPr>
                <w:rFonts w:ascii="Arial" w:hAnsi="Arial" w:cs="Arial"/>
              </w:rPr>
            </w:pPr>
          </w:p>
          <w:p w14:paraId="55594048" w14:textId="71FFF66B" w:rsidR="001C5F93" w:rsidRDefault="002D33FD" w:rsidP="00812EA9">
            <w:pPr>
              <w:rPr>
                <w:rFonts w:ascii="Arial" w:hAnsi="Arial" w:cs="Arial"/>
              </w:rPr>
            </w:pPr>
            <w:r>
              <w:rPr>
                <w:rFonts w:ascii="Arial" w:hAnsi="Arial" w:cs="Arial"/>
              </w:rPr>
              <w:t>“</w:t>
            </w:r>
            <w:r w:rsidR="00484CCA" w:rsidRPr="002D33FD">
              <w:rPr>
                <w:rFonts w:ascii="Arial" w:hAnsi="Arial" w:cs="Arial"/>
              </w:rPr>
              <w:t xml:space="preserve">One challenge for children accessing support from government agencies is that often agencies only work with children where there is </w:t>
            </w:r>
            <w:proofErr w:type="spellStart"/>
            <w:r w:rsidR="00484CCA" w:rsidRPr="002D33FD">
              <w:rPr>
                <w:rFonts w:ascii="Arial" w:hAnsi="Arial" w:cs="Arial"/>
              </w:rPr>
              <w:t>Oranga</w:t>
            </w:r>
            <w:proofErr w:type="spellEnd"/>
            <w:r w:rsidR="00484CCA" w:rsidRPr="002D33FD">
              <w:rPr>
                <w:rFonts w:ascii="Arial" w:hAnsi="Arial" w:cs="Arial"/>
              </w:rPr>
              <w:t xml:space="preserve"> Tamariki involvement.  However, the threshold for intervention by </w:t>
            </w:r>
            <w:proofErr w:type="spellStart"/>
            <w:r w:rsidR="00484CCA" w:rsidRPr="002D33FD">
              <w:rPr>
                <w:rFonts w:ascii="Arial" w:hAnsi="Arial" w:cs="Arial"/>
              </w:rPr>
              <w:t>Oranga</w:t>
            </w:r>
            <w:proofErr w:type="spellEnd"/>
            <w:r w:rsidR="00484CCA" w:rsidRPr="002D33FD">
              <w:rPr>
                <w:rFonts w:ascii="Arial" w:hAnsi="Arial" w:cs="Arial"/>
              </w:rPr>
              <w:t xml:space="preserve"> Tamariki is very high and response times can be long, which can result in children being excluded from accessing preventative support and other, lower levels of support services at the time they need them.” [Y]</w:t>
            </w:r>
          </w:p>
          <w:p w14:paraId="039D5685" w14:textId="77777777" w:rsidR="008E68DC" w:rsidRPr="002D33FD" w:rsidRDefault="008E68DC" w:rsidP="00812EA9">
            <w:pPr>
              <w:rPr>
                <w:rFonts w:ascii="Arial" w:hAnsi="Arial" w:cs="Arial"/>
              </w:rPr>
            </w:pPr>
          </w:p>
          <w:p w14:paraId="4199E4C1" w14:textId="22E4956B" w:rsidR="00B95354" w:rsidRPr="002D33FD" w:rsidRDefault="007E28BA" w:rsidP="00B95354">
            <w:pPr>
              <w:pStyle w:val="Default"/>
              <w:rPr>
                <w:rFonts w:ascii="Arial" w:hAnsi="Arial" w:cs="Arial"/>
                <w:color w:val="auto"/>
              </w:rPr>
            </w:pPr>
            <w:r w:rsidRPr="002D33FD">
              <w:rPr>
                <w:rFonts w:ascii="Arial" w:hAnsi="Arial" w:cs="Arial"/>
                <w:color w:val="auto"/>
              </w:rPr>
              <w:t xml:space="preserve">Once a mental health or disability issue is mentioned there’s a huge stand-off between agencies especially DSS about </w:t>
            </w:r>
            <w:r w:rsidRPr="002D33FD">
              <w:rPr>
                <w:rFonts w:ascii="Arial" w:hAnsi="Arial" w:cs="Arial"/>
                <w:color w:val="auto"/>
              </w:rPr>
              <w:lastRenderedPageBreak/>
              <w:t>who will fund and support that person</w:t>
            </w:r>
            <w:proofErr w:type="gramStart"/>
            <w:r w:rsidRPr="002D33FD">
              <w:rPr>
                <w:rFonts w:ascii="Arial" w:hAnsi="Arial" w:cs="Arial"/>
                <w:color w:val="auto"/>
              </w:rPr>
              <w:t>….People</w:t>
            </w:r>
            <w:proofErr w:type="gramEnd"/>
            <w:r w:rsidRPr="002D33FD">
              <w:rPr>
                <w:rFonts w:ascii="Arial" w:hAnsi="Arial" w:cs="Arial"/>
                <w:color w:val="auto"/>
              </w:rPr>
              <w:t xml:space="preserve"> are needing to fit certain criteria. This doesn’t put the person at the heart…. We spend time fighting across agencies leaving vulnerable adults without the support they </w:t>
            </w:r>
            <w:proofErr w:type="gramStart"/>
            <w:r w:rsidRPr="002D33FD">
              <w:rPr>
                <w:rFonts w:ascii="Arial" w:hAnsi="Arial" w:cs="Arial"/>
                <w:color w:val="auto"/>
              </w:rPr>
              <w:t>need</w:t>
            </w:r>
            <w:proofErr w:type="gramEnd"/>
            <w:r w:rsidRPr="002D33FD">
              <w:rPr>
                <w:rFonts w:ascii="Arial" w:hAnsi="Arial" w:cs="Arial"/>
                <w:color w:val="auto"/>
              </w:rPr>
              <w:t xml:space="preserve"> and many do not have people who can advocate for them and their complex needs. [H/D/FV/SV] </w:t>
            </w:r>
          </w:p>
          <w:p w14:paraId="756D3F62" w14:textId="460CD24E" w:rsidR="007E28BA" w:rsidRDefault="007E28BA" w:rsidP="00B95354">
            <w:pPr>
              <w:pStyle w:val="Default"/>
              <w:rPr>
                <w:rFonts w:ascii="Arial" w:hAnsi="Arial" w:cs="Arial"/>
                <w:color w:val="auto"/>
              </w:rPr>
            </w:pPr>
          </w:p>
          <w:p w14:paraId="74ECD7B2" w14:textId="77777777" w:rsidR="008E68DC" w:rsidRPr="002D33FD" w:rsidRDefault="008E68DC" w:rsidP="00B95354">
            <w:pPr>
              <w:pStyle w:val="Default"/>
              <w:rPr>
                <w:rFonts w:ascii="Arial" w:hAnsi="Arial" w:cs="Arial"/>
                <w:color w:val="auto"/>
              </w:rPr>
            </w:pPr>
          </w:p>
          <w:p w14:paraId="3C781714" w14:textId="771C47CE" w:rsidR="004539C7" w:rsidRDefault="004539C7" w:rsidP="004539C7">
            <w:pPr>
              <w:rPr>
                <w:rFonts w:ascii="Arial" w:hAnsi="Arial" w:cs="Arial"/>
              </w:rPr>
            </w:pPr>
            <w:r w:rsidRPr="002D33FD">
              <w:rPr>
                <w:rFonts w:ascii="Arial" w:hAnsi="Arial" w:cs="Arial"/>
              </w:rPr>
              <w:t xml:space="preserve">“You send in </w:t>
            </w:r>
            <w:proofErr w:type="spellStart"/>
            <w:r w:rsidRPr="002D33FD">
              <w:rPr>
                <w:rFonts w:ascii="Arial" w:hAnsi="Arial" w:cs="Arial"/>
              </w:rPr>
              <w:t>Oranga</w:t>
            </w:r>
            <w:proofErr w:type="spellEnd"/>
            <w:r w:rsidRPr="002D33FD">
              <w:rPr>
                <w:rFonts w:ascii="Arial" w:hAnsi="Arial" w:cs="Arial"/>
              </w:rPr>
              <w:t xml:space="preserve"> Tamariki to split our families </w:t>
            </w:r>
            <w:proofErr w:type="gramStart"/>
            <w:r w:rsidRPr="002D33FD">
              <w:rPr>
                <w:rFonts w:ascii="Arial" w:hAnsi="Arial" w:cs="Arial"/>
              </w:rPr>
              <w:t>apart,</w:t>
            </w:r>
            <w:proofErr w:type="gramEnd"/>
            <w:r w:rsidRPr="002D33FD">
              <w:rPr>
                <w:rFonts w:ascii="Arial" w:hAnsi="Arial" w:cs="Arial"/>
              </w:rPr>
              <w:t xml:space="preserve"> you send in the police to split our families apart. All the time telling us it is our personal responsibility to make a notification. Well you don’t help us. You create plans about what is best for us from your life experiences. Do you NOT listen? Do you NOT see?</w:t>
            </w:r>
            <w:r w:rsidR="008E68DC">
              <w:rPr>
                <w:rFonts w:ascii="Arial" w:hAnsi="Arial" w:cs="Arial"/>
              </w:rPr>
              <w:t>”</w:t>
            </w:r>
            <w:r w:rsidRPr="002D33FD">
              <w:rPr>
                <w:rFonts w:ascii="Arial" w:hAnsi="Arial" w:cs="Arial"/>
              </w:rPr>
              <w:t xml:space="preserve"> [V/Y]</w:t>
            </w:r>
          </w:p>
          <w:p w14:paraId="58F996AB" w14:textId="77777777" w:rsidR="008E68DC" w:rsidRPr="002D33FD" w:rsidRDefault="008E68DC" w:rsidP="004539C7">
            <w:pPr>
              <w:rPr>
                <w:rFonts w:ascii="Arial" w:hAnsi="Arial" w:cs="Arial"/>
              </w:rPr>
            </w:pPr>
          </w:p>
          <w:p w14:paraId="661A2EEF" w14:textId="77777777" w:rsidR="004539C7" w:rsidRPr="002D33FD" w:rsidRDefault="004539C7" w:rsidP="004539C7">
            <w:pPr>
              <w:rPr>
                <w:rFonts w:ascii="Arial" w:hAnsi="Arial" w:cs="Arial"/>
              </w:rPr>
            </w:pPr>
            <w:r w:rsidRPr="002D33FD">
              <w:rPr>
                <w:rFonts w:ascii="Arial" w:hAnsi="Arial" w:cs="Arial"/>
              </w:rPr>
              <w:t xml:space="preserve">The system abused </w:t>
            </w:r>
            <w:proofErr w:type="gramStart"/>
            <w:r w:rsidRPr="002D33FD">
              <w:rPr>
                <w:rFonts w:ascii="Arial" w:hAnsi="Arial" w:cs="Arial"/>
              </w:rPr>
              <w:t>me</w:t>
            </w:r>
            <w:proofErr w:type="gramEnd"/>
            <w:r w:rsidRPr="002D33FD">
              <w:rPr>
                <w:rFonts w:ascii="Arial" w:hAnsi="Arial" w:cs="Arial"/>
              </w:rPr>
              <w:t xml:space="preserve"> so I don’t trust the system. I want a system with people who understand me. I want to be recognised and respected</w:t>
            </w:r>
            <w:bookmarkStart w:id="2" w:name="_Hlk77324612"/>
            <w:r>
              <w:rPr>
                <w:rFonts w:ascii="Arial" w:hAnsi="Arial" w:cs="Arial"/>
              </w:rPr>
              <w:t>.</w:t>
            </w:r>
            <w:r w:rsidRPr="002D33FD">
              <w:rPr>
                <w:rFonts w:ascii="Arial" w:hAnsi="Arial" w:cs="Arial"/>
              </w:rPr>
              <w:t xml:space="preserve"> </w:t>
            </w:r>
            <w:r>
              <w:rPr>
                <w:rFonts w:ascii="Arial" w:hAnsi="Arial" w:cs="Arial"/>
              </w:rPr>
              <w:t>[</w:t>
            </w:r>
            <w:r w:rsidRPr="002D33FD">
              <w:rPr>
                <w:rFonts w:ascii="Arial" w:hAnsi="Arial" w:cs="Arial"/>
              </w:rPr>
              <w:t>H/D]</w:t>
            </w:r>
            <w:bookmarkEnd w:id="2"/>
          </w:p>
          <w:p w14:paraId="3A296F45" w14:textId="77777777" w:rsidR="008E68DC" w:rsidRDefault="008E68DC" w:rsidP="004539C7">
            <w:pPr>
              <w:autoSpaceDE w:val="0"/>
              <w:autoSpaceDN w:val="0"/>
              <w:adjustRightInd w:val="0"/>
              <w:rPr>
                <w:rFonts w:ascii="Arial" w:hAnsi="Arial" w:cs="Arial"/>
              </w:rPr>
            </w:pPr>
          </w:p>
          <w:p w14:paraId="15876A68" w14:textId="7A160778" w:rsidR="004539C7" w:rsidRPr="002D33FD" w:rsidRDefault="004539C7" w:rsidP="004539C7">
            <w:pPr>
              <w:autoSpaceDE w:val="0"/>
              <w:autoSpaceDN w:val="0"/>
              <w:adjustRightInd w:val="0"/>
              <w:rPr>
                <w:rFonts w:ascii="Arial" w:hAnsi="Arial" w:cs="Arial"/>
              </w:rPr>
            </w:pPr>
            <w:r w:rsidRPr="002D33FD">
              <w:rPr>
                <w:rFonts w:ascii="Arial" w:hAnsi="Arial" w:cs="Arial"/>
              </w:rPr>
              <w:t xml:space="preserve">“Many of us DO NOT TRUST government agencies and we do NOT TRUST those people who are funded by government agencies and we DO NOT TRUST </w:t>
            </w:r>
            <w:r w:rsidRPr="002D33FD">
              <w:rPr>
                <w:rFonts w:ascii="Arial" w:hAnsi="Arial" w:cs="Arial"/>
              </w:rPr>
              <w:lastRenderedPageBreak/>
              <w:t>navigators employed by government agencies because anyone associated with government agencies become turncoats, they talk about funding NOT people, they have deadlines, they place MORE burden on us and guilt-trip us</w:t>
            </w:r>
            <w:r>
              <w:rPr>
                <w:rFonts w:ascii="Arial" w:hAnsi="Arial" w:cs="Arial"/>
              </w:rPr>
              <w:t>.</w:t>
            </w:r>
            <w:r w:rsidRPr="002D33FD">
              <w:rPr>
                <w:rFonts w:ascii="Arial" w:hAnsi="Arial" w:cs="Arial"/>
              </w:rPr>
              <w:t>”</w:t>
            </w:r>
            <w:r>
              <w:rPr>
                <w:rFonts w:ascii="Arial" w:hAnsi="Arial" w:cs="Arial"/>
              </w:rPr>
              <w:t>[V]</w:t>
            </w:r>
            <w:r w:rsidRPr="002D33FD">
              <w:rPr>
                <w:rFonts w:ascii="Arial" w:hAnsi="Arial" w:cs="Arial"/>
              </w:rPr>
              <w:t xml:space="preserve"> </w:t>
            </w:r>
          </w:p>
          <w:p w14:paraId="2014BA24" w14:textId="12FB95A9" w:rsidR="004539C7" w:rsidRDefault="004539C7" w:rsidP="00812EA9">
            <w:pPr>
              <w:rPr>
                <w:rFonts w:ascii="Arial" w:hAnsi="Arial" w:cs="Arial"/>
              </w:rPr>
            </w:pPr>
          </w:p>
          <w:p w14:paraId="58A9368E" w14:textId="77777777" w:rsidR="008E68DC" w:rsidRDefault="008E68DC" w:rsidP="00812EA9">
            <w:pPr>
              <w:rPr>
                <w:rFonts w:ascii="Arial" w:hAnsi="Arial" w:cs="Arial"/>
              </w:rPr>
            </w:pPr>
          </w:p>
          <w:p w14:paraId="5F379F86" w14:textId="78425FDD" w:rsidR="00EC319C" w:rsidRDefault="00EC319C" w:rsidP="00EC319C">
            <w:pPr>
              <w:autoSpaceDE w:val="0"/>
              <w:autoSpaceDN w:val="0"/>
              <w:adjustRightInd w:val="0"/>
              <w:rPr>
                <w:rFonts w:ascii="Arial" w:hAnsi="Arial" w:cs="Arial"/>
              </w:rPr>
            </w:pPr>
            <w:r w:rsidRPr="002D33FD">
              <w:rPr>
                <w:rFonts w:ascii="Arial" w:hAnsi="Arial" w:cs="Arial"/>
              </w:rPr>
              <w:t xml:space="preserve">Nothing about govt being accountable for their own decisions – this is a must. </w:t>
            </w:r>
            <w:r>
              <w:rPr>
                <w:rFonts w:ascii="Arial" w:hAnsi="Arial" w:cs="Arial"/>
              </w:rPr>
              <w:t>[H/</w:t>
            </w:r>
            <w:r w:rsidRPr="002D33FD">
              <w:rPr>
                <w:rFonts w:ascii="Arial" w:hAnsi="Arial" w:cs="Arial"/>
              </w:rPr>
              <w:t>FV</w:t>
            </w:r>
            <w:r>
              <w:rPr>
                <w:rFonts w:ascii="Arial" w:hAnsi="Arial" w:cs="Arial"/>
              </w:rPr>
              <w:t>/</w:t>
            </w:r>
            <w:r w:rsidRPr="002D33FD">
              <w:rPr>
                <w:rFonts w:ascii="Arial" w:hAnsi="Arial" w:cs="Arial"/>
              </w:rPr>
              <w:t>SV</w:t>
            </w:r>
            <w:r>
              <w:rPr>
                <w:rFonts w:ascii="Arial" w:hAnsi="Arial" w:cs="Arial"/>
              </w:rPr>
              <w:t>/V]</w:t>
            </w:r>
          </w:p>
          <w:p w14:paraId="25649CFE" w14:textId="77777777" w:rsidR="008E68DC" w:rsidRPr="002D33FD" w:rsidRDefault="008E68DC" w:rsidP="00EC319C">
            <w:pPr>
              <w:autoSpaceDE w:val="0"/>
              <w:autoSpaceDN w:val="0"/>
              <w:adjustRightInd w:val="0"/>
              <w:rPr>
                <w:rFonts w:ascii="Arial" w:hAnsi="Arial" w:cs="Arial"/>
              </w:rPr>
            </w:pPr>
          </w:p>
          <w:p w14:paraId="73EFAF6B" w14:textId="77777777" w:rsidR="00EC319C" w:rsidRPr="002D33FD" w:rsidRDefault="00EC319C" w:rsidP="00EC319C">
            <w:pPr>
              <w:autoSpaceDE w:val="0"/>
              <w:autoSpaceDN w:val="0"/>
              <w:adjustRightInd w:val="0"/>
              <w:rPr>
                <w:rFonts w:ascii="Arial" w:hAnsi="Arial" w:cs="Arial"/>
              </w:rPr>
            </w:pPr>
            <w:r>
              <w:rPr>
                <w:rFonts w:ascii="Arial" w:hAnsi="Arial" w:cs="Arial"/>
              </w:rPr>
              <w:t>“</w:t>
            </w:r>
            <w:r w:rsidRPr="002D33FD">
              <w:rPr>
                <w:rFonts w:ascii="Arial" w:hAnsi="Arial" w:cs="Arial"/>
              </w:rPr>
              <w:t xml:space="preserve">Ensure that this policy and the </w:t>
            </w:r>
            <w:proofErr w:type="spellStart"/>
            <w:r w:rsidRPr="002D33FD">
              <w:rPr>
                <w:rFonts w:ascii="Arial" w:hAnsi="Arial" w:cs="Arial"/>
              </w:rPr>
              <w:t>kaupapa</w:t>
            </w:r>
            <w:proofErr w:type="spellEnd"/>
            <w:r w:rsidRPr="002D33FD">
              <w:rPr>
                <w:rFonts w:ascii="Arial" w:hAnsi="Arial" w:cs="Arial"/>
              </w:rPr>
              <w:t xml:space="preserve"> is supported through the government changes and has stickability through those changes regardless of who the leading government is at the time</w:t>
            </w:r>
            <w:r>
              <w:rPr>
                <w:rFonts w:ascii="Arial" w:hAnsi="Arial" w:cs="Arial"/>
              </w:rPr>
              <w:t>”</w:t>
            </w:r>
            <w:r w:rsidRPr="002D33FD">
              <w:rPr>
                <w:rFonts w:ascii="Arial" w:hAnsi="Arial" w:cs="Arial"/>
              </w:rPr>
              <w:t>.</w:t>
            </w:r>
          </w:p>
          <w:p w14:paraId="4E9D8A83" w14:textId="1FE791EB" w:rsidR="00EC319C" w:rsidRDefault="00EC319C" w:rsidP="00812EA9">
            <w:pPr>
              <w:rPr>
                <w:rFonts w:ascii="Arial" w:hAnsi="Arial" w:cs="Arial"/>
              </w:rPr>
            </w:pPr>
          </w:p>
          <w:p w14:paraId="11D5AF74" w14:textId="77777777" w:rsidR="008E68DC" w:rsidRDefault="008E68DC" w:rsidP="00812EA9">
            <w:pPr>
              <w:rPr>
                <w:rFonts w:ascii="Arial" w:hAnsi="Arial" w:cs="Arial"/>
              </w:rPr>
            </w:pPr>
          </w:p>
          <w:p w14:paraId="4FC1EFFE" w14:textId="1FEF3895" w:rsidR="00225138" w:rsidRDefault="00225138" w:rsidP="00812EA9">
            <w:pPr>
              <w:rPr>
                <w:rFonts w:ascii="Arial" w:hAnsi="Arial" w:cs="Arial"/>
              </w:rPr>
            </w:pPr>
            <w:r w:rsidRPr="002D33FD">
              <w:rPr>
                <w:rFonts w:ascii="Arial" w:hAnsi="Arial" w:cs="Arial"/>
              </w:rPr>
              <w:t>The funding environment creates competition across services/providers/agencies which is counter intuitive to an integrated, collective response that we are aiming for.</w:t>
            </w:r>
            <w:r w:rsidR="00C20651">
              <w:rPr>
                <w:rFonts w:ascii="Arial" w:hAnsi="Arial" w:cs="Arial"/>
              </w:rPr>
              <w:t xml:space="preserve"> </w:t>
            </w:r>
            <w:r w:rsidRPr="002D33FD">
              <w:rPr>
                <w:rFonts w:ascii="Arial" w:hAnsi="Arial" w:cs="Arial"/>
              </w:rPr>
              <w:t>[H/O]</w:t>
            </w:r>
          </w:p>
          <w:p w14:paraId="375A5CD5" w14:textId="77777777" w:rsidR="008E68DC" w:rsidRPr="002D33FD" w:rsidRDefault="008E68DC" w:rsidP="00812EA9">
            <w:pPr>
              <w:rPr>
                <w:rFonts w:ascii="Arial" w:hAnsi="Arial" w:cs="Arial"/>
              </w:rPr>
            </w:pPr>
          </w:p>
          <w:p w14:paraId="0A6448D8" w14:textId="20A833C5" w:rsidR="00484CCA" w:rsidRDefault="00C20651" w:rsidP="00812EA9">
            <w:pPr>
              <w:rPr>
                <w:rFonts w:ascii="Arial" w:hAnsi="Arial" w:cs="Arial"/>
              </w:rPr>
            </w:pPr>
            <w:r>
              <w:rPr>
                <w:rFonts w:ascii="Arial" w:hAnsi="Arial" w:cs="Arial"/>
              </w:rPr>
              <w:t>“</w:t>
            </w:r>
            <w:r w:rsidR="00484CCA" w:rsidRPr="002D33FD">
              <w:rPr>
                <w:rFonts w:ascii="Arial" w:hAnsi="Arial" w:cs="Arial"/>
              </w:rPr>
              <w:t xml:space="preserve">[We are] engaging with multiple Government funders working in isolation from each other. This makes reporting and </w:t>
            </w:r>
            <w:r w:rsidR="00484CCA" w:rsidRPr="002D33FD">
              <w:rPr>
                <w:rFonts w:ascii="Arial" w:hAnsi="Arial" w:cs="Arial"/>
              </w:rPr>
              <w:lastRenderedPageBreak/>
              <w:t xml:space="preserve">auditing processes much more complex and time-consuming for our staff who are already stretched under large workloads. Rigid funding and commissioning approaches can also create barriers to access for </w:t>
            </w:r>
            <w:proofErr w:type="spellStart"/>
            <w:r w:rsidR="00484CCA" w:rsidRPr="002D33FD">
              <w:rPr>
                <w:rFonts w:ascii="Arial" w:hAnsi="Arial" w:cs="Arial"/>
              </w:rPr>
              <w:t>whānau</w:t>
            </w:r>
            <w:proofErr w:type="spellEnd"/>
            <w:r w:rsidR="00484CCA" w:rsidRPr="002D33FD">
              <w:rPr>
                <w:rFonts w:ascii="Arial" w:hAnsi="Arial" w:cs="Arial"/>
              </w:rPr>
              <w:t xml:space="preserve"> seeking help and promote competition or disjointed working between organisations supporting the same </w:t>
            </w:r>
            <w:proofErr w:type="spellStart"/>
            <w:r>
              <w:rPr>
                <w:rFonts w:ascii="Arial" w:hAnsi="Arial" w:cs="Arial"/>
              </w:rPr>
              <w:t>wh</w:t>
            </w:r>
            <w:r w:rsidR="00F61745">
              <w:rPr>
                <w:rFonts w:ascii="Arial" w:hAnsi="Arial" w:cs="Arial"/>
              </w:rPr>
              <w:t>ā</w:t>
            </w:r>
            <w:r>
              <w:rPr>
                <w:rFonts w:ascii="Arial" w:hAnsi="Arial" w:cs="Arial"/>
              </w:rPr>
              <w:t>nau</w:t>
            </w:r>
            <w:proofErr w:type="spellEnd"/>
            <w:r>
              <w:rPr>
                <w:rFonts w:ascii="Arial" w:hAnsi="Arial" w:cs="Arial"/>
              </w:rPr>
              <w:t>”</w:t>
            </w:r>
            <w:r w:rsidR="00484CCA" w:rsidRPr="002D33FD">
              <w:rPr>
                <w:rFonts w:ascii="Arial" w:hAnsi="Arial" w:cs="Arial"/>
              </w:rPr>
              <w:t>.</w:t>
            </w:r>
            <w:r>
              <w:rPr>
                <w:rFonts w:ascii="Arial" w:hAnsi="Arial" w:cs="Arial"/>
              </w:rPr>
              <w:t xml:space="preserve"> </w:t>
            </w:r>
            <w:r w:rsidR="00484CCA" w:rsidRPr="002D33FD">
              <w:rPr>
                <w:rFonts w:ascii="Arial" w:hAnsi="Arial" w:cs="Arial"/>
              </w:rPr>
              <w:t xml:space="preserve">[Y]  </w:t>
            </w:r>
          </w:p>
          <w:p w14:paraId="6FD6BE9E" w14:textId="77777777" w:rsidR="008E68DC" w:rsidRPr="002D33FD" w:rsidRDefault="008E68DC" w:rsidP="00812EA9">
            <w:pPr>
              <w:rPr>
                <w:rFonts w:ascii="Arial" w:hAnsi="Arial" w:cs="Arial"/>
              </w:rPr>
            </w:pPr>
          </w:p>
          <w:p w14:paraId="50FB1604" w14:textId="7DEE93EC" w:rsidR="001C5F93" w:rsidRDefault="001C5F93" w:rsidP="00812EA9">
            <w:pPr>
              <w:rPr>
                <w:rFonts w:ascii="Arial" w:hAnsi="Arial" w:cs="Arial"/>
              </w:rPr>
            </w:pPr>
            <w:r w:rsidRPr="002D33FD">
              <w:rPr>
                <w:rFonts w:ascii="Arial" w:hAnsi="Arial" w:cs="Arial"/>
              </w:rPr>
              <w:t>Currently, NGO social service providers working in the family and sexual violence prevention and response space as part of their mahi are often engaging with multiple government funders. This adds layers of time and complexity, for organisations that are already stretched and time-poor due to levels of demand and resource scarcity.</w:t>
            </w:r>
            <w:r w:rsidR="00C20651">
              <w:rPr>
                <w:rFonts w:ascii="Arial" w:hAnsi="Arial" w:cs="Arial"/>
              </w:rPr>
              <w:t xml:space="preserve"> </w:t>
            </w:r>
            <w:r w:rsidRPr="002D33FD">
              <w:rPr>
                <w:rFonts w:ascii="Arial" w:hAnsi="Arial" w:cs="Arial"/>
              </w:rPr>
              <w:t>[H]</w:t>
            </w:r>
          </w:p>
          <w:p w14:paraId="44ADB6C6" w14:textId="77777777" w:rsidR="008E68DC" w:rsidRPr="002D33FD" w:rsidRDefault="008E68DC" w:rsidP="00812EA9">
            <w:pPr>
              <w:rPr>
                <w:rFonts w:ascii="Arial" w:hAnsi="Arial" w:cs="Arial"/>
              </w:rPr>
            </w:pPr>
          </w:p>
          <w:p w14:paraId="0996AAE1" w14:textId="6CB76D23" w:rsidR="001C5F93" w:rsidRDefault="001C5F93" w:rsidP="00812EA9">
            <w:pPr>
              <w:rPr>
                <w:rFonts w:ascii="Arial" w:hAnsi="Arial" w:cs="Arial"/>
              </w:rPr>
            </w:pPr>
            <w:r w:rsidRPr="00AB27E7">
              <w:rPr>
                <w:rFonts w:ascii="Arial" w:hAnsi="Arial" w:cs="Arial"/>
              </w:rPr>
              <w:t>We need ACC, MSD, MOJ, MOE to work directly with the sector when designing service contracts so that there is a unified understanding and contract deliverables that realistically match what support and services are needed.</w:t>
            </w:r>
            <w:r w:rsidR="00C20651">
              <w:rPr>
                <w:rFonts w:ascii="Arial" w:hAnsi="Arial" w:cs="Arial"/>
              </w:rPr>
              <w:t xml:space="preserve"> </w:t>
            </w:r>
            <w:r>
              <w:rPr>
                <w:rFonts w:ascii="Arial" w:hAnsi="Arial" w:cs="Arial"/>
              </w:rPr>
              <w:t>[H/FV/SV</w:t>
            </w:r>
            <w:r w:rsidR="008B59D0">
              <w:rPr>
                <w:rFonts w:ascii="Arial" w:hAnsi="Arial" w:cs="Arial"/>
              </w:rPr>
              <w:t>]</w:t>
            </w:r>
          </w:p>
          <w:p w14:paraId="778D498E" w14:textId="77777777" w:rsidR="008B59D0" w:rsidRPr="002D33FD" w:rsidRDefault="008B59D0" w:rsidP="00812EA9">
            <w:pPr>
              <w:rPr>
                <w:rFonts w:ascii="Arial" w:hAnsi="Arial" w:cs="Arial"/>
              </w:rPr>
            </w:pPr>
          </w:p>
          <w:p w14:paraId="035A19F9" w14:textId="77777777" w:rsidR="008E68DC" w:rsidRDefault="008E68DC" w:rsidP="00812EA9">
            <w:pPr>
              <w:rPr>
                <w:rFonts w:ascii="Arial" w:hAnsi="Arial" w:cs="Arial"/>
              </w:rPr>
            </w:pPr>
          </w:p>
          <w:p w14:paraId="029160E5" w14:textId="126337A3" w:rsidR="007E28BA" w:rsidRDefault="007E28BA" w:rsidP="00812EA9">
            <w:pPr>
              <w:rPr>
                <w:rFonts w:ascii="Arial" w:hAnsi="Arial" w:cs="Arial"/>
              </w:rPr>
            </w:pPr>
            <w:r w:rsidRPr="002D33FD">
              <w:rPr>
                <w:rFonts w:ascii="Arial" w:hAnsi="Arial" w:cs="Arial"/>
              </w:rPr>
              <w:lastRenderedPageBreak/>
              <w:t>Whilst there are responsibilities for government to provide leadership in bringing responses together, it is essential that government also partners with non-government community agencies, religious, sports and community clubs and businesses, many of whom are the unsung heroes of creative innovations to bring about sustainable change both with people experiencing violence and with those who have perpetrated violence.[H/FV/SV]</w:t>
            </w:r>
          </w:p>
          <w:p w14:paraId="54F1606F" w14:textId="09CFC3A6" w:rsidR="00120812" w:rsidRPr="002D33FD" w:rsidRDefault="00120812" w:rsidP="00812EA9">
            <w:pPr>
              <w:rPr>
                <w:rFonts w:ascii="Arial" w:hAnsi="Arial" w:cs="Arial"/>
              </w:rPr>
            </w:pPr>
          </w:p>
        </w:tc>
        <w:tc>
          <w:tcPr>
            <w:tcW w:w="4033" w:type="dxa"/>
          </w:tcPr>
          <w:p w14:paraId="3C87EE46" w14:textId="4BEBFE7A" w:rsidR="00290D03" w:rsidRPr="004A56B9" w:rsidRDefault="00D71F20" w:rsidP="00CC32DF">
            <w:pPr>
              <w:rPr>
                <w:rFonts w:ascii="Arial" w:hAnsi="Arial" w:cs="Arial"/>
                <w:color w:val="323232"/>
              </w:rPr>
            </w:pPr>
            <w:r w:rsidRPr="004A56B9">
              <w:rPr>
                <w:rFonts w:ascii="Arial" w:hAnsi="Arial" w:cs="Arial"/>
                <w:color w:val="323232"/>
              </w:rPr>
              <w:lastRenderedPageBreak/>
              <w:t>S</w:t>
            </w:r>
            <w:r w:rsidR="00950B64" w:rsidRPr="004A56B9">
              <w:rPr>
                <w:rFonts w:ascii="Arial" w:hAnsi="Arial" w:cs="Arial"/>
                <w:color w:val="323232"/>
              </w:rPr>
              <w:t>ubmissions expressed s</w:t>
            </w:r>
            <w:r w:rsidRPr="004A56B9">
              <w:rPr>
                <w:rFonts w:ascii="Arial" w:hAnsi="Arial" w:cs="Arial"/>
                <w:color w:val="323232"/>
              </w:rPr>
              <w:t>trong support for government to act in a less siloed way. [</w:t>
            </w:r>
            <w:r w:rsidR="00FD1C55">
              <w:rPr>
                <w:rFonts w:ascii="Arial" w:hAnsi="Arial" w:cs="Arial"/>
                <w:color w:val="323232"/>
              </w:rPr>
              <w:t>All</w:t>
            </w:r>
            <w:r w:rsidRPr="004A56B9">
              <w:rPr>
                <w:rFonts w:ascii="Arial" w:hAnsi="Arial" w:cs="Arial"/>
                <w:color w:val="323232"/>
              </w:rPr>
              <w:t>]</w:t>
            </w:r>
          </w:p>
          <w:p w14:paraId="59C6C5F3" w14:textId="77777777" w:rsidR="00290D03" w:rsidRPr="004A56B9" w:rsidRDefault="00290D03" w:rsidP="00CC32DF">
            <w:pPr>
              <w:rPr>
                <w:rFonts w:ascii="Arial" w:hAnsi="Arial" w:cs="Arial"/>
                <w:color w:val="323232"/>
              </w:rPr>
            </w:pPr>
          </w:p>
          <w:p w14:paraId="03F26D2D" w14:textId="77777777" w:rsidR="00290D03" w:rsidRPr="004A56B9" w:rsidRDefault="00290D03" w:rsidP="00CC32DF">
            <w:pPr>
              <w:rPr>
                <w:rFonts w:ascii="Arial" w:hAnsi="Arial" w:cs="Arial"/>
                <w:color w:val="323232"/>
              </w:rPr>
            </w:pPr>
          </w:p>
          <w:p w14:paraId="3CC17C15" w14:textId="77777777" w:rsidR="00290D03" w:rsidRPr="004A56B9" w:rsidRDefault="00290D03" w:rsidP="00CC32DF">
            <w:pPr>
              <w:rPr>
                <w:rFonts w:ascii="Arial" w:hAnsi="Arial" w:cs="Arial"/>
                <w:color w:val="323232"/>
              </w:rPr>
            </w:pPr>
          </w:p>
          <w:p w14:paraId="5D702C98" w14:textId="77777777" w:rsidR="00290D03" w:rsidRPr="004A56B9" w:rsidRDefault="00290D03" w:rsidP="00CC32DF">
            <w:pPr>
              <w:rPr>
                <w:rFonts w:ascii="Arial" w:hAnsi="Arial" w:cs="Arial"/>
                <w:color w:val="323232"/>
              </w:rPr>
            </w:pPr>
          </w:p>
          <w:p w14:paraId="180EC5AE" w14:textId="77777777" w:rsidR="00484CCA" w:rsidRDefault="00484CCA" w:rsidP="001C5F93">
            <w:pPr>
              <w:rPr>
                <w:rFonts w:ascii="Arial" w:hAnsi="Arial" w:cs="Arial"/>
                <w:bCs/>
              </w:rPr>
            </w:pPr>
          </w:p>
          <w:p w14:paraId="02682D0F" w14:textId="77777777" w:rsidR="00484CCA" w:rsidRDefault="00484CCA" w:rsidP="001C5F93">
            <w:pPr>
              <w:rPr>
                <w:rFonts w:ascii="Arial" w:hAnsi="Arial" w:cs="Arial"/>
                <w:bCs/>
              </w:rPr>
            </w:pPr>
          </w:p>
          <w:p w14:paraId="0646E385" w14:textId="77777777" w:rsidR="00484CCA" w:rsidRDefault="00484CCA" w:rsidP="001C5F93">
            <w:pPr>
              <w:rPr>
                <w:rFonts w:ascii="Arial" w:hAnsi="Arial" w:cs="Arial"/>
                <w:bCs/>
              </w:rPr>
            </w:pPr>
          </w:p>
          <w:p w14:paraId="6D398047" w14:textId="77777777" w:rsidR="00484CCA" w:rsidRDefault="00484CCA" w:rsidP="001C5F93">
            <w:pPr>
              <w:rPr>
                <w:rFonts w:ascii="Arial" w:hAnsi="Arial" w:cs="Arial"/>
                <w:bCs/>
              </w:rPr>
            </w:pPr>
          </w:p>
          <w:p w14:paraId="0AC98C91" w14:textId="77777777" w:rsidR="008E68DC" w:rsidRDefault="008E68DC" w:rsidP="001C5F93">
            <w:pPr>
              <w:rPr>
                <w:rFonts w:ascii="Arial" w:hAnsi="Arial" w:cs="Arial"/>
                <w:bCs/>
              </w:rPr>
            </w:pPr>
          </w:p>
          <w:p w14:paraId="21F2930C" w14:textId="77777777" w:rsidR="008E68DC" w:rsidRDefault="008E68DC" w:rsidP="001C5F93">
            <w:pPr>
              <w:rPr>
                <w:rFonts w:ascii="Arial" w:hAnsi="Arial" w:cs="Arial"/>
                <w:bCs/>
              </w:rPr>
            </w:pPr>
          </w:p>
          <w:p w14:paraId="3FE5C51E" w14:textId="753589C0" w:rsidR="00484CCA" w:rsidRDefault="002D33FD" w:rsidP="001C5F93">
            <w:pPr>
              <w:rPr>
                <w:rFonts w:ascii="Arial" w:hAnsi="Arial" w:cs="Arial"/>
                <w:bCs/>
              </w:rPr>
            </w:pPr>
            <w:r>
              <w:rPr>
                <w:rFonts w:ascii="Arial" w:hAnsi="Arial" w:cs="Arial"/>
                <w:bCs/>
              </w:rPr>
              <w:t xml:space="preserve">Some submissions noted how Government acting in silos meant </w:t>
            </w:r>
            <w:r w:rsidR="00225138">
              <w:rPr>
                <w:rFonts w:ascii="Arial" w:hAnsi="Arial" w:cs="Arial"/>
                <w:bCs/>
              </w:rPr>
              <w:t xml:space="preserve">that people </w:t>
            </w:r>
            <w:r w:rsidR="007E28BA">
              <w:rPr>
                <w:rFonts w:ascii="Arial" w:hAnsi="Arial" w:cs="Arial"/>
                <w:bCs/>
              </w:rPr>
              <w:t>who d</w:t>
            </w:r>
            <w:r>
              <w:rPr>
                <w:rFonts w:ascii="Arial" w:hAnsi="Arial" w:cs="Arial"/>
                <w:bCs/>
              </w:rPr>
              <w:t>id</w:t>
            </w:r>
            <w:r w:rsidR="007E28BA">
              <w:rPr>
                <w:rFonts w:ascii="Arial" w:hAnsi="Arial" w:cs="Arial"/>
                <w:bCs/>
              </w:rPr>
              <w:t xml:space="preserve"> not meet a </w:t>
            </w:r>
            <w:proofErr w:type="gramStart"/>
            <w:r w:rsidR="007E28BA">
              <w:rPr>
                <w:rFonts w:ascii="Arial" w:hAnsi="Arial" w:cs="Arial"/>
                <w:bCs/>
              </w:rPr>
              <w:t>certain criteria</w:t>
            </w:r>
            <w:proofErr w:type="gramEnd"/>
            <w:r w:rsidR="007E28BA">
              <w:rPr>
                <w:rFonts w:ascii="Arial" w:hAnsi="Arial" w:cs="Arial"/>
                <w:bCs/>
              </w:rPr>
              <w:t xml:space="preserve"> </w:t>
            </w:r>
            <w:r>
              <w:rPr>
                <w:rFonts w:ascii="Arial" w:hAnsi="Arial" w:cs="Arial"/>
                <w:bCs/>
              </w:rPr>
              <w:t xml:space="preserve">for one agency </w:t>
            </w:r>
            <w:r w:rsidR="00225138">
              <w:rPr>
                <w:rFonts w:ascii="Arial" w:hAnsi="Arial" w:cs="Arial"/>
                <w:bCs/>
              </w:rPr>
              <w:t>c</w:t>
            </w:r>
            <w:r>
              <w:rPr>
                <w:rFonts w:ascii="Arial" w:hAnsi="Arial" w:cs="Arial"/>
                <w:bCs/>
              </w:rPr>
              <w:t>ould</w:t>
            </w:r>
            <w:r w:rsidR="00225138">
              <w:rPr>
                <w:rFonts w:ascii="Arial" w:hAnsi="Arial" w:cs="Arial"/>
                <w:bCs/>
              </w:rPr>
              <w:t xml:space="preserve"> fall </w:t>
            </w:r>
            <w:r w:rsidR="007E28BA">
              <w:rPr>
                <w:rFonts w:ascii="Arial" w:hAnsi="Arial" w:cs="Arial"/>
                <w:bCs/>
              </w:rPr>
              <w:t>through</w:t>
            </w:r>
            <w:r w:rsidR="00225138">
              <w:rPr>
                <w:rFonts w:ascii="Arial" w:hAnsi="Arial" w:cs="Arial"/>
                <w:bCs/>
              </w:rPr>
              <w:t xml:space="preserve"> a service gap.</w:t>
            </w:r>
            <w:r w:rsidR="00DB2404">
              <w:rPr>
                <w:rFonts w:ascii="Arial" w:hAnsi="Arial" w:cs="Arial"/>
                <w:bCs/>
              </w:rPr>
              <w:t xml:space="preserve"> </w:t>
            </w:r>
            <w:r w:rsidR="00225138">
              <w:rPr>
                <w:rFonts w:ascii="Arial" w:hAnsi="Arial" w:cs="Arial"/>
                <w:bCs/>
              </w:rPr>
              <w:t>[H/FV/SV/Y/D]</w:t>
            </w:r>
          </w:p>
          <w:p w14:paraId="02191FE4" w14:textId="77777777" w:rsidR="00B95354" w:rsidRDefault="00B95354" w:rsidP="001C5F93">
            <w:pPr>
              <w:rPr>
                <w:rFonts w:ascii="Arial" w:hAnsi="Arial" w:cs="Arial"/>
                <w:bCs/>
              </w:rPr>
            </w:pPr>
          </w:p>
          <w:p w14:paraId="40FA92AB" w14:textId="77777777" w:rsidR="00B95354" w:rsidRDefault="00B95354" w:rsidP="001C5F93">
            <w:pPr>
              <w:rPr>
                <w:rFonts w:ascii="Arial" w:hAnsi="Arial" w:cs="Arial"/>
                <w:bCs/>
              </w:rPr>
            </w:pPr>
          </w:p>
          <w:p w14:paraId="1E2CAB9A" w14:textId="77777777" w:rsidR="00B95354" w:rsidRDefault="00B95354" w:rsidP="001C5F93">
            <w:pPr>
              <w:rPr>
                <w:rFonts w:ascii="Arial" w:hAnsi="Arial" w:cs="Arial"/>
                <w:bCs/>
              </w:rPr>
            </w:pPr>
          </w:p>
          <w:p w14:paraId="0A7586B1" w14:textId="77777777" w:rsidR="00B95354" w:rsidRDefault="00B95354" w:rsidP="001C5F93">
            <w:pPr>
              <w:rPr>
                <w:rFonts w:ascii="Arial" w:hAnsi="Arial" w:cs="Arial"/>
                <w:bCs/>
              </w:rPr>
            </w:pPr>
          </w:p>
          <w:p w14:paraId="3CAA8AC5" w14:textId="77777777" w:rsidR="00B95354" w:rsidRDefault="00B95354" w:rsidP="001C5F93">
            <w:pPr>
              <w:rPr>
                <w:rFonts w:ascii="Arial" w:hAnsi="Arial" w:cs="Arial"/>
                <w:bCs/>
              </w:rPr>
            </w:pPr>
          </w:p>
          <w:p w14:paraId="43DEDEE4" w14:textId="77777777" w:rsidR="00B95354" w:rsidRDefault="00B95354" w:rsidP="001C5F93">
            <w:pPr>
              <w:rPr>
                <w:rFonts w:ascii="Arial" w:hAnsi="Arial" w:cs="Arial"/>
                <w:bCs/>
              </w:rPr>
            </w:pPr>
          </w:p>
          <w:p w14:paraId="6DD75B38" w14:textId="77777777" w:rsidR="00B95354" w:rsidRDefault="00B95354" w:rsidP="001C5F93">
            <w:pPr>
              <w:rPr>
                <w:rFonts w:ascii="Arial" w:hAnsi="Arial" w:cs="Arial"/>
                <w:bCs/>
              </w:rPr>
            </w:pPr>
          </w:p>
          <w:p w14:paraId="3D97AF8A" w14:textId="77777777" w:rsidR="00B95354" w:rsidRDefault="00B95354" w:rsidP="001C5F93">
            <w:pPr>
              <w:rPr>
                <w:rFonts w:ascii="Arial" w:hAnsi="Arial" w:cs="Arial"/>
                <w:bCs/>
              </w:rPr>
            </w:pPr>
          </w:p>
          <w:p w14:paraId="5BDD7B4C" w14:textId="77777777" w:rsidR="00B95354" w:rsidRDefault="00B95354" w:rsidP="001C5F93">
            <w:pPr>
              <w:rPr>
                <w:rFonts w:ascii="Arial" w:hAnsi="Arial" w:cs="Arial"/>
                <w:bCs/>
              </w:rPr>
            </w:pPr>
          </w:p>
          <w:p w14:paraId="77CB3122" w14:textId="77777777" w:rsidR="00B95354" w:rsidRDefault="00B95354" w:rsidP="001C5F93">
            <w:pPr>
              <w:rPr>
                <w:rFonts w:ascii="Arial" w:hAnsi="Arial" w:cs="Arial"/>
                <w:bCs/>
              </w:rPr>
            </w:pPr>
          </w:p>
          <w:p w14:paraId="3FCA980B" w14:textId="77777777" w:rsidR="00B95354" w:rsidRDefault="00B95354" w:rsidP="001C5F93">
            <w:pPr>
              <w:rPr>
                <w:rFonts w:ascii="Arial" w:hAnsi="Arial" w:cs="Arial"/>
                <w:bCs/>
              </w:rPr>
            </w:pPr>
          </w:p>
          <w:p w14:paraId="2407DBC6" w14:textId="77777777" w:rsidR="00B95354" w:rsidRDefault="00B95354" w:rsidP="001C5F93">
            <w:pPr>
              <w:rPr>
                <w:rFonts w:ascii="Arial" w:hAnsi="Arial" w:cs="Arial"/>
                <w:bCs/>
              </w:rPr>
            </w:pPr>
          </w:p>
          <w:p w14:paraId="37E97746" w14:textId="77777777" w:rsidR="00225138" w:rsidRDefault="00225138" w:rsidP="001C5F93">
            <w:pPr>
              <w:rPr>
                <w:rFonts w:ascii="Arial" w:hAnsi="Arial" w:cs="Arial"/>
                <w:bCs/>
              </w:rPr>
            </w:pPr>
          </w:p>
          <w:p w14:paraId="72D69311" w14:textId="77777777" w:rsidR="00225138" w:rsidRDefault="00225138" w:rsidP="001C5F93">
            <w:pPr>
              <w:rPr>
                <w:rFonts w:ascii="Arial" w:hAnsi="Arial" w:cs="Arial"/>
                <w:bCs/>
              </w:rPr>
            </w:pPr>
          </w:p>
          <w:p w14:paraId="7FA3AC54" w14:textId="77777777" w:rsidR="00225138" w:rsidRDefault="00225138" w:rsidP="001C5F93">
            <w:pPr>
              <w:rPr>
                <w:rFonts w:ascii="Arial" w:hAnsi="Arial" w:cs="Arial"/>
                <w:bCs/>
              </w:rPr>
            </w:pPr>
          </w:p>
          <w:p w14:paraId="1FDA1E51" w14:textId="77777777" w:rsidR="00225138" w:rsidRDefault="00225138" w:rsidP="001C5F93">
            <w:pPr>
              <w:rPr>
                <w:rFonts w:ascii="Arial" w:hAnsi="Arial" w:cs="Arial"/>
                <w:bCs/>
              </w:rPr>
            </w:pPr>
          </w:p>
          <w:p w14:paraId="11634472" w14:textId="77777777" w:rsidR="00225138" w:rsidRDefault="00225138" w:rsidP="001C5F93">
            <w:pPr>
              <w:rPr>
                <w:rFonts w:ascii="Arial" w:hAnsi="Arial" w:cs="Arial"/>
                <w:bCs/>
              </w:rPr>
            </w:pPr>
          </w:p>
          <w:p w14:paraId="0B737869" w14:textId="77777777" w:rsidR="00225138" w:rsidRDefault="00225138" w:rsidP="001C5F93">
            <w:pPr>
              <w:rPr>
                <w:rFonts w:ascii="Arial" w:hAnsi="Arial" w:cs="Arial"/>
                <w:bCs/>
              </w:rPr>
            </w:pPr>
          </w:p>
          <w:p w14:paraId="69ECCE24" w14:textId="77777777" w:rsidR="008E68DC" w:rsidRDefault="008E68DC" w:rsidP="004539C7">
            <w:pPr>
              <w:rPr>
                <w:rFonts w:ascii="Arial" w:hAnsi="Arial" w:cs="Arial"/>
                <w:color w:val="323232"/>
              </w:rPr>
            </w:pPr>
          </w:p>
          <w:p w14:paraId="63D91F8D" w14:textId="3D1BADF1" w:rsidR="004539C7" w:rsidRDefault="004539C7" w:rsidP="004539C7">
            <w:pPr>
              <w:rPr>
                <w:rFonts w:ascii="Arial" w:hAnsi="Arial" w:cs="Arial"/>
                <w:color w:val="323232"/>
              </w:rPr>
            </w:pPr>
            <w:r>
              <w:rPr>
                <w:rFonts w:ascii="Arial" w:hAnsi="Arial" w:cs="Arial"/>
                <w:color w:val="323232"/>
              </w:rPr>
              <w:t xml:space="preserve">Many submissions expressed frustration and/or distrust toward government agencies </w:t>
            </w:r>
            <w:r w:rsidR="00EC319C">
              <w:rPr>
                <w:rFonts w:ascii="Arial" w:hAnsi="Arial" w:cs="Arial"/>
                <w:color w:val="323232"/>
              </w:rPr>
              <w:t xml:space="preserve">whose actions </w:t>
            </w:r>
            <w:r w:rsidR="00A11F07">
              <w:rPr>
                <w:rFonts w:ascii="Arial" w:hAnsi="Arial" w:cs="Arial"/>
                <w:color w:val="323232"/>
              </w:rPr>
              <w:t xml:space="preserve">often </w:t>
            </w:r>
            <w:r>
              <w:rPr>
                <w:rFonts w:ascii="Arial" w:hAnsi="Arial" w:cs="Arial"/>
                <w:color w:val="323232"/>
              </w:rPr>
              <w:t xml:space="preserve">caused more harm, particularly </w:t>
            </w:r>
            <w:r w:rsidRPr="004A56B9">
              <w:rPr>
                <w:rFonts w:ascii="Arial" w:hAnsi="Arial" w:cs="Arial"/>
                <w:color w:val="323232"/>
              </w:rPr>
              <w:t xml:space="preserve">police and/or </w:t>
            </w:r>
            <w:proofErr w:type="spellStart"/>
            <w:r w:rsidRPr="004A56B9">
              <w:rPr>
                <w:rFonts w:ascii="Arial" w:hAnsi="Arial" w:cs="Arial"/>
                <w:color w:val="323232"/>
              </w:rPr>
              <w:t>Oranga</w:t>
            </w:r>
            <w:proofErr w:type="spellEnd"/>
            <w:r w:rsidRPr="004A56B9">
              <w:rPr>
                <w:rFonts w:ascii="Arial" w:hAnsi="Arial" w:cs="Arial"/>
                <w:color w:val="323232"/>
              </w:rPr>
              <w:t xml:space="preserve"> Tamariki. [H/SV/V/Y/D</w:t>
            </w:r>
            <w:r>
              <w:rPr>
                <w:rFonts w:ascii="Arial" w:hAnsi="Arial" w:cs="Arial"/>
                <w:color w:val="323232"/>
              </w:rPr>
              <w:t>/R/TW]</w:t>
            </w:r>
          </w:p>
          <w:p w14:paraId="54E033A8" w14:textId="77777777" w:rsidR="004539C7" w:rsidRDefault="004539C7" w:rsidP="001C5F93">
            <w:pPr>
              <w:rPr>
                <w:rFonts w:ascii="Arial" w:hAnsi="Arial" w:cs="Arial"/>
                <w:bCs/>
              </w:rPr>
            </w:pPr>
          </w:p>
          <w:p w14:paraId="528EC152" w14:textId="77777777" w:rsidR="004539C7" w:rsidRDefault="004539C7" w:rsidP="001C5F93">
            <w:pPr>
              <w:rPr>
                <w:rFonts w:ascii="Arial" w:hAnsi="Arial" w:cs="Arial"/>
                <w:bCs/>
              </w:rPr>
            </w:pPr>
          </w:p>
          <w:p w14:paraId="67D106B4" w14:textId="77777777" w:rsidR="004539C7" w:rsidRDefault="004539C7" w:rsidP="001C5F93">
            <w:pPr>
              <w:rPr>
                <w:rFonts w:ascii="Arial" w:hAnsi="Arial" w:cs="Arial"/>
                <w:bCs/>
              </w:rPr>
            </w:pPr>
          </w:p>
          <w:p w14:paraId="358F8AE0" w14:textId="77777777" w:rsidR="004539C7" w:rsidRDefault="004539C7" w:rsidP="001C5F93">
            <w:pPr>
              <w:rPr>
                <w:rFonts w:ascii="Arial" w:hAnsi="Arial" w:cs="Arial"/>
                <w:bCs/>
              </w:rPr>
            </w:pPr>
          </w:p>
          <w:p w14:paraId="5A32D69E" w14:textId="77777777" w:rsidR="004539C7" w:rsidRDefault="004539C7" w:rsidP="001C5F93">
            <w:pPr>
              <w:rPr>
                <w:rFonts w:ascii="Arial" w:hAnsi="Arial" w:cs="Arial"/>
                <w:bCs/>
              </w:rPr>
            </w:pPr>
          </w:p>
          <w:p w14:paraId="6AB11FC6" w14:textId="77777777" w:rsidR="004539C7" w:rsidRDefault="004539C7" w:rsidP="001C5F93">
            <w:pPr>
              <w:rPr>
                <w:rFonts w:ascii="Arial" w:hAnsi="Arial" w:cs="Arial"/>
                <w:bCs/>
              </w:rPr>
            </w:pPr>
          </w:p>
          <w:p w14:paraId="7673DB06" w14:textId="77777777" w:rsidR="004539C7" w:rsidRDefault="004539C7" w:rsidP="001C5F93">
            <w:pPr>
              <w:rPr>
                <w:rFonts w:ascii="Arial" w:hAnsi="Arial" w:cs="Arial"/>
                <w:bCs/>
              </w:rPr>
            </w:pPr>
          </w:p>
          <w:p w14:paraId="62F4DA1F" w14:textId="77777777" w:rsidR="004539C7" w:rsidRDefault="004539C7" w:rsidP="001C5F93">
            <w:pPr>
              <w:rPr>
                <w:rFonts w:ascii="Arial" w:hAnsi="Arial" w:cs="Arial"/>
                <w:bCs/>
              </w:rPr>
            </w:pPr>
          </w:p>
          <w:p w14:paraId="282ED055" w14:textId="77777777" w:rsidR="004539C7" w:rsidRDefault="004539C7" w:rsidP="001C5F93">
            <w:pPr>
              <w:rPr>
                <w:rFonts w:ascii="Arial" w:hAnsi="Arial" w:cs="Arial"/>
                <w:bCs/>
              </w:rPr>
            </w:pPr>
          </w:p>
          <w:p w14:paraId="0976F023" w14:textId="77777777" w:rsidR="004539C7" w:rsidRDefault="004539C7" w:rsidP="001C5F93">
            <w:pPr>
              <w:rPr>
                <w:rFonts w:ascii="Arial" w:hAnsi="Arial" w:cs="Arial"/>
                <w:bCs/>
              </w:rPr>
            </w:pPr>
          </w:p>
          <w:p w14:paraId="65B8FEC2" w14:textId="77777777" w:rsidR="004539C7" w:rsidRDefault="004539C7" w:rsidP="001C5F93">
            <w:pPr>
              <w:rPr>
                <w:rFonts w:ascii="Arial" w:hAnsi="Arial" w:cs="Arial"/>
                <w:bCs/>
              </w:rPr>
            </w:pPr>
          </w:p>
          <w:p w14:paraId="29E413C6" w14:textId="77777777" w:rsidR="004539C7" w:rsidRDefault="004539C7" w:rsidP="001C5F93">
            <w:pPr>
              <w:rPr>
                <w:rFonts w:ascii="Arial" w:hAnsi="Arial" w:cs="Arial"/>
                <w:bCs/>
              </w:rPr>
            </w:pPr>
          </w:p>
          <w:p w14:paraId="3C77731C" w14:textId="77777777" w:rsidR="004539C7" w:rsidRDefault="004539C7" w:rsidP="001C5F93">
            <w:pPr>
              <w:rPr>
                <w:rFonts w:ascii="Arial" w:hAnsi="Arial" w:cs="Arial"/>
                <w:bCs/>
              </w:rPr>
            </w:pPr>
          </w:p>
          <w:p w14:paraId="6E0793A6" w14:textId="77777777" w:rsidR="004539C7" w:rsidRDefault="004539C7" w:rsidP="001C5F93">
            <w:pPr>
              <w:rPr>
                <w:rFonts w:ascii="Arial" w:hAnsi="Arial" w:cs="Arial"/>
                <w:bCs/>
              </w:rPr>
            </w:pPr>
          </w:p>
          <w:p w14:paraId="3CF8964A" w14:textId="77777777" w:rsidR="004539C7" w:rsidRDefault="004539C7" w:rsidP="001C5F93">
            <w:pPr>
              <w:rPr>
                <w:rFonts w:ascii="Arial" w:hAnsi="Arial" w:cs="Arial"/>
                <w:bCs/>
              </w:rPr>
            </w:pPr>
          </w:p>
          <w:p w14:paraId="51BC917D" w14:textId="77777777" w:rsidR="004539C7" w:rsidRDefault="004539C7" w:rsidP="001C5F93">
            <w:pPr>
              <w:rPr>
                <w:rFonts w:ascii="Arial" w:hAnsi="Arial" w:cs="Arial"/>
                <w:bCs/>
              </w:rPr>
            </w:pPr>
          </w:p>
          <w:p w14:paraId="39F63558" w14:textId="77777777" w:rsidR="004539C7" w:rsidRDefault="004539C7" w:rsidP="001C5F93">
            <w:pPr>
              <w:rPr>
                <w:rFonts w:ascii="Arial" w:hAnsi="Arial" w:cs="Arial"/>
                <w:bCs/>
              </w:rPr>
            </w:pPr>
          </w:p>
          <w:p w14:paraId="5D5E9088" w14:textId="77777777" w:rsidR="008E68DC" w:rsidRDefault="008E68DC" w:rsidP="00EC319C">
            <w:pPr>
              <w:rPr>
                <w:rFonts w:ascii="Arial" w:hAnsi="Arial" w:cs="Arial"/>
                <w:color w:val="323232"/>
              </w:rPr>
            </w:pPr>
          </w:p>
          <w:p w14:paraId="780058F2" w14:textId="77777777" w:rsidR="008E68DC" w:rsidRDefault="008E68DC" w:rsidP="00EC319C">
            <w:pPr>
              <w:rPr>
                <w:rFonts w:ascii="Arial" w:hAnsi="Arial" w:cs="Arial"/>
                <w:color w:val="323232"/>
              </w:rPr>
            </w:pPr>
          </w:p>
          <w:p w14:paraId="6EC78B92" w14:textId="77777777" w:rsidR="008E68DC" w:rsidRDefault="008E68DC" w:rsidP="00EC319C">
            <w:pPr>
              <w:rPr>
                <w:rFonts w:ascii="Arial" w:hAnsi="Arial" w:cs="Arial"/>
                <w:color w:val="323232"/>
              </w:rPr>
            </w:pPr>
          </w:p>
          <w:p w14:paraId="79FD2300" w14:textId="40614602" w:rsidR="00EC319C" w:rsidRPr="008B59D0" w:rsidRDefault="00EC319C" w:rsidP="00EC319C">
            <w:pPr>
              <w:rPr>
                <w:rFonts w:ascii="Arial" w:hAnsi="Arial" w:cs="Arial"/>
                <w:color w:val="323232"/>
              </w:rPr>
            </w:pPr>
            <w:r>
              <w:rPr>
                <w:rFonts w:ascii="Arial" w:hAnsi="Arial" w:cs="Arial"/>
                <w:color w:val="323232"/>
              </w:rPr>
              <w:t>So</w:t>
            </w:r>
            <w:r w:rsidRPr="004A56B9">
              <w:rPr>
                <w:rFonts w:ascii="Arial" w:hAnsi="Arial" w:cs="Arial"/>
                <w:color w:val="323232"/>
              </w:rPr>
              <w:t>me submissions also referenced the need for greater long-term collaboration and accountability by government. [H/FV/SV/V/R</w:t>
            </w:r>
            <w:r>
              <w:rPr>
                <w:rFonts w:ascii="Arial" w:hAnsi="Arial" w:cs="Arial"/>
                <w:color w:val="323232"/>
              </w:rPr>
              <w:t>/ERM</w:t>
            </w:r>
            <w:r w:rsidRPr="004A56B9">
              <w:rPr>
                <w:rFonts w:ascii="Arial" w:hAnsi="Arial" w:cs="Arial"/>
                <w:color w:val="323232"/>
              </w:rPr>
              <w:t xml:space="preserve">] </w:t>
            </w:r>
          </w:p>
          <w:p w14:paraId="239EC0A3" w14:textId="77777777" w:rsidR="00EC319C" w:rsidRDefault="00EC319C" w:rsidP="001C5F93">
            <w:pPr>
              <w:rPr>
                <w:rFonts w:ascii="Arial" w:hAnsi="Arial" w:cs="Arial"/>
                <w:bCs/>
              </w:rPr>
            </w:pPr>
          </w:p>
          <w:p w14:paraId="6A2F8546" w14:textId="77777777" w:rsidR="00EC319C" w:rsidRDefault="00EC319C" w:rsidP="001C5F93">
            <w:pPr>
              <w:rPr>
                <w:rFonts w:ascii="Arial" w:hAnsi="Arial" w:cs="Arial"/>
                <w:bCs/>
              </w:rPr>
            </w:pPr>
          </w:p>
          <w:p w14:paraId="1E09B68B" w14:textId="77777777" w:rsidR="00EC319C" w:rsidRDefault="00EC319C" w:rsidP="001C5F93">
            <w:pPr>
              <w:rPr>
                <w:rFonts w:ascii="Arial" w:hAnsi="Arial" w:cs="Arial"/>
                <w:bCs/>
              </w:rPr>
            </w:pPr>
          </w:p>
          <w:p w14:paraId="7F226830" w14:textId="77777777" w:rsidR="00EC319C" w:rsidRDefault="00EC319C" w:rsidP="001C5F93">
            <w:pPr>
              <w:rPr>
                <w:rFonts w:ascii="Arial" w:hAnsi="Arial" w:cs="Arial"/>
                <w:bCs/>
              </w:rPr>
            </w:pPr>
          </w:p>
          <w:p w14:paraId="0C2E34BD" w14:textId="77777777" w:rsidR="00120812" w:rsidRDefault="00120812" w:rsidP="001C5F93">
            <w:pPr>
              <w:rPr>
                <w:rFonts w:ascii="Arial" w:hAnsi="Arial" w:cs="Arial"/>
                <w:bCs/>
              </w:rPr>
            </w:pPr>
          </w:p>
          <w:p w14:paraId="402F46D0" w14:textId="77777777" w:rsidR="008E68DC" w:rsidRDefault="008E68DC" w:rsidP="001C5F93">
            <w:pPr>
              <w:rPr>
                <w:rFonts w:ascii="Arial" w:hAnsi="Arial" w:cs="Arial"/>
                <w:bCs/>
              </w:rPr>
            </w:pPr>
          </w:p>
          <w:p w14:paraId="07569718" w14:textId="77777777" w:rsidR="008E68DC" w:rsidRDefault="008E68DC" w:rsidP="001C5F93">
            <w:pPr>
              <w:rPr>
                <w:rFonts w:ascii="Arial" w:hAnsi="Arial" w:cs="Arial"/>
                <w:bCs/>
              </w:rPr>
            </w:pPr>
          </w:p>
          <w:p w14:paraId="0E97E0F8" w14:textId="70BC6AB5" w:rsidR="001C5F93" w:rsidRPr="004A56B9" w:rsidRDefault="001C5F93" w:rsidP="001C5F93">
            <w:pPr>
              <w:rPr>
                <w:rFonts w:ascii="Arial" w:hAnsi="Arial" w:cs="Arial"/>
                <w:bCs/>
              </w:rPr>
            </w:pPr>
            <w:r>
              <w:rPr>
                <w:rFonts w:ascii="Arial" w:hAnsi="Arial" w:cs="Arial"/>
                <w:bCs/>
              </w:rPr>
              <w:t xml:space="preserve">The need longer-term and/or more aligned </w:t>
            </w:r>
            <w:r w:rsidRPr="004A56B9">
              <w:rPr>
                <w:rFonts w:ascii="Arial" w:hAnsi="Arial" w:cs="Arial"/>
                <w:bCs/>
              </w:rPr>
              <w:t>Government</w:t>
            </w:r>
            <w:r>
              <w:rPr>
                <w:rFonts w:ascii="Arial" w:hAnsi="Arial" w:cs="Arial"/>
                <w:bCs/>
              </w:rPr>
              <w:t xml:space="preserve"> </w:t>
            </w:r>
            <w:r w:rsidRPr="004A56B9">
              <w:rPr>
                <w:rFonts w:ascii="Arial" w:hAnsi="Arial" w:cs="Arial"/>
                <w:bCs/>
              </w:rPr>
              <w:t>funding</w:t>
            </w:r>
            <w:r>
              <w:rPr>
                <w:rFonts w:ascii="Arial" w:hAnsi="Arial" w:cs="Arial"/>
                <w:bCs/>
              </w:rPr>
              <w:t>,</w:t>
            </w:r>
            <w:r w:rsidRPr="004A56B9">
              <w:rPr>
                <w:rFonts w:ascii="Arial" w:hAnsi="Arial" w:cs="Arial"/>
                <w:bCs/>
              </w:rPr>
              <w:t xml:space="preserve"> contracting</w:t>
            </w:r>
            <w:r>
              <w:rPr>
                <w:rFonts w:ascii="Arial" w:hAnsi="Arial" w:cs="Arial"/>
                <w:bCs/>
              </w:rPr>
              <w:t xml:space="preserve"> </w:t>
            </w:r>
            <w:r w:rsidRPr="004A56B9">
              <w:rPr>
                <w:rFonts w:ascii="Arial" w:hAnsi="Arial" w:cs="Arial"/>
                <w:bCs/>
              </w:rPr>
              <w:t>and reporting</w:t>
            </w:r>
            <w:r>
              <w:rPr>
                <w:rFonts w:ascii="Arial" w:hAnsi="Arial" w:cs="Arial"/>
                <w:bCs/>
              </w:rPr>
              <w:t xml:space="preserve"> models is </w:t>
            </w:r>
            <w:r w:rsidRPr="004A56B9">
              <w:rPr>
                <w:rFonts w:ascii="Arial" w:hAnsi="Arial" w:cs="Arial"/>
                <w:bCs/>
              </w:rPr>
              <w:t>mentioned</w:t>
            </w:r>
            <w:r>
              <w:rPr>
                <w:rFonts w:ascii="Arial" w:hAnsi="Arial" w:cs="Arial"/>
                <w:bCs/>
              </w:rPr>
              <w:t xml:space="preserve"> in numerous submissions</w:t>
            </w:r>
            <w:r w:rsidRPr="004A56B9">
              <w:rPr>
                <w:rFonts w:ascii="Arial" w:hAnsi="Arial" w:cs="Arial"/>
                <w:bCs/>
              </w:rPr>
              <w:t>.</w:t>
            </w:r>
            <w:r w:rsidRPr="004A56B9">
              <w:rPr>
                <w:rFonts w:ascii="Arial" w:hAnsi="Arial" w:cs="Arial"/>
                <w:color w:val="323232"/>
              </w:rPr>
              <w:t xml:space="preserve"> [</w:t>
            </w:r>
            <w:r>
              <w:rPr>
                <w:rFonts w:ascii="Arial" w:hAnsi="Arial" w:cs="Arial"/>
                <w:color w:val="323232"/>
              </w:rPr>
              <w:t>H/SV/FV</w:t>
            </w:r>
            <w:r w:rsidR="00225138">
              <w:rPr>
                <w:rFonts w:ascii="Arial" w:hAnsi="Arial" w:cs="Arial"/>
                <w:color w:val="323232"/>
              </w:rPr>
              <w:t>/Y/O/UV</w:t>
            </w:r>
            <w:r w:rsidR="00C20651">
              <w:rPr>
                <w:rFonts w:ascii="Arial" w:hAnsi="Arial" w:cs="Arial"/>
                <w:color w:val="323232"/>
              </w:rPr>
              <w:t>]</w:t>
            </w:r>
          </w:p>
          <w:p w14:paraId="474EE241" w14:textId="77777777" w:rsidR="00290D03" w:rsidRPr="004A56B9" w:rsidRDefault="00290D03" w:rsidP="00CC32DF">
            <w:pPr>
              <w:rPr>
                <w:rFonts w:ascii="Arial" w:hAnsi="Arial" w:cs="Arial"/>
                <w:color w:val="323232"/>
              </w:rPr>
            </w:pPr>
          </w:p>
          <w:p w14:paraId="221F5C7E" w14:textId="77777777" w:rsidR="00290D03" w:rsidRPr="004A56B9" w:rsidRDefault="00290D03" w:rsidP="00CC32DF">
            <w:pPr>
              <w:rPr>
                <w:rFonts w:ascii="Arial" w:hAnsi="Arial" w:cs="Arial"/>
                <w:color w:val="323232"/>
              </w:rPr>
            </w:pPr>
          </w:p>
          <w:p w14:paraId="3B164779" w14:textId="77777777" w:rsidR="00290D03" w:rsidRPr="004A56B9" w:rsidRDefault="00290D03" w:rsidP="00CC32DF">
            <w:pPr>
              <w:rPr>
                <w:rFonts w:ascii="Arial" w:hAnsi="Arial" w:cs="Arial"/>
                <w:color w:val="323232"/>
              </w:rPr>
            </w:pPr>
          </w:p>
          <w:p w14:paraId="602F7F6A" w14:textId="77777777" w:rsidR="00290D03" w:rsidRPr="004A56B9" w:rsidRDefault="00290D03" w:rsidP="00CC32DF">
            <w:pPr>
              <w:rPr>
                <w:rFonts w:ascii="Arial" w:hAnsi="Arial" w:cs="Arial"/>
                <w:color w:val="323232"/>
              </w:rPr>
            </w:pPr>
          </w:p>
          <w:p w14:paraId="13B8FA61" w14:textId="77777777" w:rsidR="00290D03" w:rsidRPr="004A56B9" w:rsidRDefault="00290D03" w:rsidP="00CC32DF">
            <w:pPr>
              <w:rPr>
                <w:rFonts w:ascii="Arial" w:hAnsi="Arial" w:cs="Arial"/>
                <w:color w:val="323232"/>
              </w:rPr>
            </w:pPr>
          </w:p>
          <w:p w14:paraId="4D0AA13D" w14:textId="77777777" w:rsidR="00950B64" w:rsidRPr="004A56B9" w:rsidRDefault="00950B64" w:rsidP="00CC32DF">
            <w:pPr>
              <w:rPr>
                <w:rFonts w:ascii="Arial" w:hAnsi="Arial" w:cs="Arial"/>
                <w:color w:val="323232"/>
              </w:rPr>
            </w:pPr>
          </w:p>
          <w:p w14:paraId="2E5A797D" w14:textId="77777777" w:rsidR="00950B64" w:rsidRPr="004A56B9" w:rsidRDefault="00950B64" w:rsidP="00CC32DF">
            <w:pPr>
              <w:rPr>
                <w:rFonts w:ascii="Arial" w:hAnsi="Arial" w:cs="Arial"/>
                <w:color w:val="323232"/>
              </w:rPr>
            </w:pPr>
          </w:p>
          <w:p w14:paraId="19D2900B" w14:textId="77777777" w:rsidR="00950B64" w:rsidRPr="004A56B9" w:rsidRDefault="00950B64" w:rsidP="00CC32DF">
            <w:pPr>
              <w:rPr>
                <w:rFonts w:ascii="Arial" w:hAnsi="Arial" w:cs="Arial"/>
                <w:color w:val="323232"/>
              </w:rPr>
            </w:pPr>
          </w:p>
          <w:p w14:paraId="3A2304A8" w14:textId="77777777" w:rsidR="00950B64" w:rsidRPr="004A56B9" w:rsidRDefault="00950B64" w:rsidP="00CC32DF">
            <w:pPr>
              <w:rPr>
                <w:rFonts w:ascii="Arial" w:hAnsi="Arial" w:cs="Arial"/>
                <w:color w:val="323232"/>
              </w:rPr>
            </w:pPr>
          </w:p>
          <w:p w14:paraId="1834F01C" w14:textId="77777777" w:rsidR="00950B64" w:rsidRPr="004A56B9" w:rsidRDefault="00950B64" w:rsidP="00CC32DF">
            <w:pPr>
              <w:rPr>
                <w:rFonts w:ascii="Arial" w:hAnsi="Arial" w:cs="Arial"/>
                <w:color w:val="323232"/>
              </w:rPr>
            </w:pPr>
          </w:p>
          <w:p w14:paraId="6FBD5065" w14:textId="2D388756" w:rsidR="004A56B9" w:rsidRDefault="004A56B9" w:rsidP="00CC32DF">
            <w:pPr>
              <w:rPr>
                <w:rFonts w:ascii="Arial" w:hAnsi="Arial" w:cs="Arial"/>
                <w:color w:val="323232"/>
              </w:rPr>
            </w:pPr>
          </w:p>
          <w:p w14:paraId="4DDB4AD2" w14:textId="77777777" w:rsidR="001C5F93" w:rsidRDefault="001C5F93" w:rsidP="00CC32DF">
            <w:pPr>
              <w:rPr>
                <w:rFonts w:ascii="Arial" w:hAnsi="Arial" w:cs="Arial"/>
                <w:color w:val="323232"/>
              </w:rPr>
            </w:pPr>
          </w:p>
          <w:p w14:paraId="4D966B99" w14:textId="77777777" w:rsidR="001C5F93" w:rsidRDefault="001C5F93" w:rsidP="00CC32DF">
            <w:pPr>
              <w:rPr>
                <w:rFonts w:ascii="Arial" w:hAnsi="Arial" w:cs="Arial"/>
                <w:color w:val="323232"/>
              </w:rPr>
            </w:pPr>
          </w:p>
          <w:p w14:paraId="163BCDE0" w14:textId="77777777" w:rsidR="00484CCA" w:rsidRDefault="00484CCA" w:rsidP="00CC32DF">
            <w:pPr>
              <w:rPr>
                <w:rFonts w:ascii="Arial" w:hAnsi="Arial" w:cs="Arial"/>
                <w:color w:val="323232"/>
              </w:rPr>
            </w:pPr>
          </w:p>
          <w:p w14:paraId="69DC6949" w14:textId="77777777" w:rsidR="00484CCA" w:rsidRDefault="00484CCA" w:rsidP="00CC32DF">
            <w:pPr>
              <w:rPr>
                <w:rFonts w:ascii="Arial" w:hAnsi="Arial" w:cs="Arial"/>
                <w:color w:val="323232"/>
              </w:rPr>
            </w:pPr>
          </w:p>
          <w:p w14:paraId="2ABB7DAC" w14:textId="77777777" w:rsidR="00484CCA" w:rsidRDefault="00484CCA" w:rsidP="00CC32DF">
            <w:pPr>
              <w:rPr>
                <w:rFonts w:ascii="Arial" w:hAnsi="Arial" w:cs="Arial"/>
                <w:color w:val="323232"/>
              </w:rPr>
            </w:pPr>
          </w:p>
          <w:p w14:paraId="6B9C9225" w14:textId="77777777" w:rsidR="00484CCA" w:rsidRDefault="00484CCA" w:rsidP="00CC32DF">
            <w:pPr>
              <w:rPr>
                <w:rFonts w:ascii="Arial" w:hAnsi="Arial" w:cs="Arial"/>
                <w:color w:val="323232"/>
              </w:rPr>
            </w:pPr>
          </w:p>
          <w:p w14:paraId="351A2E3E" w14:textId="77777777" w:rsidR="00484CCA" w:rsidRDefault="00484CCA" w:rsidP="00CC32DF">
            <w:pPr>
              <w:rPr>
                <w:rFonts w:ascii="Arial" w:hAnsi="Arial" w:cs="Arial"/>
                <w:color w:val="323232"/>
              </w:rPr>
            </w:pPr>
          </w:p>
          <w:p w14:paraId="0FE89727" w14:textId="77777777" w:rsidR="00484CCA" w:rsidRDefault="00484CCA" w:rsidP="00CC32DF">
            <w:pPr>
              <w:rPr>
                <w:rFonts w:ascii="Arial" w:hAnsi="Arial" w:cs="Arial"/>
                <w:color w:val="323232"/>
              </w:rPr>
            </w:pPr>
          </w:p>
          <w:p w14:paraId="1346AF75" w14:textId="77777777" w:rsidR="00484CCA" w:rsidRDefault="00484CCA" w:rsidP="00CC32DF">
            <w:pPr>
              <w:rPr>
                <w:rFonts w:ascii="Arial" w:hAnsi="Arial" w:cs="Arial"/>
                <w:color w:val="323232"/>
              </w:rPr>
            </w:pPr>
          </w:p>
          <w:p w14:paraId="547446EC" w14:textId="77777777" w:rsidR="00484CCA" w:rsidRDefault="00484CCA" w:rsidP="00CC32DF">
            <w:pPr>
              <w:rPr>
                <w:rFonts w:ascii="Arial" w:hAnsi="Arial" w:cs="Arial"/>
                <w:color w:val="323232"/>
              </w:rPr>
            </w:pPr>
          </w:p>
          <w:p w14:paraId="08DA5B43" w14:textId="77777777" w:rsidR="00484CCA" w:rsidRDefault="00484CCA" w:rsidP="00CC32DF">
            <w:pPr>
              <w:rPr>
                <w:rFonts w:ascii="Arial" w:hAnsi="Arial" w:cs="Arial"/>
                <w:color w:val="323232"/>
              </w:rPr>
            </w:pPr>
          </w:p>
          <w:p w14:paraId="75DB4D1E" w14:textId="77777777" w:rsidR="00B95354" w:rsidRDefault="00B95354" w:rsidP="00812EA9">
            <w:pPr>
              <w:rPr>
                <w:rFonts w:ascii="Arial" w:hAnsi="Arial" w:cs="Arial"/>
                <w:color w:val="323232"/>
              </w:rPr>
            </w:pPr>
          </w:p>
          <w:p w14:paraId="6BA4E254" w14:textId="77777777" w:rsidR="00B95354" w:rsidRDefault="00B95354" w:rsidP="00812EA9">
            <w:pPr>
              <w:rPr>
                <w:rFonts w:ascii="Arial" w:hAnsi="Arial" w:cs="Arial"/>
                <w:color w:val="323232"/>
              </w:rPr>
            </w:pPr>
          </w:p>
          <w:p w14:paraId="1D6ECFF0" w14:textId="77777777" w:rsidR="00B95354" w:rsidRDefault="00B95354" w:rsidP="00812EA9">
            <w:pPr>
              <w:rPr>
                <w:rFonts w:ascii="Arial" w:hAnsi="Arial" w:cs="Arial"/>
                <w:color w:val="323232"/>
              </w:rPr>
            </w:pPr>
          </w:p>
          <w:p w14:paraId="12A12063" w14:textId="77777777" w:rsidR="00B95354" w:rsidRDefault="00B95354" w:rsidP="00812EA9">
            <w:pPr>
              <w:rPr>
                <w:rFonts w:ascii="Arial" w:hAnsi="Arial" w:cs="Arial"/>
                <w:color w:val="323232"/>
              </w:rPr>
            </w:pPr>
          </w:p>
          <w:p w14:paraId="10944E4B" w14:textId="77777777" w:rsidR="00225138" w:rsidRDefault="00225138" w:rsidP="00812EA9">
            <w:pPr>
              <w:rPr>
                <w:rFonts w:ascii="Arial" w:hAnsi="Arial" w:cs="Arial"/>
                <w:color w:val="323232"/>
              </w:rPr>
            </w:pPr>
          </w:p>
          <w:p w14:paraId="38534CE9" w14:textId="77777777" w:rsidR="00225138" w:rsidRDefault="00225138" w:rsidP="00812EA9">
            <w:pPr>
              <w:rPr>
                <w:rFonts w:ascii="Arial" w:hAnsi="Arial" w:cs="Arial"/>
                <w:color w:val="323232"/>
              </w:rPr>
            </w:pPr>
          </w:p>
          <w:p w14:paraId="097797D6" w14:textId="77777777" w:rsidR="007F4334" w:rsidRDefault="007F4334" w:rsidP="00812EA9">
            <w:pPr>
              <w:rPr>
                <w:rFonts w:ascii="Arial" w:hAnsi="Arial" w:cs="Arial"/>
                <w:bCs/>
              </w:rPr>
            </w:pPr>
          </w:p>
          <w:p w14:paraId="013498AB" w14:textId="77777777" w:rsidR="008E68DC" w:rsidRDefault="008E68DC" w:rsidP="00812EA9">
            <w:pPr>
              <w:rPr>
                <w:rFonts w:ascii="Arial" w:hAnsi="Arial" w:cs="Arial"/>
                <w:bCs/>
              </w:rPr>
            </w:pPr>
          </w:p>
          <w:p w14:paraId="33C1745D" w14:textId="77777777" w:rsidR="008E68DC" w:rsidRDefault="008E68DC" w:rsidP="00812EA9">
            <w:pPr>
              <w:rPr>
                <w:rFonts w:ascii="Arial" w:hAnsi="Arial" w:cs="Arial"/>
                <w:bCs/>
              </w:rPr>
            </w:pPr>
          </w:p>
          <w:p w14:paraId="66A43960" w14:textId="32A309F3" w:rsidR="00290D03" w:rsidRDefault="00950B64" w:rsidP="00812EA9">
            <w:pPr>
              <w:rPr>
                <w:rFonts w:ascii="Arial" w:hAnsi="Arial" w:cs="Arial"/>
                <w:bCs/>
              </w:rPr>
            </w:pPr>
            <w:r w:rsidRPr="004A56B9">
              <w:rPr>
                <w:rFonts w:ascii="Arial" w:hAnsi="Arial" w:cs="Arial"/>
                <w:bCs/>
              </w:rPr>
              <w:lastRenderedPageBreak/>
              <w:t xml:space="preserve">Many submissions noted that </w:t>
            </w:r>
            <w:r w:rsidR="002622CD" w:rsidRPr="004A56B9">
              <w:rPr>
                <w:rFonts w:ascii="Arial" w:hAnsi="Arial" w:cs="Arial"/>
                <w:bCs/>
              </w:rPr>
              <w:t>G</w:t>
            </w:r>
            <w:r w:rsidR="00290D03" w:rsidRPr="004A56B9">
              <w:rPr>
                <w:rFonts w:ascii="Arial" w:hAnsi="Arial" w:cs="Arial"/>
                <w:bCs/>
              </w:rPr>
              <w:t xml:space="preserve">overnment </w:t>
            </w:r>
            <w:r w:rsidRPr="004A56B9">
              <w:rPr>
                <w:rFonts w:ascii="Arial" w:hAnsi="Arial" w:cs="Arial"/>
                <w:bCs/>
              </w:rPr>
              <w:t>and</w:t>
            </w:r>
            <w:r w:rsidR="00290D03" w:rsidRPr="004A56B9">
              <w:rPr>
                <w:rFonts w:ascii="Arial" w:hAnsi="Arial" w:cs="Arial"/>
                <w:bCs/>
              </w:rPr>
              <w:t xml:space="preserve"> NGO</w:t>
            </w:r>
            <w:r w:rsidRPr="004A56B9">
              <w:rPr>
                <w:rFonts w:ascii="Arial" w:hAnsi="Arial" w:cs="Arial"/>
                <w:bCs/>
              </w:rPr>
              <w:t>s</w:t>
            </w:r>
            <w:r w:rsidR="00290D03" w:rsidRPr="004A56B9">
              <w:rPr>
                <w:rFonts w:ascii="Arial" w:hAnsi="Arial" w:cs="Arial"/>
                <w:bCs/>
              </w:rPr>
              <w:t xml:space="preserve">, especially at service delivery level, need </w:t>
            </w:r>
            <w:r w:rsidRPr="004A56B9">
              <w:rPr>
                <w:rFonts w:ascii="Arial" w:hAnsi="Arial" w:cs="Arial"/>
                <w:bCs/>
              </w:rPr>
              <w:t xml:space="preserve">to </w:t>
            </w:r>
            <w:r w:rsidR="00290D03" w:rsidRPr="004A56B9">
              <w:rPr>
                <w:rFonts w:ascii="Arial" w:hAnsi="Arial" w:cs="Arial"/>
                <w:bCs/>
              </w:rPr>
              <w:t>collabora</w:t>
            </w:r>
            <w:r w:rsidRPr="004A56B9">
              <w:rPr>
                <w:rFonts w:ascii="Arial" w:hAnsi="Arial" w:cs="Arial"/>
                <w:bCs/>
              </w:rPr>
              <w:t>te better and/or more</w:t>
            </w:r>
            <w:r w:rsidR="00290D03" w:rsidRPr="004A56B9">
              <w:rPr>
                <w:rFonts w:ascii="Arial" w:hAnsi="Arial" w:cs="Arial"/>
                <w:bCs/>
              </w:rPr>
              <w:t>.</w:t>
            </w:r>
            <w:r w:rsidR="00BA14E3">
              <w:rPr>
                <w:rFonts w:ascii="Arial" w:hAnsi="Arial" w:cs="Arial"/>
                <w:bCs/>
              </w:rPr>
              <w:t xml:space="preserve"> </w:t>
            </w:r>
            <w:r w:rsidR="007C50DD" w:rsidRPr="004A56B9">
              <w:rPr>
                <w:rFonts w:ascii="Arial" w:hAnsi="Arial" w:cs="Arial"/>
                <w:bCs/>
              </w:rPr>
              <w:t>[</w:t>
            </w:r>
            <w:r w:rsidR="007E28BA">
              <w:rPr>
                <w:rFonts w:ascii="Arial" w:hAnsi="Arial" w:cs="Arial"/>
                <w:bCs/>
              </w:rPr>
              <w:t>H/FV/SV/</w:t>
            </w:r>
            <w:r w:rsidR="00FD1C55">
              <w:rPr>
                <w:rFonts w:ascii="Arial" w:hAnsi="Arial" w:cs="Arial"/>
                <w:bCs/>
              </w:rPr>
              <w:t>ERM</w:t>
            </w:r>
            <w:r w:rsidR="00120812">
              <w:rPr>
                <w:rFonts w:ascii="Arial" w:hAnsi="Arial" w:cs="Arial"/>
                <w:bCs/>
              </w:rPr>
              <w:t>]</w:t>
            </w:r>
          </w:p>
          <w:p w14:paraId="4B0D7770" w14:textId="147EFC5D" w:rsidR="00290D03" w:rsidRPr="004A56B9" w:rsidRDefault="00290D03" w:rsidP="00B95354">
            <w:pPr>
              <w:rPr>
                <w:rFonts w:ascii="Arial" w:hAnsi="Arial" w:cs="Arial"/>
                <w:bCs/>
              </w:rPr>
            </w:pPr>
          </w:p>
        </w:tc>
        <w:tc>
          <w:tcPr>
            <w:tcW w:w="2715" w:type="dxa"/>
          </w:tcPr>
          <w:p w14:paraId="5EABD9DA" w14:textId="173EF18B" w:rsidR="00812EA9" w:rsidRPr="00601BF2" w:rsidRDefault="00E049F6" w:rsidP="00812EA9">
            <w:pPr>
              <w:rPr>
                <w:rFonts w:ascii="Arial" w:hAnsi="Arial" w:cs="Arial"/>
                <w:bCs/>
              </w:rPr>
            </w:pPr>
            <w:r w:rsidRPr="00601BF2">
              <w:rPr>
                <w:rFonts w:ascii="Arial" w:hAnsi="Arial" w:cs="Arial"/>
                <w:bCs/>
              </w:rPr>
              <w:lastRenderedPageBreak/>
              <w:t>Comments made in this focus area overlapped with comments in Focus Area #3</w:t>
            </w:r>
            <w:r w:rsidR="00601BF2">
              <w:rPr>
                <w:rFonts w:ascii="Arial" w:hAnsi="Arial" w:cs="Arial"/>
                <w:bCs/>
              </w:rPr>
              <w:t>.</w:t>
            </w:r>
            <w:r w:rsidRPr="00601BF2">
              <w:rPr>
                <w:rFonts w:ascii="Arial" w:hAnsi="Arial" w:cs="Arial"/>
                <w:bCs/>
              </w:rPr>
              <w:t xml:space="preserve"> </w:t>
            </w:r>
            <w:r w:rsidR="00601BF2">
              <w:rPr>
                <w:rFonts w:ascii="Arial" w:hAnsi="Arial" w:cs="Arial"/>
                <w:bCs/>
              </w:rPr>
              <w:t>The theme of ‘</w:t>
            </w:r>
            <w:r w:rsidRPr="00601BF2">
              <w:rPr>
                <w:rFonts w:ascii="Arial" w:hAnsi="Arial" w:cs="Arial"/>
                <w:bCs/>
              </w:rPr>
              <w:t>Government funding and contracting</w:t>
            </w:r>
            <w:r w:rsidR="00601BF2">
              <w:rPr>
                <w:rFonts w:ascii="Arial" w:hAnsi="Arial" w:cs="Arial"/>
                <w:bCs/>
              </w:rPr>
              <w:t>’ was particularly common to both focus areas</w:t>
            </w:r>
            <w:r w:rsidRPr="00601BF2">
              <w:rPr>
                <w:rFonts w:ascii="Arial" w:hAnsi="Arial" w:cs="Arial"/>
                <w:bCs/>
              </w:rPr>
              <w:t>.</w:t>
            </w:r>
            <w:r w:rsidR="00601BF2">
              <w:rPr>
                <w:rFonts w:ascii="Arial" w:hAnsi="Arial" w:cs="Arial"/>
                <w:bCs/>
              </w:rPr>
              <w:t xml:space="preserve"> To avoid repetition, this theme has just been noted under this focus area.</w:t>
            </w:r>
          </w:p>
        </w:tc>
      </w:tr>
      <w:tr w:rsidR="005835CA" w14:paraId="769EB252" w14:textId="77777777" w:rsidTr="00C40D3D">
        <w:tc>
          <w:tcPr>
            <w:tcW w:w="3766" w:type="dxa"/>
          </w:tcPr>
          <w:p w14:paraId="4E73B687" w14:textId="77777777" w:rsidR="00812EA9" w:rsidRPr="004A56B9" w:rsidRDefault="00812EA9" w:rsidP="00812EA9">
            <w:pPr>
              <w:rPr>
                <w:rFonts w:ascii="Arial" w:hAnsi="Arial" w:cs="Arial"/>
                <w:b/>
                <w:bCs/>
                <w:color w:val="463090"/>
              </w:rPr>
            </w:pPr>
            <w:r w:rsidRPr="004A56B9">
              <w:rPr>
                <w:rFonts w:ascii="Arial" w:hAnsi="Arial" w:cs="Arial"/>
                <w:b/>
                <w:bCs/>
              </w:rPr>
              <w:lastRenderedPageBreak/>
              <w:t xml:space="preserve">Focus Area #3: </w:t>
            </w:r>
            <w:r w:rsidRPr="004A56B9">
              <w:rPr>
                <w:rFonts w:ascii="Arial" w:hAnsi="Arial" w:cs="Arial"/>
                <w:b/>
                <w:bCs/>
                <w:color w:val="463090"/>
              </w:rPr>
              <w:t xml:space="preserve"> Recognise tangata whenua leadership and community-led approaches</w:t>
            </w:r>
          </w:p>
          <w:p w14:paraId="69348F4B" w14:textId="482E36A1" w:rsidR="00812EA9" w:rsidRPr="004A56B9" w:rsidRDefault="00812EA9" w:rsidP="00812EA9">
            <w:pPr>
              <w:rPr>
                <w:rFonts w:ascii="Arial" w:hAnsi="Arial" w:cs="Arial"/>
                <w:b/>
                <w:bCs/>
              </w:rPr>
            </w:pPr>
            <w:proofErr w:type="spellStart"/>
            <w:r w:rsidRPr="004A56B9">
              <w:rPr>
                <w:rFonts w:ascii="Arial" w:hAnsi="Arial" w:cs="Arial"/>
                <w:b/>
                <w:bCs/>
                <w:color w:val="463090"/>
              </w:rPr>
              <w:t>Hāpaitia</w:t>
            </w:r>
            <w:proofErr w:type="spellEnd"/>
            <w:r w:rsidRPr="004A56B9">
              <w:rPr>
                <w:rFonts w:ascii="Arial" w:hAnsi="Arial" w:cs="Arial"/>
                <w:b/>
                <w:bCs/>
                <w:color w:val="463090"/>
              </w:rPr>
              <w:t xml:space="preserve"> </w:t>
            </w:r>
            <w:proofErr w:type="spellStart"/>
            <w:r w:rsidRPr="004A56B9">
              <w:rPr>
                <w:rFonts w:ascii="Arial" w:hAnsi="Arial" w:cs="Arial"/>
                <w:b/>
                <w:bCs/>
                <w:color w:val="463090"/>
              </w:rPr>
              <w:t>te</w:t>
            </w:r>
            <w:proofErr w:type="spellEnd"/>
            <w:r w:rsidRPr="004A56B9">
              <w:rPr>
                <w:rFonts w:ascii="Arial" w:hAnsi="Arial" w:cs="Arial"/>
                <w:b/>
                <w:bCs/>
                <w:color w:val="463090"/>
              </w:rPr>
              <w:t xml:space="preserve"> mana ō </w:t>
            </w:r>
            <w:proofErr w:type="spellStart"/>
            <w:r w:rsidRPr="004A56B9">
              <w:rPr>
                <w:rFonts w:ascii="Arial" w:hAnsi="Arial" w:cs="Arial"/>
                <w:b/>
                <w:bCs/>
                <w:color w:val="463090"/>
              </w:rPr>
              <w:t>tangata</w:t>
            </w:r>
            <w:proofErr w:type="spellEnd"/>
            <w:r w:rsidRPr="004A56B9">
              <w:rPr>
                <w:rFonts w:ascii="Arial" w:hAnsi="Arial" w:cs="Arial"/>
                <w:b/>
                <w:bCs/>
                <w:color w:val="463090"/>
              </w:rPr>
              <w:t xml:space="preserve"> whenua me </w:t>
            </w:r>
            <w:proofErr w:type="spellStart"/>
            <w:r w:rsidRPr="004A56B9">
              <w:rPr>
                <w:rFonts w:ascii="Arial" w:hAnsi="Arial" w:cs="Arial"/>
                <w:b/>
                <w:bCs/>
                <w:color w:val="463090"/>
              </w:rPr>
              <w:t>kaupapa</w:t>
            </w:r>
            <w:proofErr w:type="spellEnd"/>
            <w:r w:rsidRPr="004A56B9">
              <w:rPr>
                <w:rFonts w:ascii="Arial" w:hAnsi="Arial" w:cs="Arial"/>
                <w:b/>
                <w:bCs/>
                <w:color w:val="463090"/>
              </w:rPr>
              <w:t xml:space="preserve"> Māori</w:t>
            </w:r>
          </w:p>
        </w:tc>
        <w:tc>
          <w:tcPr>
            <w:tcW w:w="4876" w:type="dxa"/>
          </w:tcPr>
          <w:p w14:paraId="1AEE65C1" w14:textId="1F99D965" w:rsidR="0077227F" w:rsidRDefault="0077227F" w:rsidP="0077227F">
            <w:pPr>
              <w:rPr>
                <w:rFonts w:ascii="Arial" w:hAnsi="Arial" w:cs="Arial"/>
                <w:bCs/>
              </w:rPr>
            </w:pPr>
            <w:r w:rsidRPr="00120812">
              <w:rPr>
                <w:rFonts w:ascii="Arial" w:hAnsi="Arial" w:cs="Arial"/>
                <w:bCs/>
              </w:rPr>
              <w:t>There has been a lot of discussion around community-led, government enabled responses to family violence and sexual violence which has been refreshing. However, we are still finding that government departments are the ones leading these discussions and making decisions. This process of devolving power will take time to embed and needs to continue, and government departments need to reflect on how they can better enable this to happen. [</w:t>
            </w:r>
            <w:r>
              <w:rPr>
                <w:rFonts w:ascii="Arial" w:hAnsi="Arial" w:cs="Arial"/>
                <w:bCs/>
              </w:rPr>
              <w:t>H/</w:t>
            </w:r>
            <w:r w:rsidRPr="00120812">
              <w:rPr>
                <w:rFonts w:ascii="Arial" w:hAnsi="Arial" w:cs="Arial"/>
                <w:bCs/>
              </w:rPr>
              <w:t>FV</w:t>
            </w:r>
            <w:r>
              <w:rPr>
                <w:rFonts w:ascii="Arial" w:hAnsi="Arial" w:cs="Arial"/>
                <w:bCs/>
              </w:rPr>
              <w:t>]</w:t>
            </w:r>
          </w:p>
          <w:p w14:paraId="6C35C7B6" w14:textId="77777777" w:rsidR="008E68DC" w:rsidRPr="00120812" w:rsidRDefault="008E68DC" w:rsidP="0077227F">
            <w:pPr>
              <w:rPr>
                <w:rFonts w:ascii="Arial" w:hAnsi="Arial" w:cs="Arial"/>
                <w:bCs/>
              </w:rPr>
            </w:pPr>
          </w:p>
          <w:p w14:paraId="46C24DAB" w14:textId="792614CA" w:rsidR="0077227F" w:rsidRPr="00120812" w:rsidRDefault="0077227F" w:rsidP="0077227F">
            <w:pPr>
              <w:rPr>
                <w:rFonts w:ascii="Arial" w:hAnsi="Arial" w:cs="Arial"/>
                <w:bCs/>
              </w:rPr>
            </w:pPr>
            <w:r w:rsidRPr="00120812">
              <w:rPr>
                <w:rFonts w:ascii="Arial" w:hAnsi="Arial" w:cs="Arial"/>
                <w:bCs/>
              </w:rPr>
              <w:t xml:space="preserve">“That local people can make decisions without heavy handed government interference. My community especially has </w:t>
            </w:r>
            <w:r w:rsidRPr="00120812">
              <w:rPr>
                <w:rFonts w:ascii="Arial" w:hAnsi="Arial" w:cs="Arial"/>
                <w:bCs/>
              </w:rPr>
              <w:lastRenderedPageBreak/>
              <w:t xml:space="preserve">a history of coming up with good initiatives uniquely suited to our </w:t>
            </w:r>
            <w:proofErr w:type="gramStart"/>
            <w:r w:rsidRPr="00120812">
              <w:rPr>
                <w:rFonts w:ascii="Arial" w:hAnsi="Arial" w:cs="Arial"/>
                <w:bCs/>
              </w:rPr>
              <w:t>region, and</w:t>
            </w:r>
            <w:proofErr w:type="gramEnd"/>
            <w:r w:rsidRPr="00120812">
              <w:rPr>
                <w:rFonts w:ascii="Arial" w:hAnsi="Arial" w:cs="Arial"/>
                <w:bCs/>
              </w:rPr>
              <w:t xml:space="preserve"> find it hard to work with government when they try to take over what locals have started.”</w:t>
            </w:r>
          </w:p>
          <w:p w14:paraId="20D42CB3" w14:textId="663B9105" w:rsidR="0077227F" w:rsidRDefault="0077227F" w:rsidP="007F6710">
            <w:pPr>
              <w:rPr>
                <w:rFonts w:ascii="Arial" w:hAnsi="Arial" w:cs="Arial"/>
                <w:bCs/>
              </w:rPr>
            </w:pPr>
          </w:p>
          <w:p w14:paraId="1637490E" w14:textId="77777777" w:rsidR="008E68DC" w:rsidRDefault="008E68DC" w:rsidP="007F6710">
            <w:pPr>
              <w:rPr>
                <w:rFonts w:ascii="Arial" w:hAnsi="Arial" w:cs="Arial"/>
                <w:bCs/>
              </w:rPr>
            </w:pPr>
          </w:p>
          <w:p w14:paraId="4C40C85E" w14:textId="7A76E35E" w:rsidR="007F6710" w:rsidRDefault="007F6710" w:rsidP="007F6710">
            <w:pPr>
              <w:rPr>
                <w:rFonts w:ascii="Arial" w:hAnsi="Arial" w:cs="Arial"/>
                <w:bCs/>
              </w:rPr>
            </w:pPr>
            <w:r w:rsidRPr="00120812">
              <w:rPr>
                <w:rFonts w:ascii="Arial" w:hAnsi="Arial" w:cs="Arial"/>
                <w:bCs/>
              </w:rPr>
              <w:t xml:space="preserve">In order to address these issues, </w:t>
            </w:r>
            <w:proofErr w:type="spellStart"/>
            <w:r w:rsidRPr="00120812">
              <w:rPr>
                <w:rFonts w:ascii="Arial" w:hAnsi="Arial" w:cs="Arial"/>
                <w:bCs/>
              </w:rPr>
              <w:t>whānau</w:t>
            </w:r>
            <w:proofErr w:type="spellEnd"/>
            <w:r w:rsidRPr="00120812">
              <w:rPr>
                <w:rFonts w:ascii="Arial" w:hAnsi="Arial" w:cs="Arial"/>
                <w:bCs/>
              </w:rPr>
              <w:t xml:space="preserve"> and communities must be involved from the start, as they play a crucial role in changing the dynamics that lead to family harm and sexual violence. Solutions must be co-designed with our communities so that we are working from the inside out to change attitudes and behaviour. </w:t>
            </w:r>
            <w:bookmarkStart w:id="3" w:name="_Hlk77173411"/>
            <w:r w:rsidRPr="00120812">
              <w:rPr>
                <w:rFonts w:ascii="Arial" w:hAnsi="Arial" w:cs="Arial"/>
                <w:bCs/>
              </w:rPr>
              <w:t>[</w:t>
            </w:r>
            <w:r>
              <w:rPr>
                <w:rFonts w:ascii="Arial" w:hAnsi="Arial" w:cs="Arial"/>
                <w:bCs/>
              </w:rPr>
              <w:t>H/</w:t>
            </w:r>
            <w:r w:rsidRPr="00120812">
              <w:rPr>
                <w:rFonts w:ascii="Arial" w:hAnsi="Arial" w:cs="Arial"/>
                <w:bCs/>
              </w:rPr>
              <w:t>FV/SV]</w:t>
            </w:r>
            <w:bookmarkEnd w:id="3"/>
          </w:p>
          <w:p w14:paraId="3DFD81AA" w14:textId="77777777" w:rsidR="008E68DC" w:rsidRPr="00120812" w:rsidRDefault="008E68DC" w:rsidP="007F6710">
            <w:pPr>
              <w:rPr>
                <w:rFonts w:ascii="Arial" w:hAnsi="Arial" w:cs="Arial"/>
                <w:bCs/>
              </w:rPr>
            </w:pPr>
          </w:p>
          <w:p w14:paraId="4E3B87B3" w14:textId="7C82216C" w:rsidR="00754332" w:rsidRDefault="00754332" w:rsidP="00653CD9">
            <w:pPr>
              <w:rPr>
                <w:rFonts w:ascii="Arial" w:hAnsi="Arial" w:cs="Arial"/>
                <w:bCs/>
              </w:rPr>
            </w:pPr>
            <w:r w:rsidRPr="00120812">
              <w:rPr>
                <w:rFonts w:ascii="Arial" w:hAnsi="Arial" w:cs="Arial"/>
                <w:bCs/>
              </w:rPr>
              <w:t xml:space="preserve">Making sure that disabled people have the support they need, in a way and at a time needed – “no-one has the right to think or speak for us”. Disabled people should be leading “in the </w:t>
            </w:r>
            <w:proofErr w:type="spellStart"/>
            <w:proofErr w:type="gramStart"/>
            <w:r w:rsidRPr="00120812">
              <w:rPr>
                <w:rFonts w:ascii="Arial" w:hAnsi="Arial" w:cs="Arial"/>
                <w:bCs/>
              </w:rPr>
              <w:t>drivers</w:t>
            </w:r>
            <w:proofErr w:type="spellEnd"/>
            <w:proofErr w:type="gramEnd"/>
            <w:r w:rsidRPr="00120812">
              <w:rPr>
                <w:rFonts w:ascii="Arial" w:hAnsi="Arial" w:cs="Arial"/>
                <w:bCs/>
              </w:rPr>
              <w:t xml:space="preserve"> seat” with policy and planning, not having a disabled person as a token disabled person on a decision making team and pretending disabled people were consulted</w:t>
            </w:r>
            <w:r w:rsidR="007F6710">
              <w:rPr>
                <w:rFonts w:ascii="Arial" w:hAnsi="Arial" w:cs="Arial"/>
                <w:bCs/>
              </w:rPr>
              <w:t>.</w:t>
            </w:r>
            <w:r w:rsidRPr="00120812">
              <w:rPr>
                <w:rFonts w:ascii="Arial" w:hAnsi="Arial" w:cs="Arial"/>
                <w:bCs/>
              </w:rPr>
              <w:t xml:space="preserve"> </w:t>
            </w:r>
            <w:bookmarkStart w:id="4" w:name="_Hlk77337782"/>
            <w:r w:rsidRPr="00120812">
              <w:rPr>
                <w:rFonts w:ascii="Arial" w:hAnsi="Arial" w:cs="Arial"/>
                <w:bCs/>
              </w:rPr>
              <w:t>[H/D]</w:t>
            </w:r>
            <w:bookmarkEnd w:id="4"/>
            <w:r w:rsidRPr="00120812">
              <w:rPr>
                <w:rFonts w:ascii="Arial" w:hAnsi="Arial" w:cs="Arial"/>
                <w:bCs/>
              </w:rPr>
              <w:t xml:space="preserve"> </w:t>
            </w:r>
          </w:p>
          <w:p w14:paraId="77984E03" w14:textId="41641B9E" w:rsidR="00754332" w:rsidRDefault="00754332" w:rsidP="00653CD9">
            <w:pPr>
              <w:rPr>
                <w:rFonts w:ascii="Arial" w:hAnsi="Arial" w:cs="Arial"/>
                <w:bCs/>
              </w:rPr>
            </w:pPr>
          </w:p>
          <w:p w14:paraId="38845377" w14:textId="77777777" w:rsidR="008E68DC" w:rsidRDefault="008E68DC" w:rsidP="00653CD9">
            <w:pPr>
              <w:rPr>
                <w:rFonts w:ascii="Arial" w:hAnsi="Arial" w:cs="Arial"/>
                <w:bCs/>
              </w:rPr>
            </w:pPr>
          </w:p>
          <w:p w14:paraId="2BF220DA" w14:textId="77777777" w:rsidR="008E68DC" w:rsidRDefault="008E68DC" w:rsidP="007C50DD">
            <w:pPr>
              <w:rPr>
                <w:rFonts w:ascii="Arial" w:hAnsi="Arial" w:cs="Arial"/>
                <w:bCs/>
              </w:rPr>
            </w:pPr>
          </w:p>
          <w:p w14:paraId="7D025168" w14:textId="02E302F2" w:rsidR="00A01837" w:rsidRDefault="00653CD9" w:rsidP="007C50DD">
            <w:pPr>
              <w:rPr>
                <w:rFonts w:ascii="Arial" w:hAnsi="Arial" w:cs="Arial"/>
                <w:bCs/>
              </w:rPr>
            </w:pPr>
            <w:r w:rsidRPr="00120812">
              <w:rPr>
                <w:rFonts w:ascii="Arial" w:hAnsi="Arial" w:cs="Arial"/>
                <w:bCs/>
              </w:rPr>
              <w:lastRenderedPageBreak/>
              <w:t>L</w:t>
            </w:r>
            <w:r w:rsidR="002C0FEC" w:rsidRPr="00120812">
              <w:rPr>
                <w:rFonts w:ascii="Arial" w:hAnsi="Arial" w:cs="Arial"/>
                <w:bCs/>
              </w:rPr>
              <w:t>ooking at what there already is before bringing in new programmes – ensuring that there is culturally appropriate stuff available – i.e. very little resourcing for Pacific specific initiatives [H/</w:t>
            </w:r>
            <w:r w:rsidR="00A11F07">
              <w:rPr>
                <w:rFonts w:ascii="Arial" w:hAnsi="Arial" w:cs="Arial"/>
                <w:bCs/>
              </w:rPr>
              <w:t>FV/</w:t>
            </w:r>
            <w:r w:rsidR="002C0FEC" w:rsidRPr="00120812">
              <w:rPr>
                <w:rFonts w:ascii="Arial" w:hAnsi="Arial" w:cs="Arial"/>
                <w:bCs/>
              </w:rPr>
              <w:t>SV]</w:t>
            </w:r>
          </w:p>
          <w:p w14:paraId="59F4B6C9" w14:textId="77777777" w:rsidR="008E68DC" w:rsidRPr="00120812" w:rsidRDefault="008E68DC" w:rsidP="007C50DD">
            <w:pPr>
              <w:rPr>
                <w:rFonts w:ascii="Arial" w:hAnsi="Arial" w:cs="Arial"/>
                <w:bCs/>
              </w:rPr>
            </w:pPr>
          </w:p>
          <w:p w14:paraId="113C0BCF" w14:textId="5D63829A" w:rsidR="00884649" w:rsidRPr="00120812" w:rsidRDefault="00884649" w:rsidP="004D7694">
            <w:pPr>
              <w:rPr>
                <w:rFonts w:ascii="Arial" w:hAnsi="Arial" w:cs="Arial"/>
                <w:bCs/>
              </w:rPr>
            </w:pPr>
            <w:r w:rsidRPr="00120812">
              <w:rPr>
                <w:rFonts w:ascii="Arial" w:hAnsi="Arial" w:cs="Arial"/>
                <w:bCs/>
              </w:rPr>
              <w:t xml:space="preserve">There are limited 24/7 SV specialist crisis response services for children and young people, and fewer 24/7 wrap-around services (either </w:t>
            </w:r>
            <w:proofErr w:type="spellStart"/>
            <w:r w:rsidRPr="00120812">
              <w:rPr>
                <w:rFonts w:ascii="Arial" w:hAnsi="Arial" w:cs="Arial"/>
                <w:bCs/>
              </w:rPr>
              <w:t>Kaupapa</w:t>
            </w:r>
            <w:proofErr w:type="spellEnd"/>
            <w:r w:rsidRPr="00120812">
              <w:rPr>
                <w:rFonts w:ascii="Arial" w:hAnsi="Arial" w:cs="Arial"/>
                <w:bCs/>
              </w:rPr>
              <w:t xml:space="preserve"> Māori or </w:t>
            </w:r>
            <w:proofErr w:type="spellStart"/>
            <w:r w:rsidRPr="00120812">
              <w:rPr>
                <w:rFonts w:ascii="Arial" w:hAnsi="Arial" w:cs="Arial"/>
                <w:bCs/>
              </w:rPr>
              <w:t>Tauiwi</w:t>
            </w:r>
            <w:proofErr w:type="spellEnd"/>
            <w:r w:rsidRPr="00120812">
              <w:rPr>
                <w:rFonts w:ascii="Arial" w:hAnsi="Arial" w:cs="Arial"/>
                <w:bCs/>
              </w:rPr>
              <w:t xml:space="preserve">) providing </w:t>
            </w:r>
            <w:proofErr w:type="spellStart"/>
            <w:r w:rsidRPr="00120812">
              <w:rPr>
                <w:rFonts w:ascii="Arial" w:hAnsi="Arial" w:cs="Arial"/>
                <w:bCs/>
              </w:rPr>
              <w:t>whānau</w:t>
            </w:r>
            <w:proofErr w:type="spellEnd"/>
            <w:r w:rsidRPr="00120812">
              <w:rPr>
                <w:rFonts w:ascii="Arial" w:hAnsi="Arial" w:cs="Arial"/>
                <w:bCs/>
              </w:rPr>
              <w:t xml:space="preserve">-centred response, crisis response, court support, and </w:t>
            </w:r>
            <w:proofErr w:type="gramStart"/>
            <w:r w:rsidRPr="00120812">
              <w:rPr>
                <w:rFonts w:ascii="Arial" w:hAnsi="Arial" w:cs="Arial"/>
                <w:bCs/>
              </w:rPr>
              <w:t>long term</w:t>
            </w:r>
            <w:proofErr w:type="gramEnd"/>
            <w:r w:rsidRPr="00120812">
              <w:rPr>
                <w:rFonts w:ascii="Arial" w:hAnsi="Arial" w:cs="Arial"/>
                <w:bCs/>
              </w:rPr>
              <w:t xml:space="preserve"> recovery. A </w:t>
            </w:r>
            <w:proofErr w:type="spellStart"/>
            <w:r w:rsidRPr="00120812">
              <w:rPr>
                <w:rFonts w:ascii="Arial" w:hAnsi="Arial" w:cs="Arial"/>
                <w:bCs/>
              </w:rPr>
              <w:t>Kaupapa</w:t>
            </w:r>
            <w:proofErr w:type="spellEnd"/>
            <w:r w:rsidRPr="00120812">
              <w:rPr>
                <w:rFonts w:ascii="Arial" w:hAnsi="Arial" w:cs="Arial"/>
                <w:bCs/>
              </w:rPr>
              <w:t xml:space="preserve"> Māori approach addresses this by focusing on the wellbeing of </w:t>
            </w:r>
            <w:proofErr w:type="spellStart"/>
            <w:r w:rsidRPr="00120812">
              <w:rPr>
                <w:rFonts w:ascii="Arial" w:hAnsi="Arial" w:cs="Arial"/>
                <w:bCs/>
              </w:rPr>
              <w:t>tamariki</w:t>
            </w:r>
            <w:proofErr w:type="spellEnd"/>
            <w:r w:rsidRPr="00120812">
              <w:rPr>
                <w:rFonts w:ascii="Arial" w:hAnsi="Arial" w:cs="Arial"/>
                <w:bCs/>
              </w:rPr>
              <w:t xml:space="preserve"> and </w:t>
            </w:r>
            <w:proofErr w:type="spellStart"/>
            <w:r w:rsidRPr="00120812">
              <w:rPr>
                <w:rFonts w:ascii="Arial" w:hAnsi="Arial" w:cs="Arial"/>
                <w:bCs/>
              </w:rPr>
              <w:t>rangatahi</w:t>
            </w:r>
            <w:proofErr w:type="spellEnd"/>
            <w:r w:rsidRPr="00120812">
              <w:rPr>
                <w:rFonts w:ascii="Arial" w:hAnsi="Arial" w:cs="Arial"/>
                <w:bCs/>
              </w:rPr>
              <w:t xml:space="preserve"> whilst working with the parents, caregivers, </w:t>
            </w:r>
            <w:proofErr w:type="spellStart"/>
            <w:r w:rsidRPr="00120812">
              <w:rPr>
                <w:rFonts w:ascii="Arial" w:hAnsi="Arial" w:cs="Arial"/>
                <w:bCs/>
              </w:rPr>
              <w:t>whānau</w:t>
            </w:r>
            <w:proofErr w:type="spellEnd"/>
            <w:r w:rsidRPr="00120812">
              <w:rPr>
                <w:rFonts w:ascii="Arial" w:hAnsi="Arial" w:cs="Arial"/>
                <w:bCs/>
              </w:rPr>
              <w:t xml:space="preserve">, and </w:t>
            </w:r>
            <w:proofErr w:type="spellStart"/>
            <w:r w:rsidRPr="00120812">
              <w:rPr>
                <w:rFonts w:ascii="Arial" w:hAnsi="Arial" w:cs="Arial"/>
                <w:bCs/>
              </w:rPr>
              <w:t>hapū</w:t>
            </w:r>
            <w:proofErr w:type="spellEnd"/>
            <w:r w:rsidRPr="00120812">
              <w:rPr>
                <w:rFonts w:ascii="Arial" w:hAnsi="Arial" w:cs="Arial"/>
                <w:bCs/>
              </w:rPr>
              <w:t>.</w:t>
            </w:r>
            <w:r w:rsidR="00120812">
              <w:rPr>
                <w:rFonts w:ascii="Arial" w:hAnsi="Arial" w:cs="Arial"/>
                <w:bCs/>
              </w:rPr>
              <w:t xml:space="preserve"> </w:t>
            </w:r>
            <w:r w:rsidRPr="00120812">
              <w:rPr>
                <w:rFonts w:ascii="Arial" w:hAnsi="Arial" w:cs="Arial"/>
                <w:bCs/>
              </w:rPr>
              <w:t>[H/SV]</w:t>
            </w:r>
          </w:p>
          <w:p w14:paraId="5DB500F1" w14:textId="1C1511B2" w:rsidR="005F0FAC" w:rsidRDefault="005F0FAC" w:rsidP="004D7694">
            <w:pPr>
              <w:rPr>
                <w:rFonts w:ascii="Arial" w:hAnsi="Arial" w:cs="Arial"/>
                <w:bCs/>
              </w:rPr>
            </w:pPr>
          </w:p>
          <w:p w14:paraId="6F548785" w14:textId="77777777" w:rsidR="008E68DC" w:rsidRPr="00120812" w:rsidRDefault="008E68DC" w:rsidP="004D7694">
            <w:pPr>
              <w:rPr>
                <w:rFonts w:ascii="Arial" w:hAnsi="Arial" w:cs="Arial"/>
                <w:bCs/>
              </w:rPr>
            </w:pPr>
          </w:p>
          <w:p w14:paraId="3280DFE5" w14:textId="6617C58D" w:rsidR="00754332" w:rsidRDefault="00754332" w:rsidP="00754332">
            <w:pPr>
              <w:rPr>
                <w:rFonts w:ascii="Arial" w:hAnsi="Arial" w:cs="Arial"/>
                <w:bCs/>
              </w:rPr>
            </w:pPr>
            <w:r w:rsidRPr="00120812">
              <w:rPr>
                <w:rFonts w:ascii="Arial" w:hAnsi="Arial" w:cs="Arial"/>
                <w:bCs/>
              </w:rPr>
              <w:t xml:space="preserve">“Interventions should also be designed in partnership with people who have experienced family violence and who feel safe and protected to disclose sensitive information. Services must have training on culturally appropriate Māori interventions alongside broader interventions, ensuring that people have the choice about what </w:t>
            </w:r>
            <w:r w:rsidRPr="00120812">
              <w:rPr>
                <w:rFonts w:ascii="Arial" w:hAnsi="Arial" w:cs="Arial"/>
                <w:bCs/>
              </w:rPr>
              <w:lastRenderedPageBreak/>
              <w:t>type of programme that is appropriate for them.”</w:t>
            </w:r>
          </w:p>
          <w:p w14:paraId="39029C8C" w14:textId="77777777" w:rsidR="008E68DC" w:rsidRPr="00120812" w:rsidRDefault="008E68DC" w:rsidP="00754332">
            <w:pPr>
              <w:rPr>
                <w:rFonts w:ascii="Arial" w:hAnsi="Arial" w:cs="Arial"/>
                <w:bCs/>
              </w:rPr>
            </w:pPr>
          </w:p>
          <w:p w14:paraId="27EDA66A" w14:textId="53DA0255" w:rsidR="00A7060B" w:rsidRPr="00FB1228" w:rsidRDefault="00A7060B" w:rsidP="00FB1228">
            <w:pPr>
              <w:rPr>
                <w:rFonts w:ascii="Arial" w:hAnsi="Arial" w:cs="Arial"/>
                <w:bCs/>
              </w:rPr>
            </w:pPr>
            <w:r w:rsidRPr="00FB1228">
              <w:rPr>
                <w:rFonts w:ascii="Arial" w:hAnsi="Arial" w:cs="Arial"/>
                <w:bCs/>
              </w:rPr>
              <w:t xml:space="preserve">In some </w:t>
            </w:r>
            <w:proofErr w:type="gramStart"/>
            <w:r w:rsidRPr="00FB1228">
              <w:rPr>
                <w:rFonts w:ascii="Arial" w:hAnsi="Arial" w:cs="Arial"/>
                <w:bCs/>
              </w:rPr>
              <w:t>communities</w:t>
            </w:r>
            <w:proofErr w:type="gramEnd"/>
            <w:r w:rsidRPr="00FB1228">
              <w:rPr>
                <w:rFonts w:ascii="Arial" w:hAnsi="Arial" w:cs="Arial"/>
                <w:bCs/>
              </w:rPr>
              <w:t xml:space="preserve"> violence can be sanctioned by community leaders. Government needs to ‘step up’ when people don’t fit and are left without support. [H/ERM]</w:t>
            </w:r>
          </w:p>
          <w:p w14:paraId="0FEC5F55" w14:textId="77777777" w:rsidR="00A7060B" w:rsidRPr="00120812" w:rsidRDefault="00A7060B" w:rsidP="00754332">
            <w:pPr>
              <w:pStyle w:val="NoSpacing"/>
              <w:rPr>
                <w:rFonts w:ascii="Arial" w:hAnsi="Arial" w:cs="Arial"/>
                <w:bCs/>
                <w:sz w:val="24"/>
                <w:szCs w:val="24"/>
              </w:rPr>
            </w:pPr>
          </w:p>
          <w:p w14:paraId="691FB461" w14:textId="29890B7F" w:rsidR="008E4520" w:rsidRPr="00120812" w:rsidRDefault="008E4520" w:rsidP="004D7694">
            <w:pPr>
              <w:rPr>
                <w:rFonts w:ascii="Arial" w:hAnsi="Arial" w:cs="Arial"/>
                <w:bCs/>
              </w:rPr>
            </w:pPr>
            <w:r w:rsidRPr="00120812">
              <w:rPr>
                <w:rFonts w:ascii="Arial" w:hAnsi="Arial" w:cs="Arial"/>
                <w:bCs/>
              </w:rPr>
              <w:t>The small size and dynamics within the Deaf community can make it difficult to ensure confidentiality… the local interpreter may know the people who have been perpetrating the violence towards them…It is important to remember that not all Deaf people’s communication needs are the same, and Deaf people should be consulted with individually around their unique communication preferences. [H/D]</w:t>
            </w:r>
          </w:p>
          <w:p w14:paraId="206A1780" w14:textId="24E13248" w:rsidR="00526DA5" w:rsidRPr="00120812" w:rsidRDefault="00526DA5" w:rsidP="007C50DD">
            <w:pPr>
              <w:rPr>
                <w:rFonts w:ascii="Arial" w:hAnsi="Arial" w:cs="Arial"/>
                <w:bCs/>
              </w:rPr>
            </w:pPr>
          </w:p>
        </w:tc>
        <w:tc>
          <w:tcPr>
            <w:tcW w:w="4033" w:type="dxa"/>
          </w:tcPr>
          <w:p w14:paraId="25BD8EB0" w14:textId="04351CF0" w:rsidR="007F6710" w:rsidRDefault="0077227F" w:rsidP="007F6710">
            <w:pPr>
              <w:rPr>
                <w:rFonts w:ascii="Arial" w:hAnsi="Arial" w:cs="Arial"/>
                <w:bCs/>
              </w:rPr>
            </w:pPr>
            <w:r>
              <w:rPr>
                <w:rFonts w:ascii="Arial" w:hAnsi="Arial" w:cs="Arial"/>
                <w:bCs/>
              </w:rPr>
              <w:lastRenderedPageBreak/>
              <w:t>Many submissions noted</w:t>
            </w:r>
            <w:r w:rsidR="007F6710">
              <w:rPr>
                <w:rFonts w:ascii="Arial" w:hAnsi="Arial" w:cs="Arial"/>
                <w:bCs/>
              </w:rPr>
              <w:t xml:space="preserve"> that Government needed to actively work on letting communities take the lead, especially </w:t>
            </w:r>
            <w:r>
              <w:rPr>
                <w:rFonts w:ascii="Arial" w:hAnsi="Arial" w:cs="Arial"/>
                <w:bCs/>
              </w:rPr>
              <w:t>with</w:t>
            </w:r>
            <w:r w:rsidR="007F6710">
              <w:rPr>
                <w:rFonts w:ascii="Arial" w:hAnsi="Arial" w:cs="Arial"/>
                <w:bCs/>
              </w:rPr>
              <w:t xml:space="preserve"> already existing </w:t>
            </w:r>
            <w:r>
              <w:rPr>
                <w:rFonts w:ascii="Arial" w:hAnsi="Arial" w:cs="Arial"/>
                <w:bCs/>
              </w:rPr>
              <w:t xml:space="preserve">community-led </w:t>
            </w:r>
            <w:r w:rsidR="007F6710">
              <w:rPr>
                <w:rFonts w:ascii="Arial" w:hAnsi="Arial" w:cs="Arial"/>
                <w:bCs/>
              </w:rPr>
              <w:t>programmes. [H/FV/SV]</w:t>
            </w:r>
          </w:p>
          <w:p w14:paraId="161B70A2" w14:textId="77777777" w:rsidR="00AF53E8" w:rsidRDefault="00AF53E8" w:rsidP="00812EA9">
            <w:pPr>
              <w:rPr>
                <w:rFonts w:ascii="Arial" w:hAnsi="Arial" w:cs="Arial"/>
                <w:bCs/>
              </w:rPr>
            </w:pPr>
          </w:p>
          <w:p w14:paraId="2EA8D5BA" w14:textId="44F88936" w:rsidR="0077227F" w:rsidRDefault="0077227F" w:rsidP="0077227F">
            <w:pPr>
              <w:rPr>
                <w:rFonts w:ascii="Arial" w:hAnsi="Arial" w:cs="Arial"/>
                <w:bCs/>
              </w:rPr>
            </w:pPr>
          </w:p>
          <w:p w14:paraId="331D6EA2" w14:textId="77777777" w:rsidR="0077227F" w:rsidRDefault="0077227F" w:rsidP="0077227F">
            <w:pPr>
              <w:rPr>
                <w:rFonts w:ascii="Arial" w:hAnsi="Arial" w:cs="Arial"/>
                <w:bCs/>
              </w:rPr>
            </w:pPr>
          </w:p>
          <w:p w14:paraId="67FD5E3F" w14:textId="77777777" w:rsidR="0077227F" w:rsidRDefault="0077227F" w:rsidP="0077227F">
            <w:pPr>
              <w:rPr>
                <w:rFonts w:ascii="Arial" w:hAnsi="Arial" w:cs="Arial"/>
                <w:bCs/>
              </w:rPr>
            </w:pPr>
          </w:p>
          <w:p w14:paraId="1C88E815" w14:textId="77777777" w:rsidR="0077227F" w:rsidRDefault="0077227F" w:rsidP="0077227F">
            <w:pPr>
              <w:rPr>
                <w:rFonts w:ascii="Arial" w:hAnsi="Arial" w:cs="Arial"/>
                <w:bCs/>
              </w:rPr>
            </w:pPr>
          </w:p>
          <w:p w14:paraId="5FBA38DB" w14:textId="77777777" w:rsidR="0077227F" w:rsidRDefault="0077227F" w:rsidP="0077227F">
            <w:pPr>
              <w:rPr>
                <w:rFonts w:ascii="Arial" w:hAnsi="Arial" w:cs="Arial"/>
                <w:bCs/>
              </w:rPr>
            </w:pPr>
          </w:p>
          <w:p w14:paraId="2EF96DD9" w14:textId="77777777" w:rsidR="0077227F" w:rsidRDefault="0077227F" w:rsidP="0077227F">
            <w:pPr>
              <w:rPr>
                <w:rFonts w:ascii="Arial" w:hAnsi="Arial" w:cs="Arial"/>
                <w:bCs/>
              </w:rPr>
            </w:pPr>
          </w:p>
          <w:p w14:paraId="0F8C62AE" w14:textId="77777777" w:rsidR="0077227F" w:rsidRDefault="0077227F" w:rsidP="0077227F">
            <w:pPr>
              <w:rPr>
                <w:rFonts w:ascii="Arial" w:hAnsi="Arial" w:cs="Arial"/>
                <w:bCs/>
              </w:rPr>
            </w:pPr>
          </w:p>
          <w:p w14:paraId="3081D9A1" w14:textId="77777777" w:rsidR="0077227F" w:rsidRDefault="0077227F" w:rsidP="0077227F">
            <w:pPr>
              <w:rPr>
                <w:rFonts w:ascii="Arial" w:hAnsi="Arial" w:cs="Arial"/>
                <w:bCs/>
              </w:rPr>
            </w:pPr>
          </w:p>
          <w:p w14:paraId="4CC73277" w14:textId="77777777" w:rsidR="0077227F" w:rsidRDefault="0077227F" w:rsidP="0077227F">
            <w:pPr>
              <w:rPr>
                <w:rFonts w:ascii="Arial" w:hAnsi="Arial" w:cs="Arial"/>
                <w:bCs/>
              </w:rPr>
            </w:pPr>
          </w:p>
          <w:p w14:paraId="2B5C8F35" w14:textId="77777777" w:rsidR="0077227F" w:rsidRDefault="0077227F" w:rsidP="0077227F">
            <w:pPr>
              <w:rPr>
                <w:rFonts w:ascii="Arial" w:hAnsi="Arial" w:cs="Arial"/>
                <w:bCs/>
              </w:rPr>
            </w:pPr>
          </w:p>
          <w:p w14:paraId="19B1D3E3" w14:textId="77777777" w:rsidR="0077227F" w:rsidRDefault="0077227F" w:rsidP="0077227F">
            <w:pPr>
              <w:rPr>
                <w:rFonts w:ascii="Arial" w:hAnsi="Arial" w:cs="Arial"/>
                <w:bCs/>
              </w:rPr>
            </w:pPr>
          </w:p>
          <w:p w14:paraId="4C153C98" w14:textId="77777777" w:rsidR="0077227F" w:rsidRDefault="0077227F" w:rsidP="0077227F">
            <w:pPr>
              <w:rPr>
                <w:rFonts w:ascii="Arial" w:hAnsi="Arial" w:cs="Arial"/>
                <w:bCs/>
              </w:rPr>
            </w:pPr>
          </w:p>
          <w:p w14:paraId="6F8282BF" w14:textId="77777777" w:rsidR="0077227F" w:rsidRDefault="0077227F" w:rsidP="0077227F">
            <w:pPr>
              <w:rPr>
                <w:rFonts w:ascii="Arial" w:hAnsi="Arial" w:cs="Arial"/>
                <w:bCs/>
              </w:rPr>
            </w:pPr>
          </w:p>
          <w:p w14:paraId="0B87F09B" w14:textId="61FA6890" w:rsidR="0077227F" w:rsidRDefault="0077227F" w:rsidP="0077227F">
            <w:pPr>
              <w:rPr>
                <w:rFonts w:ascii="Arial" w:hAnsi="Arial" w:cs="Arial"/>
                <w:bCs/>
              </w:rPr>
            </w:pPr>
          </w:p>
          <w:p w14:paraId="5E8A4B48" w14:textId="77777777" w:rsidR="008E68DC" w:rsidRDefault="008E68DC" w:rsidP="0077227F">
            <w:pPr>
              <w:rPr>
                <w:rFonts w:ascii="Arial" w:hAnsi="Arial" w:cs="Arial"/>
                <w:bCs/>
              </w:rPr>
            </w:pPr>
          </w:p>
          <w:p w14:paraId="13DF7E04" w14:textId="4F2A4B66" w:rsidR="0077227F" w:rsidRPr="004A56B9" w:rsidRDefault="0077227F" w:rsidP="0077227F">
            <w:pPr>
              <w:rPr>
                <w:rFonts w:ascii="Arial" w:hAnsi="Arial" w:cs="Arial"/>
                <w:bCs/>
              </w:rPr>
            </w:pPr>
            <w:r>
              <w:rPr>
                <w:rFonts w:ascii="Arial" w:hAnsi="Arial" w:cs="Arial"/>
                <w:bCs/>
              </w:rPr>
              <w:t xml:space="preserve">Submissions frequently pointed out that </w:t>
            </w:r>
            <w:r w:rsidRPr="004A56B9">
              <w:rPr>
                <w:rFonts w:ascii="Arial" w:hAnsi="Arial" w:cs="Arial"/>
                <w:bCs/>
              </w:rPr>
              <w:t>communities already knew what worked best for their own, so Government needed to be more active about consulting and bringing them into decision-making</w:t>
            </w:r>
            <w:r>
              <w:rPr>
                <w:rFonts w:ascii="Arial" w:hAnsi="Arial" w:cs="Arial"/>
                <w:bCs/>
              </w:rPr>
              <w:t xml:space="preserve"> at the outset</w:t>
            </w:r>
            <w:r w:rsidRPr="004A56B9">
              <w:rPr>
                <w:rFonts w:ascii="Arial" w:hAnsi="Arial" w:cs="Arial"/>
                <w:bCs/>
              </w:rPr>
              <w:t>.</w:t>
            </w:r>
            <w:r w:rsidRPr="004A56B9">
              <w:rPr>
                <w:rFonts w:ascii="Arial" w:hAnsi="Arial" w:cs="Arial"/>
              </w:rPr>
              <w:t xml:space="preserve"> [</w:t>
            </w:r>
            <w:r>
              <w:rPr>
                <w:rFonts w:ascii="Arial" w:hAnsi="Arial" w:cs="Arial"/>
              </w:rPr>
              <w:t>All</w:t>
            </w:r>
            <w:r w:rsidRPr="004A56B9">
              <w:rPr>
                <w:rFonts w:ascii="Arial" w:hAnsi="Arial" w:cs="Arial"/>
              </w:rPr>
              <w:t>]</w:t>
            </w:r>
          </w:p>
          <w:p w14:paraId="249C8AA2" w14:textId="77777777" w:rsidR="00AF53E8" w:rsidRDefault="00AF53E8" w:rsidP="00812EA9">
            <w:pPr>
              <w:rPr>
                <w:rFonts w:ascii="Arial" w:hAnsi="Arial" w:cs="Arial"/>
                <w:bCs/>
              </w:rPr>
            </w:pPr>
          </w:p>
          <w:p w14:paraId="3FE6A0B7" w14:textId="77777777" w:rsidR="00AF53E8" w:rsidRDefault="00AF53E8" w:rsidP="00812EA9">
            <w:pPr>
              <w:rPr>
                <w:rFonts w:ascii="Arial" w:hAnsi="Arial" w:cs="Arial"/>
                <w:bCs/>
              </w:rPr>
            </w:pPr>
          </w:p>
          <w:p w14:paraId="44AB19F1" w14:textId="77777777" w:rsidR="00AF53E8" w:rsidRDefault="00AF53E8" w:rsidP="00812EA9">
            <w:pPr>
              <w:rPr>
                <w:rFonts w:ascii="Arial" w:hAnsi="Arial" w:cs="Arial"/>
                <w:bCs/>
              </w:rPr>
            </w:pPr>
          </w:p>
          <w:p w14:paraId="23EAE389" w14:textId="77777777" w:rsidR="00AF53E8" w:rsidRDefault="00AF53E8" w:rsidP="00812EA9">
            <w:pPr>
              <w:rPr>
                <w:rFonts w:ascii="Arial" w:hAnsi="Arial" w:cs="Arial"/>
                <w:bCs/>
              </w:rPr>
            </w:pPr>
          </w:p>
          <w:p w14:paraId="627A43B1" w14:textId="77777777" w:rsidR="00AF53E8" w:rsidRDefault="00AF53E8" w:rsidP="00812EA9">
            <w:pPr>
              <w:rPr>
                <w:rFonts w:ascii="Arial" w:hAnsi="Arial" w:cs="Arial"/>
                <w:bCs/>
              </w:rPr>
            </w:pPr>
          </w:p>
          <w:p w14:paraId="6354EEE7" w14:textId="77777777" w:rsidR="00AF53E8" w:rsidRDefault="00AF53E8" w:rsidP="00812EA9">
            <w:pPr>
              <w:rPr>
                <w:rFonts w:ascii="Arial" w:hAnsi="Arial" w:cs="Arial"/>
                <w:bCs/>
              </w:rPr>
            </w:pPr>
          </w:p>
          <w:p w14:paraId="4E0ED3C3" w14:textId="77777777" w:rsidR="00AF53E8" w:rsidRDefault="00AF53E8" w:rsidP="00812EA9">
            <w:pPr>
              <w:rPr>
                <w:rFonts w:ascii="Arial" w:hAnsi="Arial" w:cs="Arial"/>
                <w:bCs/>
              </w:rPr>
            </w:pPr>
          </w:p>
          <w:p w14:paraId="640CB146" w14:textId="77777777" w:rsidR="00AF53E8" w:rsidRDefault="00AF53E8" w:rsidP="00812EA9">
            <w:pPr>
              <w:rPr>
                <w:rFonts w:ascii="Arial" w:hAnsi="Arial" w:cs="Arial"/>
                <w:bCs/>
              </w:rPr>
            </w:pPr>
          </w:p>
          <w:p w14:paraId="6518F2D3" w14:textId="77777777" w:rsidR="00AC6119" w:rsidRDefault="00AC6119" w:rsidP="009475F0">
            <w:pPr>
              <w:rPr>
                <w:rFonts w:ascii="Arial" w:hAnsi="Arial" w:cs="Arial"/>
              </w:rPr>
            </w:pPr>
          </w:p>
          <w:p w14:paraId="4E594108" w14:textId="77777777" w:rsidR="00653CD9" w:rsidRDefault="00653CD9" w:rsidP="009475F0">
            <w:pPr>
              <w:rPr>
                <w:rFonts w:ascii="Arial" w:hAnsi="Arial" w:cs="Arial"/>
              </w:rPr>
            </w:pPr>
          </w:p>
          <w:p w14:paraId="41E64988" w14:textId="77777777" w:rsidR="00653CD9" w:rsidRDefault="00653CD9" w:rsidP="009475F0">
            <w:pPr>
              <w:rPr>
                <w:rFonts w:ascii="Arial" w:hAnsi="Arial" w:cs="Arial"/>
              </w:rPr>
            </w:pPr>
          </w:p>
          <w:p w14:paraId="1F794D39" w14:textId="77777777" w:rsidR="00653CD9" w:rsidRDefault="00653CD9" w:rsidP="009475F0">
            <w:pPr>
              <w:rPr>
                <w:rFonts w:ascii="Arial" w:hAnsi="Arial" w:cs="Arial"/>
              </w:rPr>
            </w:pPr>
          </w:p>
          <w:p w14:paraId="5199E649" w14:textId="77777777" w:rsidR="00653CD9" w:rsidRDefault="00653CD9" w:rsidP="009475F0">
            <w:pPr>
              <w:rPr>
                <w:rFonts w:ascii="Arial" w:hAnsi="Arial" w:cs="Arial"/>
              </w:rPr>
            </w:pPr>
          </w:p>
          <w:p w14:paraId="01BCFDD1" w14:textId="77777777" w:rsidR="008E68DC" w:rsidRDefault="008E68DC" w:rsidP="00F61745">
            <w:pPr>
              <w:rPr>
                <w:rFonts w:ascii="Arial" w:hAnsi="Arial" w:cs="Arial"/>
              </w:rPr>
            </w:pPr>
          </w:p>
          <w:p w14:paraId="5CE4BCE5" w14:textId="4782D89E" w:rsidR="00F61745" w:rsidRDefault="00F61745" w:rsidP="00F61745">
            <w:pPr>
              <w:rPr>
                <w:rFonts w:ascii="Arial" w:hAnsi="Arial" w:cs="Arial"/>
              </w:rPr>
            </w:pPr>
            <w:r>
              <w:rPr>
                <w:rFonts w:ascii="Arial" w:hAnsi="Arial" w:cs="Arial"/>
              </w:rPr>
              <w:lastRenderedPageBreak/>
              <w:t>Many submissions talked about scoping what already exists and/or highlighted existing service gaps that a community-led approach would address. [H/FV/SV/D/P]</w:t>
            </w:r>
          </w:p>
          <w:p w14:paraId="0CF8D7E4" w14:textId="77777777" w:rsidR="00653CD9" w:rsidRDefault="00653CD9" w:rsidP="009475F0">
            <w:pPr>
              <w:rPr>
                <w:rFonts w:ascii="Arial" w:hAnsi="Arial" w:cs="Arial"/>
              </w:rPr>
            </w:pPr>
          </w:p>
          <w:p w14:paraId="3DE465E1" w14:textId="77777777" w:rsidR="00653CD9" w:rsidRDefault="00653CD9" w:rsidP="009475F0">
            <w:pPr>
              <w:rPr>
                <w:rFonts w:ascii="Arial" w:hAnsi="Arial" w:cs="Arial"/>
              </w:rPr>
            </w:pPr>
          </w:p>
          <w:p w14:paraId="786F02CD" w14:textId="77777777" w:rsidR="00653CD9" w:rsidRDefault="00653CD9" w:rsidP="009475F0">
            <w:pPr>
              <w:rPr>
                <w:rFonts w:ascii="Arial" w:hAnsi="Arial" w:cs="Arial"/>
              </w:rPr>
            </w:pPr>
          </w:p>
          <w:p w14:paraId="7E884A3B" w14:textId="77777777" w:rsidR="00AC6119" w:rsidRDefault="00AC6119" w:rsidP="009475F0">
            <w:pPr>
              <w:rPr>
                <w:rFonts w:ascii="Arial" w:hAnsi="Arial" w:cs="Arial"/>
                <w:bCs/>
              </w:rPr>
            </w:pPr>
          </w:p>
          <w:p w14:paraId="15FA4B51" w14:textId="77777777" w:rsidR="00526DA5" w:rsidRDefault="00526DA5" w:rsidP="00812EA9">
            <w:pPr>
              <w:rPr>
                <w:rFonts w:ascii="Arial" w:hAnsi="Arial" w:cs="Arial"/>
                <w:bCs/>
              </w:rPr>
            </w:pPr>
          </w:p>
          <w:p w14:paraId="397EB89D" w14:textId="77777777" w:rsidR="00526DA5" w:rsidRDefault="00526DA5" w:rsidP="00812EA9">
            <w:pPr>
              <w:rPr>
                <w:rFonts w:ascii="Arial" w:hAnsi="Arial" w:cs="Arial"/>
                <w:bCs/>
              </w:rPr>
            </w:pPr>
          </w:p>
          <w:p w14:paraId="59578B66" w14:textId="77777777" w:rsidR="00526DA5" w:rsidRDefault="00526DA5" w:rsidP="00812EA9">
            <w:pPr>
              <w:rPr>
                <w:rFonts w:ascii="Arial" w:hAnsi="Arial" w:cs="Arial"/>
                <w:bCs/>
              </w:rPr>
            </w:pPr>
          </w:p>
          <w:p w14:paraId="1DC04083" w14:textId="77777777" w:rsidR="00526DA5" w:rsidRDefault="00526DA5" w:rsidP="00812EA9">
            <w:pPr>
              <w:rPr>
                <w:rFonts w:ascii="Arial" w:hAnsi="Arial" w:cs="Arial"/>
                <w:bCs/>
              </w:rPr>
            </w:pPr>
          </w:p>
          <w:p w14:paraId="50A3BC0F" w14:textId="77777777" w:rsidR="00526DA5" w:rsidRDefault="00526DA5" w:rsidP="00812EA9">
            <w:pPr>
              <w:rPr>
                <w:rFonts w:ascii="Arial" w:hAnsi="Arial" w:cs="Arial"/>
                <w:bCs/>
              </w:rPr>
            </w:pPr>
          </w:p>
          <w:p w14:paraId="242E9359" w14:textId="77777777" w:rsidR="00526DA5" w:rsidRDefault="00526DA5" w:rsidP="00812EA9">
            <w:pPr>
              <w:rPr>
                <w:rFonts w:ascii="Arial" w:hAnsi="Arial" w:cs="Arial"/>
                <w:bCs/>
              </w:rPr>
            </w:pPr>
          </w:p>
          <w:p w14:paraId="4DD80FC7" w14:textId="77777777" w:rsidR="00526DA5" w:rsidRDefault="00526DA5" w:rsidP="00812EA9">
            <w:pPr>
              <w:rPr>
                <w:rFonts w:ascii="Arial" w:hAnsi="Arial" w:cs="Arial"/>
                <w:bCs/>
              </w:rPr>
            </w:pPr>
          </w:p>
          <w:p w14:paraId="231E9E06" w14:textId="77777777" w:rsidR="00526DA5" w:rsidRDefault="00526DA5" w:rsidP="00812EA9">
            <w:pPr>
              <w:rPr>
                <w:rFonts w:ascii="Arial" w:hAnsi="Arial" w:cs="Arial"/>
                <w:bCs/>
              </w:rPr>
            </w:pPr>
          </w:p>
          <w:p w14:paraId="5EA5EC6A" w14:textId="77777777" w:rsidR="008E68DC" w:rsidRDefault="008E68DC" w:rsidP="00653CD9">
            <w:pPr>
              <w:rPr>
                <w:rFonts w:ascii="Arial" w:hAnsi="Arial" w:cs="Arial"/>
                <w:bCs/>
              </w:rPr>
            </w:pPr>
          </w:p>
          <w:p w14:paraId="0EAF5563" w14:textId="77777777" w:rsidR="008E68DC" w:rsidRDefault="008E68DC" w:rsidP="00653CD9">
            <w:pPr>
              <w:rPr>
                <w:rFonts w:ascii="Arial" w:hAnsi="Arial" w:cs="Arial"/>
                <w:bCs/>
              </w:rPr>
            </w:pPr>
          </w:p>
          <w:p w14:paraId="7306CD98" w14:textId="343C7709" w:rsidR="00653CD9" w:rsidRPr="004A56B9" w:rsidRDefault="00653CD9" w:rsidP="00653CD9">
            <w:pPr>
              <w:rPr>
                <w:rFonts w:ascii="Arial" w:hAnsi="Arial" w:cs="Arial"/>
                <w:bCs/>
              </w:rPr>
            </w:pPr>
            <w:r>
              <w:rPr>
                <w:rFonts w:ascii="Arial" w:hAnsi="Arial" w:cs="Arial"/>
                <w:bCs/>
              </w:rPr>
              <w:t>While Government need</w:t>
            </w:r>
            <w:r w:rsidR="00A11F07">
              <w:rPr>
                <w:rFonts w:ascii="Arial" w:hAnsi="Arial" w:cs="Arial"/>
                <w:bCs/>
              </w:rPr>
              <w:t>s</w:t>
            </w:r>
            <w:r>
              <w:rPr>
                <w:rFonts w:ascii="Arial" w:hAnsi="Arial" w:cs="Arial"/>
                <w:bCs/>
              </w:rPr>
              <w:t xml:space="preserve"> to support community-led approaches, some submissions also </w:t>
            </w:r>
            <w:r w:rsidR="0077227F">
              <w:rPr>
                <w:rFonts w:ascii="Arial" w:hAnsi="Arial" w:cs="Arial"/>
                <w:bCs/>
              </w:rPr>
              <w:t>expressed how</w:t>
            </w:r>
            <w:r>
              <w:rPr>
                <w:rFonts w:ascii="Arial" w:hAnsi="Arial" w:cs="Arial"/>
                <w:bCs/>
              </w:rPr>
              <w:t xml:space="preserve"> ‘mainstream’ services</w:t>
            </w:r>
            <w:r w:rsidR="001954D4">
              <w:rPr>
                <w:rFonts w:ascii="Arial" w:hAnsi="Arial" w:cs="Arial"/>
                <w:bCs/>
              </w:rPr>
              <w:t xml:space="preserve"> (with increased competency)</w:t>
            </w:r>
            <w:r>
              <w:rPr>
                <w:rFonts w:ascii="Arial" w:hAnsi="Arial" w:cs="Arial"/>
                <w:bCs/>
              </w:rPr>
              <w:t xml:space="preserve"> were also necessary so that people had choices. It was noted that community-led was not always the safest </w:t>
            </w:r>
            <w:r w:rsidR="001954D4">
              <w:rPr>
                <w:rFonts w:ascii="Arial" w:hAnsi="Arial" w:cs="Arial"/>
                <w:bCs/>
              </w:rPr>
              <w:t xml:space="preserve">or most appropriate </w:t>
            </w:r>
            <w:r>
              <w:rPr>
                <w:rFonts w:ascii="Arial" w:hAnsi="Arial" w:cs="Arial"/>
                <w:bCs/>
              </w:rPr>
              <w:t>option</w:t>
            </w:r>
            <w:r w:rsidR="0077227F">
              <w:rPr>
                <w:rFonts w:ascii="Arial" w:hAnsi="Arial" w:cs="Arial"/>
                <w:bCs/>
              </w:rPr>
              <w:t xml:space="preserve"> </w:t>
            </w:r>
            <w:r w:rsidR="0077227F">
              <w:rPr>
                <w:rFonts w:ascii="Arial" w:hAnsi="Arial" w:cs="Arial"/>
                <w:bCs/>
              </w:rPr>
              <w:lastRenderedPageBreak/>
              <w:t>for some people</w:t>
            </w:r>
            <w:r>
              <w:rPr>
                <w:rFonts w:ascii="Arial" w:hAnsi="Arial" w:cs="Arial"/>
                <w:bCs/>
              </w:rPr>
              <w:t>.</w:t>
            </w:r>
            <w:r w:rsidR="00754332">
              <w:rPr>
                <w:rFonts w:ascii="Arial" w:hAnsi="Arial" w:cs="Arial"/>
                <w:bCs/>
              </w:rPr>
              <w:t xml:space="preserve"> </w:t>
            </w:r>
            <w:r w:rsidRPr="004A56B9">
              <w:rPr>
                <w:rFonts w:ascii="Arial" w:hAnsi="Arial" w:cs="Arial"/>
                <w:bCs/>
              </w:rPr>
              <w:t>[</w:t>
            </w:r>
            <w:r>
              <w:rPr>
                <w:rFonts w:ascii="Arial" w:hAnsi="Arial" w:cs="Arial"/>
                <w:bCs/>
              </w:rPr>
              <w:t>H/FV/SV/ERM/D</w:t>
            </w:r>
            <w:r w:rsidR="001954D4">
              <w:rPr>
                <w:rFonts w:ascii="Arial" w:hAnsi="Arial" w:cs="Arial"/>
                <w:bCs/>
              </w:rPr>
              <w:t>/R</w:t>
            </w:r>
            <w:r w:rsidRPr="004A56B9">
              <w:rPr>
                <w:rFonts w:ascii="Arial" w:hAnsi="Arial" w:cs="Arial"/>
                <w:bCs/>
              </w:rPr>
              <w:t>]</w:t>
            </w:r>
          </w:p>
          <w:p w14:paraId="4264007E" w14:textId="77777777" w:rsidR="00526DA5" w:rsidRDefault="00526DA5" w:rsidP="00812EA9">
            <w:pPr>
              <w:rPr>
                <w:rFonts w:ascii="Arial" w:hAnsi="Arial" w:cs="Arial"/>
                <w:bCs/>
              </w:rPr>
            </w:pPr>
          </w:p>
          <w:p w14:paraId="1E64998E" w14:textId="77777777" w:rsidR="00526DA5" w:rsidRDefault="00526DA5" w:rsidP="00812EA9">
            <w:pPr>
              <w:rPr>
                <w:rFonts w:ascii="Arial" w:hAnsi="Arial" w:cs="Arial"/>
                <w:bCs/>
              </w:rPr>
            </w:pPr>
          </w:p>
          <w:p w14:paraId="4F4651AF" w14:textId="77777777" w:rsidR="00526DA5" w:rsidRDefault="00526DA5" w:rsidP="00812EA9">
            <w:pPr>
              <w:rPr>
                <w:rFonts w:ascii="Arial" w:hAnsi="Arial" w:cs="Arial"/>
                <w:bCs/>
              </w:rPr>
            </w:pPr>
          </w:p>
          <w:p w14:paraId="099ECEC7" w14:textId="77777777" w:rsidR="00611B99" w:rsidRDefault="00611B99" w:rsidP="00812EA9">
            <w:pPr>
              <w:rPr>
                <w:rFonts w:ascii="Arial" w:hAnsi="Arial" w:cs="Arial"/>
                <w:bCs/>
              </w:rPr>
            </w:pPr>
          </w:p>
          <w:p w14:paraId="4720663D" w14:textId="77777777" w:rsidR="00611B99" w:rsidRDefault="00611B99" w:rsidP="00812EA9">
            <w:pPr>
              <w:rPr>
                <w:rFonts w:ascii="Arial" w:hAnsi="Arial" w:cs="Arial"/>
                <w:bCs/>
              </w:rPr>
            </w:pPr>
          </w:p>
          <w:p w14:paraId="136AEE73" w14:textId="77777777" w:rsidR="00611B99" w:rsidRDefault="00611B99" w:rsidP="00812EA9">
            <w:pPr>
              <w:rPr>
                <w:rFonts w:ascii="Arial" w:hAnsi="Arial" w:cs="Arial"/>
                <w:bCs/>
              </w:rPr>
            </w:pPr>
          </w:p>
          <w:p w14:paraId="2CBE9663" w14:textId="77777777" w:rsidR="00611B99" w:rsidRDefault="00611B99" w:rsidP="00812EA9">
            <w:pPr>
              <w:rPr>
                <w:rFonts w:ascii="Arial" w:hAnsi="Arial" w:cs="Arial"/>
                <w:bCs/>
              </w:rPr>
            </w:pPr>
          </w:p>
          <w:p w14:paraId="4BE47F91" w14:textId="77777777" w:rsidR="00611B99" w:rsidRDefault="00611B99" w:rsidP="00812EA9">
            <w:pPr>
              <w:rPr>
                <w:rFonts w:ascii="Arial" w:hAnsi="Arial" w:cs="Arial"/>
                <w:bCs/>
              </w:rPr>
            </w:pPr>
          </w:p>
          <w:p w14:paraId="165BD105" w14:textId="77777777" w:rsidR="00526DA5" w:rsidRDefault="00526DA5" w:rsidP="00812EA9">
            <w:pPr>
              <w:rPr>
                <w:rFonts w:ascii="Arial" w:hAnsi="Arial" w:cs="Arial"/>
                <w:bCs/>
              </w:rPr>
            </w:pPr>
          </w:p>
          <w:p w14:paraId="34BBAB8E" w14:textId="77777777" w:rsidR="00526DA5" w:rsidRDefault="00526DA5" w:rsidP="00812EA9">
            <w:pPr>
              <w:rPr>
                <w:rFonts w:ascii="Arial" w:hAnsi="Arial" w:cs="Arial"/>
                <w:bCs/>
              </w:rPr>
            </w:pPr>
          </w:p>
          <w:p w14:paraId="21144884" w14:textId="4B44CB9D" w:rsidR="00884649" w:rsidRPr="004A56B9" w:rsidRDefault="00884649" w:rsidP="00812EA9">
            <w:pPr>
              <w:rPr>
                <w:rFonts w:ascii="Arial" w:hAnsi="Arial" w:cs="Arial"/>
                <w:bCs/>
              </w:rPr>
            </w:pPr>
          </w:p>
        </w:tc>
        <w:tc>
          <w:tcPr>
            <w:tcW w:w="2715" w:type="dxa"/>
          </w:tcPr>
          <w:p w14:paraId="222EC094" w14:textId="64C5903E" w:rsidR="00812EA9" w:rsidRPr="00373680" w:rsidRDefault="00373680" w:rsidP="00812EA9">
            <w:pPr>
              <w:rPr>
                <w:rFonts w:ascii="Arial" w:hAnsi="Arial" w:cs="Arial"/>
                <w:bCs/>
              </w:rPr>
            </w:pPr>
            <w:r w:rsidRPr="00373680">
              <w:rPr>
                <w:rFonts w:ascii="Arial" w:hAnsi="Arial" w:cs="Arial"/>
                <w:bCs/>
              </w:rPr>
              <w:lastRenderedPageBreak/>
              <w:t xml:space="preserve">There was strong </w:t>
            </w:r>
            <w:r>
              <w:rPr>
                <w:rFonts w:ascii="Arial" w:hAnsi="Arial" w:cs="Arial"/>
                <w:bCs/>
              </w:rPr>
              <w:t>agreement that the</w:t>
            </w:r>
            <w:r w:rsidRPr="00373680">
              <w:rPr>
                <w:rFonts w:ascii="Arial" w:hAnsi="Arial" w:cs="Arial"/>
                <w:bCs/>
              </w:rPr>
              <w:t xml:space="preserve"> Government </w:t>
            </w:r>
            <w:r>
              <w:rPr>
                <w:rFonts w:ascii="Arial" w:hAnsi="Arial" w:cs="Arial"/>
                <w:bCs/>
              </w:rPr>
              <w:t>should recognise and better</w:t>
            </w:r>
            <w:r w:rsidRPr="00373680">
              <w:rPr>
                <w:rFonts w:ascii="Arial" w:hAnsi="Arial" w:cs="Arial"/>
                <w:bCs/>
              </w:rPr>
              <w:t xml:space="preserve"> support community-led approache</w:t>
            </w:r>
            <w:r>
              <w:rPr>
                <w:rFonts w:ascii="Arial" w:hAnsi="Arial" w:cs="Arial"/>
                <w:bCs/>
              </w:rPr>
              <w:t>s</w:t>
            </w:r>
            <w:r w:rsidRPr="00373680">
              <w:rPr>
                <w:rFonts w:ascii="Arial" w:hAnsi="Arial" w:cs="Arial"/>
                <w:bCs/>
              </w:rPr>
              <w:t>.</w:t>
            </w:r>
          </w:p>
        </w:tc>
      </w:tr>
      <w:tr w:rsidR="005835CA" w14:paraId="796115EE" w14:textId="77777777" w:rsidTr="00C40D3D">
        <w:tc>
          <w:tcPr>
            <w:tcW w:w="3766" w:type="dxa"/>
          </w:tcPr>
          <w:p w14:paraId="5325280A" w14:textId="77777777" w:rsidR="00812EA9" w:rsidRPr="004A56B9" w:rsidRDefault="00812EA9" w:rsidP="00812EA9">
            <w:pPr>
              <w:rPr>
                <w:rFonts w:ascii="Arial" w:hAnsi="Arial" w:cs="Arial"/>
                <w:b/>
                <w:bCs/>
                <w:color w:val="463090"/>
              </w:rPr>
            </w:pPr>
            <w:r w:rsidRPr="004A56B9">
              <w:rPr>
                <w:rFonts w:ascii="Arial" w:hAnsi="Arial" w:cs="Arial"/>
                <w:b/>
                <w:bCs/>
              </w:rPr>
              <w:lastRenderedPageBreak/>
              <w:t xml:space="preserve">Focus Area #4: </w:t>
            </w:r>
            <w:r w:rsidRPr="004A56B9">
              <w:rPr>
                <w:rFonts w:ascii="Arial" w:hAnsi="Arial" w:cs="Arial"/>
                <w:b/>
                <w:bCs/>
              </w:rPr>
              <w:br/>
            </w:r>
            <w:r w:rsidRPr="004A56B9">
              <w:rPr>
                <w:rFonts w:ascii="Arial" w:hAnsi="Arial" w:cs="Arial"/>
                <w:b/>
                <w:bCs/>
                <w:color w:val="463090"/>
              </w:rPr>
              <w:t>Strengthen workforces to prevent and respond to family violence and sexual violence</w:t>
            </w:r>
          </w:p>
          <w:p w14:paraId="0470FA7B" w14:textId="537DDE19" w:rsidR="00812EA9" w:rsidRPr="004A56B9" w:rsidRDefault="00812EA9" w:rsidP="00812EA9">
            <w:pPr>
              <w:rPr>
                <w:rFonts w:ascii="Arial" w:hAnsi="Arial" w:cs="Arial"/>
                <w:b/>
                <w:bCs/>
              </w:rPr>
            </w:pPr>
            <w:proofErr w:type="spellStart"/>
            <w:r w:rsidRPr="004A56B9">
              <w:rPr>
                <w:rFonts w:ascii="Arial" w:hAnsi="Arial" w:cs="Arial"/>
                <w:b/>
                <w:bCs/>
                <w:color w:val="463090"/>
              </w:rPr>
              <w:t>Whakakaha</w:t>
            </w:r>
            <w:proofErr w:type="spellEnd"/>
            <w:r w:rsidRPr="004A56B9">
              <w:rPr>
                <w:rFonts w:ascii="Arial" w:hAnsi="Arial" w:cs="Arial"/>
                <w:b/>
                <w:bCs/>
                <w:color w:val="463090"/>
              </w:rPr>
              <w:t xml:space="preserve"> </w:t>
            </w:r>
            <w:proofErr w:type="spellStart"/>
            <w:r w:rsidRPr="004A56B9">
              <w:rPr>
                <w:rFonts w:ascii="Arial" w:hAnsi="Arial" w:cs="Arial"/>
                <w:b/>
                <w:bCs/>
                <w:color w:val="463090"/>
              </w:rPr>
              <w:t>i</w:t>
            </w:r>
            <w:proofErr w:type="spellEnd"/>
            <w:r w:rsidRPr="004A56B9">
              <w:rPr>
                <w:rFonts w:ascii="Arial" w:hAnsi="Arial" w:cs="Arial"/>
                <w:b/>
                <w:bCs/>
                <w:color w:val="463090"/>
              </w:rPr>
              <w:t xml:space="preserve"> </w:t>
            </w:r>
            <w:proofErr w:type="spellStart"/>
            <w:r w:rsidRPr="004A56B9">
              <w:rPr>
                <w:rFonts w:ascii="Arial" w:hAnsi="Arial" w:cs="Arial"/>
                <w:b/>
                <w:bCs/>
                <w:color w:val="463090"/>
              </w:rPr>
              <w:t>te</w:t>
            </w:r>
            <w:proofErr w:type="spellEnd"/>
            <w:r w:rsidRPr="004A56B9">
              <w:rPr>
                <w:rFonts w:ascii="Arial" w:hAnsi="Arial" w:cs="Arial"/>
                <w:b/>
                <w:bCs/>
                <w:color w:val="463090"/>
              </w:rPr>
              <w:t xml:space="preserve"> </w:t>
            </w:r>
            <w:proofErr w:type="spellStart"/>
            <w:r w:rsidRPr="004A56B9">
              <w:rPr>
                <w:rFonts w:ascii="Arial" w:hAnsi="Arial" w:cs="Arial"/>
                <w:b/>
                <w:bCs/>
                <w:color w:val="463090"/>
              </w:rPr>
              <w:t>hunga</w:t>
            </w:r>
            <w:proofErr w:type="spellEnd"/>
            <w:r w:rsidRPr="004A56B9">
              <w:rPr>
                <w:rFonts w:ascii="Arial" w:hAnsi="Arial" w:cs="Arial"/>
                <w:b/>
                <w:bCs/>
                <w:color w:val="463090"/>
              </w:rPr>
              <w:t xml:space="preserve"> mahi </w:t>
            </w:r>
            <w:proofErr w:type="spellStart"/>
            <w:r w:rsidRPr="004A56B9">
              <w:rPr>
                <w:rFonts w:ascii="Arial" w:hAnsi="Arial" w:cs="Arial"/>
                <w:b/>
                <w:bCs/>
                <w:color w:val="463090"/>
              </w:rPr>
              <w:t>ki</w:t>
            </w:r>
            <w:proofErr w:type="spellEnd"/>
            <w:r w:rsidRPr="004A56B9">
              <w:rPr>
                <w:rFonts w:ascii="Arial" w:hAnsi="Arial" w:cs="Arial"/>
                <w:b/>
                <w:bCs/>
                <w:color w:val="463090"/>
              </w:rPr>
              <w:t xml:space="preserve"> </w:t>
            </w:r>
            <w:proofErr w:type="spellStart"/>
            <w:r w:rsidRPr="004A56B9">
              <w:rPr>
                <w:rFonts w:ascii="Arial" w:hAnsi="Arial" w:cs="Arial"/>
                <w:b/>
                <w:bCs/>
                <w:color w:val="463090"/>
              </w:rPr>
              <w:t>te</w:t>
            </w:r>
            <w:proofErr w:type="spellEnd"/>
            <w:r w:rsidRPr="004A56B9">
              <w:rPr>
                <w:rFonts w:ascii="Arial" w:hAnsi="Arial" w:cs="Arial"/>
                <w:b/>
                <w:bCs/>
                <w:color w:val="463090"/>
              </w:rPr>
              <w:t xml:space="preserve"> </w:t>
            </w:r>
            <w:proofErr w:type="spellStart"/>
            <w:r w:rsidRPr="004A56B9">
              <w:rPr>
                <w:rFonts w:ascii="Arial" w:hAnsi="Arial" w:cs="Arial"/>
                <w:b/>
                <w:bCs/>
                <w:color w:val="463090"/>
              </w:rPr>
              <w:t>autaki</w:t>
            </w:r>
            <w:proofErr w:type="spellEnd"/>
            <w:r w:rsidRPr="004A56B9">
              <w:rPr>
                <w:rFonts w:ascii="Arial" w:hAnsi="Arial" w:cs="Arial"/>
                <w:b/>
                <w:bCs/>
                <w:color w:val="463090"/>
              </w:rPr>
              <w:t xml:space="preserve"> me </w:t>
            </w:r>
            <w:proofErr w:type="spellStart"/>
            <w:r w:rsidRPr="004A56B9">
              <w:rPr>
                <w:rFonts w:ascii="Arial" w:hAnsi="Arial" w:cs="Arial"/>
                <w:b/>
                <w:bCs/>
                <w:color w:val="463090"/>
              </w:rPr>
              <w:t>te</w:t>
            </w:r>
            <w:proofErr w:type="spellEnd"/>
            <w:r w:rsidRPr="004A56B9">
              <w:rPr>
                <w:rFonts w:ascii="Arial" w:hAnsi="Arial" w:cs="Arial"/>
                <w:b/>
                <w:bCs/>
                <w:color w:val="463090"/>
              </w:rPr>
              <w:t xml:space="preserve"> </w:t>
            </w:r>
            <w:proofErr w:type="spellStart"/>
            <w:r w:rsidRPr="004A56B9">
              <w:rPr>
                <w:rFonts w:ascii="Arial" w:hAnsi="Arial" w:cs="Arial"/>
                <w:b/>
                <w:bCs/>
                <w:color w:val="463090"/>
              </w:rPr>
              <w:t>whakautu</w:t>
            </w:r>
            <w:proofErr w:type="spellEnd"/>
            <w:r w:rsidRPr="004A56B9">
              <w:rPr>
                <w:rFonts w:ascii="Arial" w:hAnsi="Arial" w:cs="Arial"/>
                <w:b/>
                <w:bCs/>
                <w:color w:val="463090"/>
              </w:rPr>
              <w:t xml:space="preserve"> </w:t>
            </w:r>
            <w:proofErr w:type="spellStart"/>
            <w:r w:rsidRPr="004A56B9">
              <w:rPr>
                <w:rFonts w:ascii="Arial" w:hAnsi="Arial" w:cs="Arial"/>
                <w:b/>
                <w:bCs/>
                <w:color w:val="463090"/>
              </w:rPr>
              <w:t>ki</w:t>
            </w:r>
            <w:proofErr w:type="spellEnd"/>
            <w:r w:rsidRPr="004A56B9">
              <w:rPr>
                <w:rFonts w:ascii="Arial" w:hAnsi="Arial" w:cs="Arial"/>
                <w:b/>
                <w:bCs/>
                <w:color w:val="463090"/>
              </w:rPr>
              <w:t xml:space="preserve"> </w:t>
            </w:r>
            <w:proofErr w:type="spellStart"/>
            <w:r w:rsidRPr="004A56B9">
              <w:rPr>
                <w:rFonts w:ascii="Arial" w:hAnsi="Arial" w:cs="Arial"/>
                <w:b/>
                <w:bCs/>
                <w:color w:val="463090"/>
              </w:rPr>
              <w:t>te</w:t>
            </w:r>
            <w:proofErr w:type="spellEnd"/>
            <w:r w:rsidRPr="004A56B9">
              <w:rPr>
                <w:rFonts w:ascii="Arial" w:hAnsi="Arial" w:cs="Arial"/>
                <w:b/>
                <w:bCs/>
                <w:color w:val="463090"/>
              </w:rPr>
              <w:t xml:space="preserve"> </w:t>
            </w:r>
            <w:proofErr w:type="spellStart"/>
            <w:r w:rsidRPr="004A56B9">
              <w:rPr>
                <w:rFonts w:ascii="Arial" w:hAnsi="Arial" w:cs="Arial"/>
                <w:b/>
                <w:bCs/>
                <w:color w:val="463090"/>
              </w:rPr>
              <w:t>tūkino</w:t>
            </w:r>
            <w:proofErr w:type="spellEnd"/>
            <w:r w:rsidRPr="004A56B9">
              <w:rPr>
                <w:rFonts w:ascii="Arial" w:hAnsi="Arial" w:cs="Arial"/>
                <w:b/>
                <w:bCs/>
                <w:color w:val="463090"/>
              </w:rPr>
              <w:t xml:space="preserve"> </w:t>
            </w:r>
            <w:proofErr w:type="spellStart"/>
            <w:r w:rsidRPr="004A56B9">
              <w:rPr>
                <w:rFonts w:ascii="Arial" w:hAnsi="Arial" w:cs="Arial"/>
                <w:b/>
                <w:bCs/>
                <w:color w:val="463090"/>
              </w:rPr>
              <w:t>whānau</w:t>
            </w:r>
            <w:proofErr w:type="spellEnd"/>
          </w:p>
        </w:tc>
        <w:tc>
          <w:tcPr>
            <w:tcW w:w="4876" w:type="dxa"/>
          </w:tcPr>
          <w:p w14:paraId="20CE34B4" w14:textId="776B6485" w:rsidR="00F117E3" w:rsidRDefault="004D7694" w:rsidP="00812EA9">
            <w:pPr>
              <w:rPr>
                <w:rFonts w:ascii="Arial" w:hAnsi="Arial" w:cs="Arial"/>
                <w:bCs/>
              </w:rPr>
            </w:pPr>
            <w:r w:rsidRPr="00120812">
              <w:rPr>
                <w:rFonts w:ascii="Arial" w:hAnsi="Arial" w:cs="Arial"/>
                <w:bCs/>
              </w:rPr>
              <w:t xml:space="preserve">Our frontline services have, out of necessity and with limited resources, developed training programmes over decades of working in this space. Nevertheless, due to a lack of specialists capable of undertaking this work, we face critical workforce shortages among </w:t>
            </w:r>
            <w:proofErr w:type="spellStart"/>
            <w:r w:rsidRPr="00120812">
              <w:rPr>
                <w:rFonts w:ascii="Arial" w:hAnsi="Arial" w:cs="Arial"/>
                <w:bCs/>
              </w:rPr>
              <w:t>Kaupapa</w:t>
            </w:r>
            <w:proofErr w:type="spellEnd"/>
            <w:r w:rsidRPr="00120812">
              <w:rPr>
                <w:rFonts w:ascii="Arial" w:hAnsi="Arial" w:cs="Arial"/>
                <w:bCs/>
              </w:rPr>
              <w:t xml:space="preserve"> Māori practitioners, mainstream child specialists, </w:t>
            </w:r>
            <w:r w:rsidRPr="00120812">
              <w:rPr>
                <w:rFonts w:ascii="Arial" w:hAnsi="Arial" w:cs="Arial"/>
                <w:bCs/>
              </w:rPr>
              <w:lastRenderedPageBreak/>
              <w:t>and in rural areas. The problem is compounded by a shortage of dedicated tertiary-level training courses, and by the lack of clear mainstream practice guidelines. [H/SV</w:t>
            </w:r>
            <w:r w:rsidR="00A11F07">
              <w:rPr>
                <w:rFonts w:ascii="Arial" w:hAnsi="Arial" w:cs="Arial"/>
                <w:bCs/>
              </w:rPr>
              <w:t>]</w:t>
            </w:r>
          </w:p>
          <w:p w14:paraId="6DFC2CF0" w14:textId="77777777" w:rsidR="008E68DC" w:rsidRPr="00120812" w:rsidRDefault="008E68DC" w:rsidP="00812EA9">
            <w:pPr>
              <w:rPr>
                <w:rFonts w:ascii="Arial" w:hAnsi="Arial" w:cs="Arial"/>
                <w:bCs/>
              </w:rPr>
            </w:pPr>
          </w:p>
          <w:p w14:paraId="43090863" w14:textId="7B3A8254" w:rsidR="004D7694" w:rsidRPr="00120812" w:rsidRDefault="004D7694" w:rsidP="00812EA9">
            <w:pPr>
              <w:rPr>
                <w:rFonts w:ascii="Arial" w:hAnsi="Arial" w:cs="Arial"/>
                <w:bCs/>
              </w:rPr>
            </w:pPr>
            <w:r w:rsidRPr="00120812">
              <w:rPr>
                <w:rFonts w:ascii="Arial" w:hAnsi="Arial" w:cs="Arial"/>
                <w:bCs/>
              </w:rPr>
              <w:t>Establish training, learning, and apprenticeship pathways for those interested in this work. This includes developing peer support models which, in conjunction with education, can serve as a foundation to specialist work in this area. [H/SV]</w:t>
            </w:r>
          </w:p>
          <w:p w14:paraId="1907B7BD" w14:textId="58207FA3" w:rsidR="008E68DC" w:rsidRDefault="008E68DC" w:rsidP="00862C4F">
            <w:pPr>
              <w:rPr>
                <w:rFonts w:ascii="Arial" w:hAnsi="Arial" w:cs="Arial"/>
                <w:bCs/>
              </w:rPr>
            </w:pPr>
          </w:p>
          <w:p w14:paraId="71CD6FF8" w14:textId="77777777" w:rsidR="008E68DC" w:rsidRDefault="008E68DC" w:rsidP="00862C4F">
            <w:pPr>
              <w:rPr>
                <w:rFonts w:ascii="Arial" w:hAnsi="Arial" w:cs="Arial"/>
                <w:bCs/>
              </w:rPr>
            </w:pPr>
          </w:p>
          <w:p w14:paraId="61070484" w14:textId="5161A9E7" w:rsidR="00862C4F" w:rsidRDefault="00862C4F" w:rsidP="00862C4F">
            <w:pPr>
              <w:rPr>
                <w:rFonts w:ascii="Arial" w:hAnsi="Arial" w:cs="Arial"/>
                <w:bCs/>
              </w:rPr>
            </w:pPr>
            <w:r w:rsidRPr="00120812">
              <w:rPr>
                <w:rFonts w:ascii="Arial" w:hAnsi="Arial" w:cs="Arial"/>
                <w:bCs/>
              </w:rPr>
              <w:t>Practitioners need to be able to access regular, free / low-cost, local trainings on key topics including trauma-informed care, tikanga Māori, cultural responsiveness, mental health, substance abuse, strangulation, child abuse and neglect, and more….Alongside these practical, skills-based trainings there needs to be regular, free / low-cost, local trainings on policy and legislation. [</w:t>
            </w:r>
            <w:r w:rsidR="00A11F07">
              <w:rPr>
                <w:rFonts w:ascii="Arial" w:hAnsi="Arial" w:cs="Arial"/>
                <w:bCs/>
              </w:rPr>
              <w:t>H/FV</w:t>
            </w:r>
            <w:r w:rsidRPr="00120812">
              <w:rPr>
                <w:rFonts w:ascii="Arial" w:hAnsi="Arial" w:cs="Arial"/>
                <w:bCs/>
              </w:rPr>
              <w:t>]</w:t>
            </w:r>
          </w:p>
          <w:p w14:paraId="2ABFF423" w14:textId="77777777" w:rsidR="008E68DC" w:rsidRPr="00120812" w:rsidRDefault="008E68DC" w:rsidP="00862C4F">
            <w:pPr>
              <w:rPr>
                <w:rFonts w:ascii="Arial" w:hAnsi="Arial" w:cs="Arial"/>
                <w:bCs/>
              </w:rPr>
            </w:pPr>
          </w:p>
          <w:p w14:paraId="45EFB432" w14:textId="08DF6AA6" w:rsidR="0049450D" w:rsidRPr="00120812" w:rsidRDefault="00A11F07" w:rsidP="0049450D">
            <w:pPr>
              <w:pStyle w:val="Default"/>
              <w:rPr>
                <w:rFonts w:ascii="Arial" w:hAnsi="Arial" w:cs="Arial"/>
                <w:bCs/>
                <w:color w:val="auto"/>
              </w:rPr>
            </w:pPr>
            <w:r>
              <w:rPr>
                <w:rFonts w:ascii="Arial" w:hAnsi="Arial" w:cs="Arial"/>
                <w:bCs/>
                <w:color w:val="auto"/>
              </w:rPr>
              <w:t>“</w:t>
            </w:r>
            <w:r w:rsidR="0049450D" w:rsidRPr="00120812">
              <w:rPr>
                <w:rFonts w:ascii="Arial" w:hAnsi="Arial" w:cs="Arial"/>
                <w:bCs/>
                <w:color w:val="auto"/>
              </w:rPr>
              <w:t xml:space="preserve">There needs to be modules on diversity, we have these euro centric values and any </w:t>
            </w:r>
            <w:r w:rsidR="0049450D" w:rsidRPr="00120812">
              <w:rPr>
                <w:rFonts w:ascii="Arial" w:hAnsi="Arial" w:cs="Arial"/>
                <w:bCs/>
                <w:color w:val="auto"/>
              </w:rPr>
              <w:lastRenderedPageBreak/>
              <w:t>training in this space is tokenistic.  The workforce is old, mostly white, mostly women, the knowledge isn’t being passed on because there aren’t mechanisms in place to do this</w:t>
            </w:r>
            <w:r>
              <w:rPr>
                <w:rFonts w:ascii="Arial" w:hAnsi="Arial" w:cs="Arial"/>
                <w:bCs/>
                <w:color w:val="auto"/>
              </w:rPr>
              <w:t>”</w:t>
            </w:r>
            <w:r w:rsidR="0049450D" w:rsidRPr="00120812">
              <w:rPr>
                <w:rFonts w:ascii="Arial" w:hAnsi="Arial" w:cs="Arial"/>
                <w:bCs/>
                <w:color w:val="auto"/>
              </w:rPr>
              <w:t xml:space="preserve">. [Y] </w:t>
            </w:r>
          </w:p>
          <w:p w14:paraId="34D0B655" w14:textId="2105A7CD" w:rsidR="0049450D" w:rsidRDefault="0049450D" w:rsidP="00812EA9">
            <w:pPr>
              <w:rPr>
                <w:rFonts w:ascii="Arial" w:hAnsi="Arial" w:cs="Arial"/>
                <w:bCs/>
              </w:rPr>
            </w:pPr>
          </w:p>
          <w:p w14:paraId="71032914" w14:textId="77777777" w:rsidR="008E68DC" w:rsidRDefault="008E68DC" w:rsidP="00812EA9">
            <w:pPr>
              <w:rPr>
                <w:rFonts w:ascii="Arial" w:hAnsi="Arial" w:cs="Arial"/>
                <w:bCs/>
              </w:rPr>
            </w:pPr>
          </w:p>
          <w:p w14:paraId="2978E84C" w14:textId="7CEE478E" w:rsidR="004F6DD1" w:rsidRDefault="008E68DC" w:rsidP="004F6DD1">
            <w:pPr>
              <w:rPr>
                <w:rFonts w:ascii="Arial" w:hAnsi="Arial" w:cs="Arial"/>
                <w:bCs/>
              </w:rPr>
            </w:pPr>
            <w:r>
              <w:rPr>
                <w:rFonts w:ascii="Arial" w:hAnsi="Arial" w:cs="Arial"/>
                <w:bCs/>
              </w:rPr>
              <w:t>R</w:t>
            </w:r>
            <w:r w:rsidR="004F6DD1" w:rsidRPr="00120812">
              <w:rPr>
                <w:rFonts w:ascii="Arial" w:hAnsi="Arial" w:cs="Arial"/>
                <w:bCs/>
              </w:rPr>
              <w:t>ecruit diverse people and bring diverse skills into the workforce. Invest in workforce development and training for diverse groups, competitive and sustainable salaries enabling worker retention, sector growth, and workforce development</w:t>
            </w:r>
            <w:r w:rsidR="004F6DD1">
              <w:rPr>
                <w:rFonts w:ascii="Arial" w:hAnsi="Arial" w:cs="Arial"/>
                <w:bCs/>
              </w:rPr>
              <w:t>.</w:t>
            </w:r>
            <w:r w:rsidR="004F6DD1" w:rsidRPr="00120812">
              <w:rPr>
                <w:rFonts w:ascii="Arial" w:hAnsi="Arial" w:cs="Arial"/>
                <w:bCs/>
              </w:rPr>
              <w:t xml:space="preserve"> [H/FV/SV]</w:t>
            </w:r>
          </w:p>
          <w:p w14:paraId="7E2F2F22" w14:textId="77777777" w:rsidR="008E68DC" w:rsidRPr="00120812" w:rsidRDefault="008E68DC" w:rsidP="004F6DD1">
            <w:pPr>
              <w:rPr>
                <w:rFonts w:ascii="Arial" w:hAnsi="Arial" w:cs="Arial"/>
                <w:bCs/>
              </w:rPr>
            </w:pPr>
          </w:p>
          <w:p w14:paraId="1E74744B" w14:textId="08C91433" w:rsidR="004F6DD1" w:rsidRPr="00120812" w:rsidRDefault="008E68DC" w:rsidP="004F6DD1">
            <w:pPr>
              <w:rPr>
                <w:rFonts w:ascii="Arial" w:hAnsi="Arial" w:cs="Arial"/>
                <w:bCs/>
              </w:rPr>
            </w:pPr>
            <w:r>
              <w:rPr>
                <w:rFonts w:ascii="Arial" w:hAnsi="Arial" w:cs="Arial"/>
                <w:bCs/>
              </w:rPr>
              <w:t>W</w:t>
            </w:r>
            <w:r w:rsidR="004F6DD1" w:rsidRPr="00120812">
              <w:rPr>
                <w:rFonts w:ascii="Arial" w:hAnsi="Arial" w:cs="Arial"/>
                <w:bCs/>
              </w:rPr>
              <w:t>e propose engaging strategies which encourage Māori and Pacific people (including women) to enter the sexual violence workforce. This also serves to expand the specialist SV sector’s capacity to provide services to Māori and Pacific people experiencing harm, and to mitigate the long-term consequences to physical, mental, and economic wellbeing. [H/SV]</w:t>
            </w:r>
          </w:p>
          <w:p w14:paraId="007D736F" w14:textId="77777777" w:rsidR="004F6DD1" w:rsidRDefault="004F6DD1" w:rsidP="004F6DD1">
            <w:pPr>
              <w:rPr>
                <w:rFonts w:ascii="Arial" w:hAnsi="Arial" w:cs="Arial"/>
                <w:bCs/>
              </w:rPr>
            </w:pPr>
          </w:p>
          <w:p w14:paraId="3CA4AC07" w14:textId="77777777" w:rsidR="008E68DC" w:rsidRDefault="008E68DC" w:rsidP="004F6DD1">
            <w:pPr>
              <w:rPr>
                <w:rFonts w:ascii="Arial" w:hAnsi="Arial" w:cs="Arial"/>
                <w:bCs/>
              </w:rPr>
            </w:pPr>
          </w:p>
          <w:p w14:paraId="00DE5A72" w14:textId="77777777" w:rsidR="008E68DC" w:rsidRDefault="008E68DC" w:rsidP="004F6DD1">
            <w:pPr>
              <w:rPr>
                <w:rFonts w:ascii="Arial" w:hAnsi="Arial" w:cs="Arial"/>
                <w:bCs/>
              </w:rPr>
            </w:pPr>
          </w:p>
          <w:p w14:paraId="0CF89C95" w14:textId="14685054" w:rsidR="00862C4F" w:rsidRPr="00120812" w:rsidRDefault="004F6DD1" w:rsidP="004F6DD1">
            <w:pPr>
              <w:rPr>
                <w:rFonts w:ascii="Arial" w:hAnsi="Arial" w:cs="Arial"/>
                <w:bCs/>
              </w:rPr>
            </w:pPr>
            <w:r>
              <w:rPr>
                <w:rFonts w:ascii="Arial" w:hAnsi="Arial" w:cs="Arial"/>
                <w:bCs/>
              </w:rPr>
              <w:lastRenderedPageBreak/>
              <w:t>“T</w:t>
            </w:r>
            <w:r w:rsidR="00720801" w:rsidRPr="00120812">
              <w:rPr>
                <w:rFonts w:ascii="Arial" w:hAnsi="Arial" w:cs="Arial"/>
                <w:bCs/>
              </w:rPr>
              <w:t>he ability of the system to ensure a consistent response is curtailed without clear practice guidelines or standards in place to guide the sector. Without outcomes-based standards to measure the effectiveness and success of an agency or worker’s response, there is very little external accountability</w:t>
            </w:r>
            <w:r>
              <w:rPr>
                <w:rFonts w:ascii="Arial" w:hAnsi="Arial" w:cs="Arial"/>
                <w:bCs/>
              </w:rPr>
              <w:t>…</w:t>
            </w:r>
            <w:r w:rsidR="00720801" w:rsidRPr="00120812">
              <w:rPr>
                <w:rFonts w:ascii="Arial" w:hAnsi="Arial" w:cs="Arial"/>
                <w:bCs/>
              </w:rPr>
              <w:t xml:space="preserve">this risks </w:t>
            </w:r>
            <w:proofErr w:type="spellStart"/>
            <w:r w:rsidR="00720801" w:rsidRPr="00120812">
              <w:rPr>
                <w:rFonts w:ascii="Arial" w:hAnsi="Arial" w:cs="Arial"/>
                <w:bCs/>
              </w:rPr>
              <w:t>whānau</w:t>
            </w:r>
            <w:proofErr w:type="spellEnd"/>
            <w:r w:rsidR="00720801" w:rsidRPr="00120812">
              <w:rPr>
                <w:rFonts w:ascii="Arial" w:hAnsi="Arial" w:cs="Arial"/>
                <w:bCs/>
              </w:rPr>
              <w:t xml:space="preserve"> receiving variable quality of services from worker to work, organisation to organisation and region to region.” [Y]</w:t>
            </w:r>
          </w:p>
          <w:p w14:paraId="6E659F0F" w14:textId="38F75A64" w:rsidR="00720801" w:rsidRDefault="00720801" w:rsidP="00812EA9">
            <w:pPr>
              <w:rPr>
                <w:rFonts w:ascii="Arial" w:hAnsi="Arial" w:cs="Arial"/>
                <w:bCs/>
              </w:rPr>
            </w:pPr>
          </w:p>
          <w:p w14:paraId="0453913D" w14:textId="77777777" w:rsidR="008E68DC" w:rsidRDefault="008E68DC" w:rsidP="00812EA9">
            <w:pPr>
              <w:rPr>
                <w:rFonts w:ascii="Arial" w:hAnsi="Arial" w:cs="Arial"/>
                <w:bCs/>
              </w:rPr>
            </w:pPr>
          </w:p>
          <w:p w14:paraId="5DA3F045" w14:textId="14F77BA6" w:rsidR="004F6DD1" w:rsidRDefault="00862C4F" w:rsidP="00070D8A">
            <w:pPr>
              <w:rPr>
                <w:rFonts w:ascii="Arial" w:hAnsi="Arial" w:cs="Arial"/>
                <w:bCs/>
              </w:rPr>
            </w:pPr>
            <w:r w:rsidRPr="00120812">
              <w:rPr>
                <w:rFonts w:ascii="Arial" w:hAnsi="Arial" w:cs="Arial"/>
                <w:bCs/>
              </w:rPr>
              <w:t>A key challenge for staff in E</w:t>
            </w:r>
            <w:r w:rsidR="00812B1F">
              <w:rPr>
                <w:rFonts w:ascii="Arial" w:hAnsi="Arial" w:cs="Arial"/>
                <w:bCs/>
              </w:rPr>
              <w:t>D</w:t>
            </w:r>
            <w:r w:rsidRPr="00120812">
              <w:rPr>
                <w:rFonts w:ascii="Arial" w:hAnsi="Arial" w:cs="Arial"/>
                <w:bCs/>
              </w:rPr>
              <w:t>s</w:t>
            </w:r>
            <w:r w:rsidR="00812B1F">
              <w:rPr>
                <w:rFonts w:ascii="Arial" w:hAnsi="Arial" w:cs="Arial"/>
                <w:bCs/>
              </w:rPr>
              <w:t xml:space="preserve"> [Emergency Departments]</w:t>
            </w:r>
            <w:r w:rsidRPr="00120812">
              <w:rPr>
                <w:rFonts w:ascii="Arial" w:hAnsi="Arial" w:cs="Arial"/>
                <w:bCs/>
              </w:rPr>
              <w:t xml:space="preserve"> is identifying a patient as experiencing abuse, and this may lead to a high rate of under-reporting. Professional uncertainty and discomfort are unfortunately a barrier to this</w:t>
            </w:r>
            <w:r w:rsidR="00812B1F">
              <w:rPr>
                <w:rFonts w:ascii="Arial" w:hAnsi="Arial" w:cs="Arial"/>
                <w:bCs/>
              </w:rPr>
              <w:t>…</w:t>
            </w:r>
            <w:r w:rsidRPr="00120812">
              <w:rPr>
                <w:rFonts w:ascii="Arial" w:hAnsi="Arial" w:cs="Arial"/>
                <w:bCs/>
              </w:rPr>
              <w:t xml:space="preserve"> [H]  </w:t>
            </w:r>
          </w:p>
          <w:p w14:paraId="754F4267" w14:textId="77777777" w:rsidR="008E68DC" w:rsidRDefault="008E68DC" w:rsidP="00070D8A">
            <w:pPr>
              <w:rPr>
                <w:rFonts w:ascii="Arial" w:hAnsi="Arial" w:cs="Arial"/>
                <w:bCs/>
              </w:rPr>
            </w:pPr>
          </w:p>
          <w:p w14:paraId="40CBC366" w14:textId="7CB364F9" w:rsidR="00812B1F" w:rsidRDefault="004F6DD1" w:rsidP="00070D8A">
            <w:pPr>
              <w:rPr>
                <w:rFonts w:ascii="Arial" w:hAnsi="Arial" w:cs="Arial"/>
                <w:bCs/>
              </w:rPr>
            </w:pPr>
            <w:r>
              <w:rPr>
                <w:rFonts w:ascii="Arial" w:hAnsi="Arial" w:cs="Arial"/>
                <w:bCs/>
              </w:rPr>
              <w:t>“</w:t>
            </w:r>
            <w:r w:rsidR="00CE6D33" w:rsidRPr="00120812">
              <w:rPr>
                <w:rFonts w:ascii="Arial" w:hAnsi="Arial" w:cs="Arial"/>
                <w:bCs/>
              </w:rPr>
              <w:t xml:space="preserve">It is essential that those working regularly with </w:t>
            </w:r>
            <w:proofErr w:type="spellStart"/>
            <w:r w:rsidR="00CE6D33" w:rsidRPr="00120812">
              <w:rPr>
                <w:rFonts w:ascii="Arial" w:hAnsi="Arial" w:cs="Arial"/>
                <w:bCs/>
              </w:rPr>
              <w:t>tamariki</w:t>
            </w:r>
            <w:proofErr w:type="spellEnd"/>
            <w:r w:rsidR="00CE6D33" w:rsidRPr="00120812">
              <w:rPr>
                <w:rFonts w:ascii="Arial" w:hAnsi="Arial" w:cs="Arial"/>
                <w:bCs/>
              </w:rPr>
              <w:t xml:space="preserve"> and families have the knowledge and understanding of family violence issues, and the skills needed to respond appropriately. To help achieve this, training on recognising and responding to violence, along with clear pathways on how to respond, such as reporting procedures </w:t>
            </w:r>
            <w:r w:rsidR="00CE6D33" w:rsidRPr="00120812">
              <w:rPr>
                <w:rFonts w:ascii="Arial" w:hAnsi="Arial" w:cs="Arial"/>
                <w:bCs/>
              </w:rPr>
              <w:lastRenderedPageBreak/>
              <w:t>and policies is required. It is important that those working with children receive training specifically related to children, and that the training includes learning about children’s rights and how to respect and uphold their rights.” [Y]</w:t>
            </w:r>
          </w:p>
          <w:p w14:paraId="09359288" w14:textId="77777777" w:rsidR="008E68DC" w:rsidRDefault="008E68DC" w:rsidP="00070D8A">
            <w:pPr>
              <w:rPr>
                <w:rFonts w:ascii="Arial" w:hAnsi="Arial" w:cs="Arial"/>
                <w:bCs/>
              </w:rPr>
            </w:pPr>
          </w:p>
          <w:p w14:paraId="3B39A75B" w14:textId="77777777" w:rsidR="00812B1F" w:rsidRDefault="00720801" w:rsidP="00070D8A">
            <w:pPr>
              <w:rPr>
                <w:rFonts w:ascii="Arial" w:hAnsi="Arial" w:cs="Arial"/>
                <w:bCs/>
              </w:rPr>
            </w:pPr>
            <w:r w:rsidRPr="00120812">
              <w:rPr>
                <w:rFonts w:ascii="Arial" w:hAnsi="Arial" w:cs="Arial"/>
                <w:bCs/>
              </w:rPr>
              <w:t>There is a tendency to develop workforce capability initiatives solely for the NGO sector and to subsequently demand a higher level of expertise and capability. However, the same is not asked of our government partners who are working in the family violence sector and are often leading our responses to family violence [</w:t>
            </w:r>
            <w:r w:rsidR="004F6DD1">
              <w:rPr>
                <w:rFonts w:ascii="Arial" w:hAnsi="Arial" w:cs="Arial"/>
                <w:bCs/>
              </w:rPr>
              <w:t>H/FV</w:t>
            </w:r>
            <w:r w:rsidRPr="00120812">
              <w:rPr>
                <w:rFonts w:ascii="Arial" w:hAnsi="Arial" w:cs="Arial"/>
                <w:bCs/>
              </w:rPr>
              <w:t>]</w:t>
            </w:r>
          </w:p>
          <w:p w14:paraId="5B4F92FE" w14:textId="77777777" w:rsidR="00070D8A" w:rsidRDefault="00070D8A" w:rsidP="00070D8A">
            <w:pPr>
              <w:rPr>
                <w:rFonts w:ascii="Arial" w:hAnsi="Arial" w:cs="Arial"/>
                <w:bCs/>
              </w:rPr>
            </w:pPr>
          </w:p>
          <w:p w14:paraId="72A2F21A" w14:textId="77777777" w:rsidR="00070D8A" w:rsidRDefault="00070D8A" w:rsidP="00070D8A">
            <w:pPr>
              <w:rPr>
                <w:rFonts w:ascii="Arial" w:hAnsi="Arial" w:cs="Arial"/>
                <w:bCs/>
              </w:rPr>
            </w:pPr>
          </w:p>
          <w:p w14:paraId="3504B29A" w14:textId="14EA1F09" w:rsidR="00812B1F" w:rsidRDefault="0029617B" w:rsidP="00070D8A">
            <w:pPr>
              <w:rPr>
                <w:rFonts w:ascii="Arial" w:hAnsi="Arial" w:cs="Arial"/>
                <w:bCs/>
              </w:rPr>
            </w:pPr>
            <w:r w:rsidRPr="00120812">
              <w:rPr>
                <w:rFonts w:ascii="Arial" w:hAnsi="Arial" w:cs="Arial"/>
                <w:bCs/>
              </w:rPr>
              <w:t xml:space="preserve">Increase funding for </w:t>
            </w:r>
            <w:r w:rsidR="00812B1F">
              <w:rPr>
                <w:rFonts w:ascii="Arial" w:hAnsi="Arial" w:cs="Arial"/>
                <w:bCs/>
              </w:rPr>
              <w:t>t</w:t>
            </w:r>
            <w:r w:rsidRPr="00120812">
              <w:rPr>
                <w:rFonts w:ascii="Arial" w:hAnsi="Arial" w:cs="Arial"/>
                <w:bCs/>
              </w:rPr>
              <w:t>he</w:t>
            </w:r>
            <w:r w:rsidR="00812B1F">
              <w:rPr>
                <w:rFonts w:ascii="Arial" w:hAnsi="Arial" w:cs="Arial"/>
                <w:bCs/>
              </w:rPr>
              <w:t xml:space="preserve"> </w:t>
            </w:r>
            <w:r w:rsidRPr="00120812">
              <w:rPr>
                <w:rFonts w:ascii="Arial" w:hAnsi="Arial" w:cs="Arial"/>
                <w:bCs/>
              </w:rPr>
              <w:t>SV</w:t>
            </w:r>
            <w:r w:rsidR="00812B1F">
              <w:rPr>
                <w:rFonts w:ascii="Arial" w:hAnsi="Arial" w:cs="Arial"/>
                <w:bCs/>
              </w:rPr>
              <w:t xml:space="preserve"> </w:t>
            </w:r>
            <w:r w:rsidRPr="00120812">
              <w:rPr>
                <w:rFonts w:ascii="Arial" w:hAnsi="Arial" w:cs="Arial"/>
                <w:bCs/>
              </w:rPr>
              <w:t>specialist</w:t>
            </w:r>
            <w:r w:rsidR="00812B1F">
              <w:rPr>
                <w:rFonts w:ascii="Arial" w:hAnsi="Arial" w:cs="Arial"/>
                <w:bCs/>
              </w:rPr>
              <w:t xml:space="preserve"> </w:t>
            </w:r>
            <w:r w:rsidRPr="00120812">
              <w:rPr>
                <w:rFonts w:ascii="Arial" w:hAnsi="Arial" w:cs="Arial"/>
                <w:bCs/>
              </w:rPr>
              <w:t>workforce to pay competitive and sustainable salaries and enhance specialist training, worker retention, sector growth, and workforce development. This is critical to meeting client demand. [H/SV]</w:t>
            </w:r>
          </w:p>
          <w:p w14:paraId="74B55C8E" w14:textId="77777777" w:rsidR="008E68DC" w:rsidRDefault="008E68DC" w:rsidP="00070D8A">
            <w:pPr>
              <w:rPr>
                <w:rFonts w:ascii="Arial" w:hAnsi="Arial" w:cs="Arial"/>
                <w:bCs/>
              </w:rPr>
            </w:pPr>
          </w:p>
          <w:p w14:paraId="69543D0B" w14:textId="6CACADF1" w:rsidR="00152481" w:rsidRDefault="00812B1F" w:rsidP="00070D8A">
            <w:pPr>
              <w:rPr>
                <w:rFonts w:ascii="Arial" w:hAnsi="Arial" w:cs="Arial"/>
                <w:bCs/>
              </w:rPr>
            </w:pPr>
            <w:r>
              <w:rPr>
                <w:rFonts w:ascii="Arial" w:hAnsi="Arial" w:cs="Arial"/>
                <w:bCs/>
              </w:rPr>
              <w:t>“</w:t>
            </w:r>
            <w:r w:rsidR="00152481" w:rsidRPr="00120812">
              <w:rPr>
                <w:rFonts w:ascii="Arial" w:hAnsi="Arial" w:cs="Arial"/>
                <w:bCs/>
              </w:rPr>
              <w:t xml:space="preserve">To upskill the workforce, budgeting will need to be allocated to fund the required training. Currently recommendations to </w:t>
            </w:r>
            <w:r w:rsidR="00152481" w:rsidRPr="00120812">
              <w:rPr>
                <w:rFonts w:ascii="Arial" w:hAnsi="Arial" w:cs="Arial"/>
                <w:bCs/>
              </w:rPr>
              <w:lastRenderedPageBreak/>
              <w:t>upskill and deliver training are unable to be met due to lack of funding</w:t>
            </w:r>
            <w:proofErr w:type="gramStart"/>
            <w:r>
              <w:rPr>
                <w:rFonts w:ascii="Arial" w:hAnsi="Arial" w:cs="Arial"/>
                <w:bCs/>
              </w:rPr>
              <w:t>”</w:t>
            </w:r>
            <w:r w:rsidR="00152481" w:rsidRPr="00120812">
              <w:rPr>
                <w:rFonts w:ascii="Arial" w:hAnsi="Arial" w:cs="Arial"/>
                <w:bCs/>
              </w:rPr>
              <w:t>.[</w:t>
            </w:r>
            <w:proofErr w:type="gramEnd"/>
            <w:r>
              <w:rPr>
                <w:rFonts w:ascii="Arial" w:hAnsi="Arial" w:cs="Arial"/>
                <w:bCs/>
              </w:rPr>
              <w:t>Y</w:t>
            </w:r>
            <w:r w:rsidR="00152481" w:rsidRPr="00120812">
              <w:rPr>
                <w:rFonts w:ascii="Arial" w:hAnsi="Arial" w:cs="Arial"/>
                <w:bCs/>
              </w:rPr>
              <w:t>]</w:t>
            </w:r>
          </w:p>
          <w:p w14:paraId="3799E838" w14:textId="77777777" w:rsidR="008E68DC" w:rsidRPr="00120812" w:rsidRDefault="008E68DC" w:rsidP="00070D8A">
            <w:pPr>
              <w:rPr>
                <w:rFonts w:ascii="Arial" w:hAnsi="Arial" w:cs="Arial"/>
                <w:bCs/>
              </w:rPr>
            </w:pPr>
          </w:p>
          <w:p w14:paraId="7C784C54" w14:textId="5DE49FCC" w:rsidR="0049450D" w:rsidRDefault="00290202" w:rsidP="00812EA9">
            <w:pPr>
              <w:rPr>
                <w:rFonts w:ascii="Arial" w:hAnsi="Arial" w:cs="Arial"/>
                <w:bCs/>
              </w:rPr>
            </w:pPr>
            <w:r>
              <w:rPr>
                <w:rFonts w:ascii="Arial" w:hAnsi="Arial" w:cs="Arial"/>
                <w:bCs/>
              </w:rPr>
              <w:t>T</w:t>
            </w:r>
            <w:r w:rsidR="0049450D" w:rsidRPr="00120812">
              <w:rPr>
                <w:rFonts w:ascii="Arial" w:hAnsi="Arial" w:cs="Arial"/>
                <w:bCs/>
              </w:rPr>
              <w:t>he focus on workforce development will be instrumental to systemic change. Significant investment is needed, and the priority should be on education and learning developed in Aotearoa New Zealand for Aotearoa New Zealand.</w:t>
            </w:r>
            <w:r w:rsidR="00812B1F">
              <w:rPr>
                <w:rFonts w:ascii="Arial" w:hAnsi="Arial" w:cs="Arial"/>
                <w:bCs/>
              </w:rPr>
              <w:t xml:space="preserve"> </w:t>
            </w:r>
            <w:r w:rsidR="0049450D" w:rsidRPr="00120812">
              <w:rPr>
                <w:rFonts w:ascii="Arial" w:hAnsi="Arial" w:cs="Arial"/>
                <w:bCs/>
              </w:rPr>
              <w:t>[H]</w:t>
            </w:r>
          </w:p>
          <w:p w14:paraId="7D45F940" w14:textId="1313DFAB" w:rsidR="00812B1F" w:rsidRPr="006A5F75" w:rsidRDefault="00812B1F" w:rsidP="00812EA9">
            <w:pPr>
              <w:rPr>
                <w:rFonts w:ascii="Arial" w:hAnsi="Arial" w:cs="Arial"/>
                <w:bCs/>
              </w:rPr>
            </w:pPr>
          </w:p>
        </w:tc>
        <w:tc>
          <w:tcPr>
            <w:tcW w:w="4033" w:type="dxa"/>
          </w:tcPr>
          <w:p w14:paraId="4F3F1FCC" w14:textId="38FEACD4" w:rsidR="00720801" w:rsidRDefault="00275C2E" w:rsidP="00812EA9">
            <w:pPr>
              <w:rPr>
                <w:rFonts w:ascii="Arial" w:hAnsi="Arial" w:cs="Arial"/>
                <w:bCs/>
              </w:rPr>
            </w:pPr>
            <w:r w:rsidRPr="004A56B9">
              <w:rPr>
                <w:rFonts w:ascii="Arial" w:hAnsi="Arial" w:cs="Arial"/>
                <w:bCs/>
              </w:rPr>
              <w:lastRenderedPageBreak/>
              <w:t>Many s</w:t>
            </w:r>
            <w:r w:rsidR="00B8026C" w:rsidRPr="004A56B9">
              <w:rPr>
                <w:rFonts w:ascii="Arial" w:hAnsi="Arial" w:cs="Arial"/>
                <w:bCs/>
              </w:rPr>
              <w:t>ubmissions agreed that specialist FV</w:t>
            </w:r>
            <w:r w:rsidR="00F61745">
              <w:rPr>
                <w:rFonts w:ascii="Arial" w:hAnsi="Arial" w:cs="Arial"/>
                <w:bCs/>
              </w:rPr>
              <w:t xml:space="preserve"> and </w:t>
            </w:r>
            <w:r w:rsidR="00B8026C" w:rsidRPr="004A56B9">
              <w:rPr>
                <w:rFonts w:ascii="Arial" w:hAnsi="Arial" w:cs="Arial"/>
                <w:bCs/>
              </w:rPr>
              <w:t>SV workforces required more formal qualifications and</w:t>
            </w:r>
            <w:r w:rsidRPr="004A56B9">
              <w:rPr>
                <w:rFonts w:ascii="Arial" w:hAnsi="Arial" w:cs="Arial"/>
                <w:bCs/>
              </w:rPr>
              <w:t xml:space="preserve"> </w:t>
            </w:r>
            <w:r w:rsidR="004F6DD1">
              <w:rPr>
                <w:rFonts w:ascii="Arial" w:hAnsi="Arial" w:cs="Arial"/>
                <w:bCs/>
              </w:rPr>
              <w:t>training</w:t>
            </w:r>
            <w:r w:rsidR="00B8026C" w:rsidRPr="004A56B9">
              <w:rPr>
                <w:rFonts w:ascii="Arial" w:hAnsi="Arial" w:cs="Arial"/>
                <w:bCs/>
              </w:rPr>
              <w:t xml:space="preserve"> structures.</w:t>
            </w:r>
            <w:r w:rsidR="00A11F07">
              <w:rPr>
                <w:rFonts w:ascii="Arial" w:hAnsi="Arial" w:cs="Arial"/>
                <w:bCs/>
              </w:rPr>
              <w:t xml:space="preserve"> </w:t>
            </w:r>
            <w:r w:rsidR="00B8026C" w:rsidRPr="004A56B9">
              <w:rPr>
                <w:rFonts w:ascii="Arial" w:hAnsi="Arial" w:cs="Arial"/>
                <w:bCs/>
              </w:rPr>
              <w:t>[</w:t>
            </w:r>
            <w:r w:rsidR="00720801">
              <w:rPr>
                <w:rFonts w:ascii="Arial" w:hAnsi="Arial" w:cs="Arial"/>
                <w:bCs/>
              </w:rPr>
              <w:t>H/SV/FV</w:t>
            </w:r>
            <w:r w:rsidR="003050C8">
              <w:rPr>
                <w:rFonts w:ascii="Arial" w:hAnsi="Arial" w:cs="Arial"/>
                <w:bCs/>
              </w:rPr>
              <w:t>/D/TW/O/V/Y</w:t>
            </w:r>
            <w:r w:rsidR="00A11F07">
              <w:rPr>
                <w:rFonts w:ascii="Arial" w:hAnsi="Arial" w:cs="Arial"/>
                <w:bCs/>
              </w:rPr>
              <w:t>]</w:t>
            </w:r>
          </w:p>
          <w:p w14:paraId="61C6B55E" w14:textId="77777777" w:rsidR="00720801" w:rsidRDefault="00720801" w:rsidP="00812EA9">
            <w:pPr>
              <w:rPr>
                <w:rFonts w:ascii="Arial" w:hAnsi="Arial" w:cs="Arial"/>
                <w:bCs/>
              </w:rPr>
            </w:pPr>
          </w:p>
          <w:p w14:paraId="7887BB28" w14:textId="77777777" w:rsidR="00720801" w:rsidRDefault="00720801" w:rsidP="00812EA9">
            <w:pPr>
              <w:rPr>
                <w:rFonts w:ascii="Arial" w:hAnsi="Arial" w:cs="Arial"/>
                <w:bCs/>
              </w:rPr>
            </w:pPr>
          </w:p>
          <w:p w14:paraId="1BA1224C" w14:textId="77777777" w:rsidR="00720801" w:rsidRDefault="00720801" w:rsidP="00812EA9">
            <w:pPr>
              <w:rPr>
                <w:rFonts w:ascii="Arial" w:hAnsi="Arial" w:cs="Arial"/>
                <w:bCs/>
              </w:rPr>
            </w:pPr>
          </w:p>
          <w:p w14:paraId="0BB2CC59" w14:textId="77777777" w:rsidR="00720801" w:rsidRDefault="00720801" w:rsidP="00812EA9">
            <w:pPr>
              <w:rPr>
                <w:rFonts w:ascii="Arial" w:hAnsi="Arial" w:cs="Arial"/>
                <w:bCs/>
              </w:rPr>
            </w:pPr>
          </w:p>
          <w:p w14:paraId="372B8E65" w14:textId="77777777" w:rsidR="00720801" w:rsidRDefault="00720801" w:rsidP="00812EA9">
            <w:pPr>
              <w:rPr>
                <w:rFonts w:ascii="Arial" w:hAnsi="Arial" w:cs="Arial"/>
                <w:bCs/>
              </w:rPr>
            </w:pPr>
          </w:p>
          <w:p w14:paraId="05BC6898" w14:textId="77777777" w:rsidR="00720801" w:rsidRDefault="00720801" w:rsidP="00812EA9">
            <w:pPr>
              <w:rPr>
                <w:rFonts w:ascii="Arial" w:hAnsi="Arial" w:cs="Arial"/>
                <w:bCs/>
              </w:rPr>
            </w:pPr>
          </w:p>
          <w:p w14:paraId="6A447635" w14:textId="77777777" w:rsidR="00720801" w:rsidRDefault="00720801" w:rsidP="00812EA9">
            <w:pPr>
              <w:rPr>
                <w:rFonts w:ascii="Arial" w:hAnsi="Arial" w:cs="Arial"/>
                <w:bCs/>
              </w:rPr>
            </w:pPr>
          </w:p>
          <w:p w14:paraId="113C3A3E" w14:textId="77777777" w:rsidR="00720801" w:rsidRDefault="00720801" w:rsidP="00812EA9">
            <w:pPr>
              <w:rPr>
                <w:rFonts w:ascii="Arial" w:hAnsi="Arial" w:cs="Arial"/>
                <w:bCs/>
              </w:rPr>
            </w:pPr>
          </w:p>
          <w:p w14:paraId="79EB0C67" w14:textId="77777777" w:rsidR="00720801" w:rsidRDefault="00720801" w:rsidP="00812EA9">
            <w:pPr>
              <w:rPr>
                <w:rFonts w:ascii="Arial" w:hAnsi="Arial" w:cs="Arial"/>
                <w:bCs/>
              </w:rPr>
            </w:pPr>
          </w:p>
          <w:p w14:paraId="61CE8AEB" w14:textId="77777777" w:rsidR="00720801" w:rsidRDefault="00720801" w:rsidP="00812EA9">
            <w:pPr>
              <w:rPr>
                <w:rFonts w:ascii="Arial" w:hAnsi="Arial" w:cs="Arial"/>
                <w:bCs/>
              </w:rPr>
            </w:pPr>
          </w:p>
          <w:p w14:paraId="5EA6E78D" w14:textId="77777777" w:rsidR="00720801" w:rsidRDefault="00720801" w:rsidP="00812EA9">
            <w:pPr>
              <w:rPr>
                <w:rFonts w:ascii="Arial" w:hAnsi="Arial" w:cs="Arial"/>
                <w:bCs/>
              </w:rPr>
            </w:pPr>
          </w:p>
          <w:p w14:paraId="651D1B86" w14:textId="77777777" w:rsidR="00720801" w:rsidRDefault="00720801" w:rsidP="00812EA9">
            <w:pPr>
              <w:rPr>
                <w:rFonts w:ascii="Arial" w:hAnsi="Arial" w:cs="Arial"/>
                <w:bCs/>
              </w:rPr>
            </w:pPr>
          </w:p>
          <w:p w14:paraId="63535986" w14:textId="77777777" w:rsidR="00720801" w:rsidRDefault="00720801" w:rsidP="00812EA9">
            <w:pPr>
              <w:rPr>
                <w:rFonts w:ascii="Arial" w:hAnsi="Arial" w:cs="Arial"/>
                <w:bCs/>
              </w:rPr>
            </w:pPr>
          </w:p>
          <w:p w14:paraId="48CFD19D" w14:textId="77777777" w:rsidR="00720801" w:rsidRDefault="00720801" w:rsidP="00812EA9">
            <w:pPr>
              <w:rPr>
                <w:rFonts w:ascii="Arial" w:hAnsi="Arial" w:cs="Arial"/>
                <w:bCs/>
              </w:rPr>
            </w:pPr>
          </w:p>
          <w:p w14:paraId="64C9FFCC" w14:textId="77777777" w:rsidR="00720801" w:rsidRDefault="00720801" w:rsidP="00812EA9">
            <w:pPr>
              <w:rPr>
                <w:rFonts w:ascii="Arial" w:hAnsi="Arial" w:cs="Arial"/>
                <w:bCs/>
              </w:rPr>
            </w:pPr>
          </w:p>
          <w:p w14:paraId="4595D54E" w14:textId="77777777" w:rsidR="008E68DC" w:rsidRDefault="008E68DC" w:rsidP="003F26A6">
            <w:pPr>
              <w:rPr>
                <w:rFonts w:ascii="Arial" w:hAnsi="Arial" w:cs="Arial"/>
                <w:bCs/>
              </w:rPr>
            </w:pPr>
          </w:p>
          <w:p w14:paraId="415F460A" w14:textId="77777777" w:rsidR="008E68DC" w:rsidRDefault="008E68DC" w:rsidP="003F26A6">
            <w:pPr>
              <w:rPr>
                <w:rFonts w:ascii="Arial" w:hAnsi="Arial" w:cs="Arial"/>
                <w:bCs/>
              </w:rPr>
            </w:pPr>
          </w:p>
          <w:p w14:paraId="75A83762" w14:textId="77777777" w:rsidR="008E68DC" w:rsidRDefault="008E68DC" w:rsidP="003F26A6">
            <w:pPr>
              <w:rPr>
                <w:rFonts w:ascii="Arial" w:hAnsi="Arial" w:cs="Arial"/>
                <w:bCs/>
              </w:rPr>
            </w:pPr>
          </w:p>
          <w:p w14:paraId="2A84D5A5" w14:textId="7F0ECBAA" w:rsidR="003F26A6" w:rsidRPr="00A11F07" w:rsidRDefault="00293001" w:rsidP="003F26A6">
            <w:pPr>
              <w:rPr>
                <w:rFonts w:ascii="Arial" w:hAnsi="Arial" w:cs="Arial"/>
              </w:rPr>
            </w:pPr>
            <w:r w:rsidRPr="004A56B9">
              <w:rPr>
                <w:rFonts w:ascii="Arial" w:hAnsi="Arial" w:cs="Arial"/>
                <w:bCs/>
              </w:rPr>
              <w:t>M</w:t>
            </w:r>
            <w:r w:rsidR="003F26A6" w:rsidRPr="004A56B9">
              <w:rPr>
                <w:rFonts w:ascii="Arial" w:hAnsi="Arial" w:cs="Arial"/>
                <w:bCs/>
              </w:rPr>
              <w:t>any submissions emphasised th</w:t>
            </w:r>
            <w:r w:rsidR="009E4F71" w:rsidRPr="004A56B9">
              <w:rPr>
                <w:rFonts w:ascii="Arial" w:hAnsi="Arial" w:cs="Arial"/>
                <w:bCs/>
              </w:rPr>
              <w:t>at training needed to cover FV</w:t>
            </w:r>
            <w:r w:rsidR="00F61745">
              <w:rPr>
                <w:rFonts w:ascii="Arial" w:hAnsi="Arial" w:cs="Arial"/>
                <w:bCs/>
              </w:rPr>
              <w:t xml:space="preserve"> and </w:t>
            </w:r>
            <w:r w:rsidR="009E4F71" w:rsidRPr="004A56B9">
              <w:rPr>
                <w:rFonts w:ascii="Arial" w:hAnsi="Arial" w:cs="Arial"/>
                <w:bCs/>
              </w:rPr>
              <w:t>SV-specific information and wider issues</w:t>
            </w:r>
            <w:r w:rsidR="006A5F75">
              <w:rPr>
                <w:rFonts w:ascii="Arial" w:hAnsi="Arial" w:cs="Arial"/>
                <w:bCs/>
              </w:rPr>
              <w:t>, especially those related to</w:t>
            </w:r>
            <w:r w:rsidR="009E4F71" w:rsidRPr="004A56B9">
              <w:rPr>
                <w:rFonts w:ascii="Arial" w:hAnsi="Arial" w:cs="Arial"/>
                <w:bCs/>
              </w:rPr>
              <w:t xml:space="preserve"> </w:t>
            </w:r>
            <w:r w:rsidR="006A5F75">
              <w:rPr>
                <w:rFonts w:ascii="Arial" w:hAnsi="Arial" w:cs="Arial"/>
                <w:bCs/>
              </w:rPr>
              <w:t>cultural competency</w:t>
            </w:r>
            <w:r w:rsidR="000C01CB">
              <w:rPr>
                <w:rFonts w:ascii="Arial" w:hAnsi="Arial" w:cs="Arial"/>
                <w:bCs/>
              </w:rPr>
              <w:t xml:space="preserve"> and diverse communities</w:t>
            </w:r>
            <w:r w:rsidR="009E4F71" w:rsidRPr="004A56B9">
              <w:rPr>
                <w:rFonts w:ascii="Arial" w:hAnsi="Arial" w:cs="Arial"/>
              </w:rPr>
              <w:t>.</w:t>
            </w:r>
            <w:r w:rsidR="00486DF3">
              <w:rPr>
                <w:rFonts w:ascii="Arial" w:hAnsi="Arial" w:cs="Arial"/>
              </w:rPr>
              <w:t xml:space="preserve"> </w:t>
            </w:r>
            <w:r w:rsidRPr="004A56B9">
              <w:rPr>
                <w:rFonts w:ascii="Arial" w:hAnsi="Arial" w:cs="Arial"/>
                <w:bCs/>
              </w:rPr>
              <w:t>[</w:t>
            </w:r>
            <w:r w:rsidR="0049450D">
              <w:rPr>
                <w:rFonts w:ascii="Arial" w:hAnsi="Arial" w:cs="Arial"/>
                <w:bCs/>
              </w:rPr>
              <w:t>All]</w:t>
            </w:r>
          </w:p>
          <w:p w14:paraId="31B3A153" w14:textId="5340A905" w:rsidR="00720801" w:rsidRDefault="00720801" w:rsidP="003F26A6">
            <w:pPr>
              <w:rPr>
                <w:rFonts w:ascii="Arial" w:hAnsi="Arial" w:cs="Arial"/>
                <w:bCs/>
              </w:rPr>
            </w:pPr>
          </w:p>
          <w:p w14:paraId="72A103AC" w14:textId="2616DC0A" w:rsidR="00720801" w:rsidRDefault="00720801" w:rsidP="003F26A6">
            <w:pPr>
              <w:rPr>
                <w:rFonts w:ascii="Arial" w:hAnsi="Arial" w:cs="Arial"/>
                <w:bCs/>
              </w:rPr>
            </w:pPr>
          </w:p>
          <w:p w14:paraId="56043D87" w14:textId="7BB95256" w:rsidR="00720801" w:rsidRDefault="00720801" w:rsidP="003F26A6">
            <w:pPr>
              <w:rPr>
                <w:rFonts w:ascii="Arial" w:hAnsi="Arial" w:cs="Arial"/>
                <w:bCs/>
              </w:rPr>
            </w:pPr>
          </w:p>
          <w:p w14:paraId="0F989579" w14:textId="6BAAE98B" w:rsidR="00720801" w:rsidRDefault="00720801" w:rsidP="003F26A6">
            <w:pPr>
              <w:rPr>
                <w:rFonts w:ascii="Arial" w:hAnsi="Arial" w:cs="Arial"/>
                <w:bCs/>
              </w:rPr>
            </w:pPr>
          </w:p>
          <w:p w14:paraId="16CE683E" w14:textId="0781D7FC" w:rsidR="00720801" w:rsidRDefault="00720801" w:rsidP="003F26A6">
            <w:pPr>
              <w:rPr>
                <w:rFonts w:ascii="Arial" w:hAnsi="Arial" w:cs="Arial"/>
                <w:bCs/>
              </w:rPr>
            </w:pPr>
          </w:p>
          <w:p w14:paraId="1B47A0A3" w14:textId="25EA48A3" w:rsidR="00720801" w:rsidRDefault="00720801" w:rsidP="003F26A6">
            <w:pPr>
              <w:rPr>
                <w:rFonts w:ascii="Arial" w:hAnsi="Arial" w:cs="Arial"/>
                <w:bCs/>
              </w:rPr>
            </w:pPr>
          </w:p>
          <w:p w14:paraId="27F14A44" w14:textId="6EBADD41" w:rsidR="00720801" w:rsidRDefault="00720801" w:rsidP="003F26A6">
            <w:pPr>
              <w:rPr>
                <w:rFonts w:ascii="Arial" w:hAnsi="Arial" w:cs="Arial"/>
                <w:bCs/>
              </w:rPr>
            </w:pPr>
          </w:p>
          <w:p w14:paraId="11C6FC8E" w14:textId="19D38378" w:rsidR="00720801" w:rsidRDefault="00720801" w:rsidP="003F26A6">
            <w:pPr>
              <w:rPr>
                <w:rFonts w:ascii="Arial" w:hAnsi="Arial" w:cs="Arial"/>
                <w:bCs/>
              </w:rPr>
            </w:pPr>
          </w:p>
          <w:p w14:paraId="626748B1" w14:textId="2F5C8DB0" w:rsidR="00720801" w:rsidRDefault="00720801" w:rsidP="003F26A6">
            <w:pPr>
              <w:rPr>
                <w:rFonts w:ascii="Arial" w:hAnsi="Arial" w:cs="Arial"/>
                <w:bCs/>
              </w:rPr>
            </w:pPr>
          </w:p>
          <w:p w14:paraId="0CB4552F" w14:textId="7D34A10C" w:rsidR="00720801" w:rsidRDefault="00720801" w:rsidP="003F26A6">
            <w:pPr>
              <w:rPr>
                <w:rFonts w:ascii="Arial" w:hAnsi="Arial" w:cs="Arial"/>
                <w:bCs/>
              </w:rPr>
            </w:pPr>
          </w:p>
          <w:p w14:paraId="6713334E" w14:textId="66A4318B" w:rsidR="00720801" w:rsidRDefault="00720801" w:rsidP="003F26A6">
            <w:pPr>
              <w:rPr>
                <w:rFonts w:ascii="Arial" w:hAnsi="Arial" w:cs="Arial"/>
                <w:bCs/>
              </w:rPr>
            </w:pPr>
          </w:p>
          <w:p w14:paraId="18ADA013" w14:textId="77777777" w:rsidR="003050C8" w:rsidRDefault="003050C8" w:rsidP="003F26A6">
            <w:pPr>
              <w:rPr>
                <w:rFonts w:asciiTheme="majorHAnsi" w:hAnsiTheme="majorHAnsi" w:cstheme="majorHAnsi"/>
              </w:rPr>
            </w:pPr>
          </w:p>
          <w:p w14:paraId="76101234" w14:textId="77777777" w:rsidR="008E68DC" w:rsidRDefault="008E68DC" w:rsidP="004F6DD1">
            <w:pPr>
              <w:rPr>
                <w:rFonts w:ascii="Arial" w:hAnsi="Arial" w:cs="Arial"/>
                <w:bCs/>
              </w:rPr>
            </w:pPr>
          </w:p>
          <w:p w14:paraId="06016789" w14:textId="77777777" w:rsidR="008E68DC" w:rsidRDefault="008E68DC" w:rsidP="004F6DD1">
            <w:pPr>
              <w:rPr>
                <w:rFonts w:ascii="Arial" w:hAnsi="Arial" w:cs="Arial"/>
                <w:bCs/>
              </w:rPr>
            </w:pPr>
          </w:p>
          <w:p w14:paraId="653AF069" w14:textId="6197576A" w:rsidR="004F6DD1" w:rsidRDefault="004F6DD1" w:rsidP="004F6DD1">
            <w:pPr>
              <w:rPr>
                <w:rFonts w:ascii="Arial" w:hAnsi="Arial" w:cs="Arial"/>
                <w:bCs/>
              </w:rPr>
            </w:pPr>
            <w:proofErr w:type="gramStart"/>
            <w:r>
              <w:rPr>
                <w:rFonts w:ascii="Arial" w:hAnsi="Arial" w:cs="Arial"/>
                <w:bCs/>
              </w:rPr>
              <w:t>A number of</w:t>
            </w:r>
            <w:proofErr w:type="gramEnd"/>
            <w:r>
              <w:rPr>
                <w:rFonts w:ascii="Arial" w:hAnsi="Arial" w:cs="Arial"/>
                <w:bCs/>
              </w:rPr>
              <w:t xml:space="preserve"> submissions suggested that a workforce recruitment strategy was needed to increase diversity</w:t>
            </w:r>
            <w:r w:rsidR="00812B1F">
              <w:rPr>
                <w:rFonts w:ascii="Arial" w:hAnsi="Arial" w:cs="Arial"/>
                <w:bCs/>
              </w:rPr>
              <w:t xml:space="preserve"> in the specialist sector</w:t>
            </w:r>
            <w:r>
              <w:rPr>
                <w:rFonts w:ascii="Arial" w:hAnsi="Arial" w:cs="Arial"/>
                <w:bCs/>
              </w:rPr>
              <w:t>.</w:t>
            </w:r>
            <w:r w:rsidR="00BA14E3">
              <w:rPr>
                <w:rFonts w:ascii="Arial" w:hAnsi="Arial" w:cs="Arial"/>
                <w:bCs/>
              </w:rPr>
              <w:t xml:space="preserve"> </w:t>
            </w:r>
            <w:r>
              <w:rPr>
                <w:rFonts w:ascii="Arial" w:hAnsi="Arial" w:cs="Arial"/>
                <w:bCs/>
              </w:rPr>
              <w:t>[H/FV/SV/P</w:t>
            </w:r>
            <w:r w:rsidR="00812B1F">
              <w:rPr>
                <w:rFonts w:ascii="Arial" w:hAnsi="Arial" w:cs="Arial"/>
                <w:bCs/>
              </w:rPr>
              <w:t>]</w:t>
            </w:r>
          </w:p>
          <w:p w14:paraId="44EEFAC4" w14:textId="77777777" w:rsidR="004F6DD1" w:rsidRDefault="004F6DD1" w:rsidP="004F6DD1">
            <w:pPr>
              <w:pStyle w:val="Default"/>
              <w:rPr>
                <w:rFonts w:ascii="Arial" w:hAnsi="Arial" w:cs="Arial"/>
                <w:bCs/>
                <w:color w:val="auto"/>
              </w:rPr>
            </w:pPr>
          </w:p>
          <w:p w14:paraId="51743DA7" w14:textId="77777777" w:rsidR="004F6DD1" w:rsidRDefault="004F6DD1" w:rsidP="004F6DD1">
            <w:pPr>
              <w:pStyle w:val="Default"/>
              <w:rPr>
                <w:rFonts w:ascii="Arial" w:hAnsi="Arial" w:cs="Arial"/>
                <w:bCs/>
                <w:color w:val="auto"/>
              </w:rPr>
            </w:pPr>
          </w:p>
          <w:p w14:paraId="5E391FDD" w14:textId="77777777" w:rsidR="004F6DD1" w:rsidRDefault="004F6DD1" w:rsidP="004F6DD1">
            <w:pPr>
              <w:pStyle w:val="Default"/>
              <w:rPr>
                <w:rFonts w:ascii="Arial" w:hAnsi="Arial" w:cs="Arial"/>
                <w:bCs/>
                <w:color w:val="auto"/>
              </w:rPr>
            </w:pPr>
          </w:p>
          <w:p w14:paraId="18BAE4FC" w14:textId="77777777" w:rsidR="004F6DD1" w:rsidRDefault="004F6DD1" w:rsidP="004F6DD1">
            <w:pPr>
              <w:pStyle w:val="Default"/>
              <w:rPr>
                <w:rFonts w:ascii="Arial" w:hAnsi="Arial" w:cs="Arial"/>
                <w:bCs/>
                <w:color w:val="auto"/>
              </w:rPr>
            </w:pPr>
          </w:p>
          <w:p w14:paraId="7D06A0DD" w14:textId="77777777" w:rsidR="004F6DD1" w:rsidRDefault="004F6DD1" w:rsidP="004F6DD1">
            <w:pPr>
              <w:pStyle w:val="Default"/>
              <w:rPr>
                <w:rFonts w:ascii="Arial" w:hAnsi="Arial" w:cs="Arial"/>
                <w:bCs/>
                <w:color w:val="auto"/>
              </w:rPr>
            </w:pPr>
          </w:p>
          <w:p w14:paraId="4015A543" w14:textId="77777777" w:rsidR="004F6DD1" w:rsidRDefault="004F6DD1" w:rsidP="004F6DD1">
            <w:pPr>
              <w:pStyle w:val="Default"/>
              <w:rPr>
                <w:rFonts w:ascii="Arial" w:hAnsi="Arial" w:cs="Arial"/>
                <w:bCs/>
                <w:color w:val="auto"/>
              </w:rPr>
            </w:pPr>
          </w:p>
          <w:p w14:paraId="403FC08C" w14:textId="77777777" w:rsidR="004F6DD1" w:rsidRDefault="004F6DD1" w:rsidP="004F6DD1">
            <w:pPr>
              <w:pStyle w:val="Default"/>
              <w:rPr>
                <w:rFonts w:ascii="Arial" w:hAnsi="Arial" w:cs="Arial"/>
                <w:bCs/>
                <w:color w:val="auto"/>
              </w:rPr>
            </w:pPr>
          </w:p>
          <w:p w14:paraId="4032D7A1" w14:textId="77777777" w:rsidR="004F6DD1" w:rsidRDefault="004F6DD1" w:rsidP="004F6DD1">
            <w:pPr>
              <w:pStyle w:val="Default"/>
              <w:rPr>
                <w:rFonts w:ascii="Arial" w:hAnsi="Arial" w:cs="Arial"/>
                <w:bCs/>
                <w:color w:val="auto"/>
              </w:rPr>
            </w:pPr>
          </w:p>
          <w:p w14:paraId="4D3055DC" w14:textId="77777777" w:rsidR="004F6DD1" w:rsidRDefault="004F6DD1" w:rsidP="004F6DD1">
            <w:pPr>
              <w:pStyle w:val="Default"/>
              <w:rPr>
                <w:rFonts w:ascii="Arial" w:hAnsi="Arial" w:cs="Arial"/>
                <w:bCs/>
                <w:color w:val="auto"/>
              </w:rPr>
            </w:pPr>
          </w:p>
          <w:p w14:paraId="7F7F925E" w14:textId="77777777" w:rsidR="004F6DD1" w:rsidRDefault="004F6DD1" w:rsidP="004F6DD1">
            <w:pPr>
              <w:pStyle w:val="Default"/>
              <w:rPr>
                <w:rFonts w:ascii="Arial" w:hAnsi="Arial" w:cs="Arial"/>
                <w:bCs/>
                <w:color w:val="auto"/>
              </w:rPr>
            </w:pPr>
          </w:p>
          <w:p w14:paraId="2F06C704" w14:textId="77777777" w:rsidR="004F6DD1" w:rsidRDefault="004F6DD1" w:rsidP="004F6DD1">
            <w:pPr>
              <w:pStyle w:val="Default"/>
              <w:rPr>
                <w:rFonts w:ascii="Arial" w:hAnsi="Arial" w:cs="Arial"/>
                <w:bCs/>
                <w:color w:val="auto"/>
              </w:rPr>
            </w:pPr>
          </w:p>
          <w:p w14:paraId="51E010B9" w14:textId="77777777" w:rsidR="004F6DD1" w:rsidRDefault="004F6DD1" w:rsidP="004F6DD1">
            <w:pPr>
              <w:pStyle w:val="Default"/>
              <w:rPr>
                <w:rFonts w:ascii="Arial" w:hAnsi="Arial" w:cs="Arial"/>
                <w:bCs/>
                <w:color w:val="auto"/>
              </w:rPr>
            </w:pPr>
          </w:p>
          <w:p w14:paraId="21C19C06" w14:textId="77777777" w:rsidR="00F61745" w:rsidRDefault="00F61745" w:rsidP="004F6DD1">
            <w:pPr>
              <w:pStyle w:val="Default"/>
              <w:rPr>
                <w:rFonts w:ascii="Arial" w:hAnsi="Arial" w:cs="Arial"/>
                <w:bCs/>
                <w:color w:val="auto"/>
              </w:rPr>
            </w:pPr>
          </w:p>
          <w:p w14:paraId="3E9B27B7" w14:textId="77777777" w:rsidR="008E68DC" w:rsidRDefault="008E68DC" w:rsidP="004F6DD1">
            <w:pPr>
              <w:pStyle w:val="Default"/>
              <w:rPr>
                <w:rFonts w:ascii="Arial" w:hAnsi="Arial" w:cs="Arial"/>
                <w:bCs/>
                <w:color w:val="auto"/>
              </w:rPr>
            </w:pPr>
          </w:p>
          <w:p w14:paraId="5D0236A6" w14:textId="77777777" w:rsidR="008E68DC" w:rsidRDefault="008E68DC" w:rsidP="004F6DD1">
            <w:pPr>
              <w:pStyle w:val="Default"/>
              <w:rPr>
                <w:rFonts w:ascii="Arial" w:hAnsi="Arial" w:cs="Arial"/>
                <w:bCs/>
                <w:color w:val="auto"/>
              </w:rPr>
            </w:pPr>
          </w:p>
          <w:p w14:paraId="440D8527" w14:textId="6D40762B" w:rsidR="00720801" w:rsidRPr="004F6DD1" w:rsidRDefault="004F6DD1" w:rsidP="004F6DD1">
            <w:pPr>
              <w:pStyle w:val="Default"/>
              <w:rPr>
                <w:rFonts w:ascii="Arial" w:hAnsi="Arial" w:cs="Arial"/>
                <w:bCs/>
                <w:color w:val="auto"/>
              </w:rPr>
            </w:pPr>
            <w:proofErr w:type="gramStart"/>
            <w:r>
              <w:rPr>
                <w:rFonts w:ascii="Arial" w:hAnsi="Arial" w:cs="Arial"/>
                <w:bCs/>
                <w:color w:val="auto"/>
              </w:rPr>
              <w:lastRenderedPageBreak/>
              <w:t>A number of</w:t>
            </w:r>
            <w:proofErr w:type="gramEnd"/>
            <w:r>
              <w:rPr>
                <w:rFonts w:ascii="Arial" w:hAnsi="Arial" w:cs="Arial"/>
                <w:bCs/>
                <w:color w:val="auto"/>
              </w:rPr>
              <w:t xml:space="preserve"> submissions noted that c</w:t>
            </w:r>
            <w:r w:rsidR="00720801" w:rsidRPr="004F6DD1">
              <w:rPr>
                <w:rFonts w:ascii="Arial" w:hAnsi="Arial" w:cs="Arial"/>
                <w:bCs/>
                <w:color w:val="auto"/>
              </w:rPr>
              <w:t>lear practice guidelines or standards are needed to improve accountability</w:t>
            </w:r>
            <w:r>
              <w:rPr>
                <w:rFonts w:ascii="Arial" w:hAnsi="Arial" w:cs="Arial"/>
                <w:bCs/>
                <w:color w:val="auto"/>
              </w:rPr>
              <w:t xml:space="preserve">, </w:t>
            </w:r>
            <w:r w:rsidR="00720801" w:rsidRPr="004F6DD1">
              <w:rPr>
                <w:rFonts w:ascii="Arial" w:hAnsi="Arial" w:cs="Arial"/>
                <w:bCs/>
                <w:color w:val="auto"/>
              </w:rPr>
              <w:t>performance</w:t>
            </w:r>
            <w:r>
              <w:rPr>
                <w:rFonts w:ascii="Arial" w:hAnsi="Arial" w:cs="Arial"/>
                <w:bCs/>
                <w:color w:val="auto"/>
              </w:rPr>
              <w:t xml:space="preserve"> and service quality</w:t>
            </w:r>
            <w:r w:rsidR="00720801" w:rsidRPr="004F6DD1">
              <w:rPr>
                <w:rFonts w:ascii="Arial" w:hAnsi="Arial" w:cs="Arial"/>
                <w:bCs/>
                <w:color w:val="auto"/>
              </w:rPr>
              <w:t>.</w:t>
            </w:r>
            <w:r>
              <w:rPr>
                <w:rFonts w:ascii="Arial" w:hAnsi="Arial" w:cs="Arial"/>
                <w:bCs/>
                <w:color w:val="auto"/>
              </w:rPr>
              <w:t xml:space="preserve"> [H/FV/SV/Y/D]</w:t>
            </w:r>
          </w:p>
          <w:p w14:paraId="59AB1113" w14:textId="12BADED8" w:rsidR="00720801" w:rsidRDefault="00720801" w:rsidP="003F26A6">
            <w:pPr>
              <w:rPr>
                <w:rFonts w:ascii="Arial" w:hAnsi="Arial" w:cs="Arial"/>
                <w:bCs/>
              </w:rPr>
            </w:pPr>
          </w:p>
          <w:p w14:paraId="2603CF40" w14:textId="7B32885D" w:rsidR="00720801" w:rsidRDefault="00720801" w:rsidP="003F26A6">
            <w:pPr>
              <w:rPr>
                <w:rFonts w:ascii="Arial" w:hAnsi="Arial" w:cs="Arial"/>
                <w:bCs/>
              </w:rPr>
            </w:pPr>
          </w:p>
          <w:p w14:paraId="5CA647E0" w14:textId="72205262" w:rsidR="00720801" w:rsidRDefault="00720801" w:rsidP="003F26A6">
            <w:pPr>
              <w:rPr>
                <w:rFonts w:ascii="Arial" w:hAnsi="Arial" w:cs="Arial"/>
                <w:bCs/>
              </w:rPr>
            </w:pPr>
          </w:p>
          <w:p w14:paraId="5D057D06" w14:textId="369A4019" w:rsidR="00720801" w:rsidRDefault="00720801" w:rsidP="003F26A6">
            <w:pPr>
              <w:rPr>
                <w:rFonts w:ascii="Arial" w:hAnsi="Arial" w:cs="Arial"/>
                <w:bCs/>
              </w:rPr>
            </w:pPr>
          </w:p>
          <w:p w14:paraId="5699CEA8" w14:textId="6599D91F" w:rsidR="00720801" w:rsidRDefault="00720801" w:rsidP="003F26A6">
            <w:pPr>
              <w:rPr>
                <w:rFonts w:ascii="Arial" w:hAnsi="Arial" w:cs="Arial"/>
                <w:bCs/>
              </w:rPr>
            </w:pPr>
          </w:p>
          <w:p w14:paraId="5A2B6F26" w14:textId="4F53EC6E" w:rsidR="00720801" w:rsidRDefault="00720801" w:rsidP="003F26A6">
            <w:pPr>
              <w:rPr>
                <w:rFonts w:ascii="Arial" w:hAnsi="Arial" w:cs="Arial"/>
                <w:bCs/>
              </w:rPr>
            </w:pPr>
          </w:p>
          <w:p w14:paraId="61A219D1" w14:textId="22C5494F" w:rsidR="00720801" w:rsidRDefault="00720801" w:rsidP="003F26A6">
            <w:pPr>
              <w:rPr>
                <w:rFonts w:ascii="Arial" w:hAnsi="Arial" w:cs="Arial"/>
                <w:bCs/>
              </w:rPr>
            </w:pPr>
          </w:p>
          <w:p w14:paraId="059A2223" w14:textId="77777777" w:rsidR="00720801" w:rsidRPr="004A56B9" w:rsidRDefault="00720801" w:rsidP="003F26A6">
            <w:pPr>
              <w:rPr>
                <w:rFonts w:ascii="Arial" w:hAnsi="Arial" w:cs="Arial"/>
                <w:bCs/>
              </w:rPr>
            </w:pPr>
          </w:p>
          <w:p w14:paraId="244E6D51" w14:textId="648DC721" w:rsidR="00F61745" w:rsidRPr="004A56B9" w:rsidRDefault="00F61745" w:rsidP="00F61745">
            <w:pPr>
              <w:rPr>
                <w:rFonts w:ascii="Arial" w:hAnsi="Arial" w:cs="Arial"/>
                <w:bCs/>
              </w:rPr>
            </w:pPr>
            <w:r>
              <w:rPr>
                <w:rFonts w:ascii="Arial" w:hAnsi="Arial" w:cs="Arial"/>
                <w:bCs/>
              </w:rPr>
              <w:t>Many submissions noted training</w:t>
            </w:r>
            <w:r w:rsidRPr="004A56B9">
              <w:rPr>
                <w:rFonts w:ascii="Arial" w:hAnsi="Arial" w:cs="Arial"/>
                <w:bCs/>
              </w:rPr>
              <w:t xml:space="preserve"> was also needed for ‘frontline’ workers</w:t>
            </w:r>
            <w:r>
              <w:rPr>
                <w:rFonts w:ascii="Arial" w:hAnsi="Arial" w:cs="Arial"/>
                <w:bCs/>
              </w:rPr>
              <w:t xml:space="preserve"> who deal with FV and/or SV as part of their role</w:t>
            </w:r>
            <w:r w:rsidRPr="004A56B9">
              <w:rPr>
                <w:rFonts w:ascii="Arial" w:hAnsi="Arial" w:cs="Arial"/>
                <w:bCs/>
              </w:rPr>
              <w:t xml:space="preserve">, especially, teachers, police and health professionals, </w:t>
            </w:r>
            <w:proofErr w:type="gramStart"/>
            <w:r w:rsidRPr="004A56B9">
              <w:rPr>
                <w:rFonts w:ascii="Arial" w:hAnsi="Arial" w:cs="Arial"/>
                <w:bCs/>
              </w:rPr>
              <w:t>and also</w:t>
            </w:r>
            <w:proofErr w:type="gramEnd"/>
            <w:r w:rsidRPr="004A56B9">
              <w:rPr>
                <w:rFonts w:ascii="Arial" w:hAnsi="Arial" w:cs="Arial"/>
                <w:bCs/>
              </w:rPr>
              <w:t xml:space="preserve"> government officials. [</w:t>
            </w:r>
            <w:r>
              <w:rPr>
                <w:rFonts w:ascii="Arial" w:hAnsi="Arial" w:cs="Arial"/>
                <w:bCs/>
              </w:rPr>
              <w:t>All]</w:t>
            </w:r>
          </w:p>
          <w:p w14:paraId="132441E6" w14:textId="77777777" w:rsidR="00720801" w:rsidRDefault="00720801" w:rsidP="00293001">
            <w:pPr>
              <w:rPr>
                <w:rFonts w:ascii="Arial" w:hAnsi="Arial" w:cs="Arial"/>
                <w:bCs/>
              </w:rPr>
            </w:pPr>
          </w:p>
          <w:p w14:paraId="468526E3" w14:textId="77777777" w:rsidR="00720801" w:rsidRDefault="00720801" w:rsidP="00293001">
            <w:pPr>
              <w:rPr>
                <w:rFonts w:ascii="Arial" w:hAnsi="Arial" w:cs="Arial"/>
                <w:bCs/>
              </w:rPr>
            </w:pPr>
          </w:p>
          <w:p w14:paraId="7732EC6B" w14:textId="77777777" w:rsidR="00720801" w:rsidRDefault="00720801" w:rsidP="00293001">
            <w:pPr>
              <w:rPr>
                <w:rFonts w:ascii="Arial" w:hAnsi="Arial" w:cs="Arial"/>
                <w:bCs/>
              </w:rPr>
            </w:pPr>
          </w:p>
          <w:p w14:paraId="039CE485" w14:textId="77777777" w:rsidR="00720801" w:rsidRDefault="00720801" w:rsidP="00293001">
            <w:pPr>
              <w:rPr>
                <w:rFonts w:ascii="Arial" w:hAnsi="Arial" w:cs="Arial"/>
                <w:bCs/>
              </w:rPr>
            </w:pPr>
          </w:p>
          <w:p w14:paraId="151B36A9" w14:textId="77777777" w:rsidR="00720801" w:rsidRDefault="00720801" w:rsidP="00293001">
            <w:pPr>
              <w:rPr>
                <w:rFonts w:ascii="Arial" w:hAnsi="Arial" w:cs="Arial"/>
                <w:bCs/>
              </w:rPr>
            </w:pPr>
          </w:p>
          <w:p w14:paraId="133CECBC" w14:textId="77777777" w:rsidR="00720801" w:rsidRDefault="00720801" w:rsidP="00293001">
            <w:pPr>
              <w:rPr>
                <w:rFonts w:ascii="Arial" w:hAnsi="Arial" w:cs="Arial"/>
                <w:bCs/>
              </w:rPr>
            </w:pPr>
          </w:p>
          <w:p w14:paraId="33E6C453" w14:textId="77777777" w:rsidR="00720801" w:rsidRDefault="00720801" w:rsidP="00293001">
            <w:pPr>
              <w:rPr>
                <w:rFonts w:ascii="Arial" w:hAnsi="Arial" w:cs="Arial"/>
                <w:bCs/>
              </w:rPr>
            </w:pPr>
          </w:p>
          <w:p w14:paraId="0FC30373" w14:textId="77777777" w:rsidR="00720801" w:rsidRDefault="00720801" w:rsidP="00293001">
            <w:pPr>
              <w:rPr>
                <w:rFonts w:ascii="Arial" w:hAnsi="Arial" w:cs="Arial"/>
                <w:bCs/>
              </w:rPr>
            </w:pPr>
          </w:p>
          <w:p w14:paraId="7B604D51" w14:textId="77777777" w:rsidR="00720801" w:rsidRDefault="00720801" w:rsidP="00293001">
            <w:pPr>
              <w:rPr>
                <w:rFonts w:ascii="Arial" w:hAnsi="Arial" w:cs="Arial"/>
                <w:bCs/>
              </w:rPr>
            </w:pPr>
          </w:p>
          <w:p w14:paraId="1AB449CE" w14:textId="77777777" w:rsidR="00720801" w:rsidRDefault="00720801" w:rsidP="00293001">
            <w:pPr>
              <w:rPr>
                <w:rFonts w:ascii="Arial" w:hAnsi="Arial" w:cs="Arial"/>
                <w:bCs/>
              </w:rPr>
            </w:pPr>
          </w:p>
          <w:p w14:paraId="7B2D7CAB" w14:textId="77777777" w:rsidR="00720801" w:rsidRDefault="00720801" w:rsidP="00293001">
            <w:pPr>
              <w:rPr>
                <w:rFonts w:ascii="Arial" w:hAnsi="Arial" w:cs="Arial"/>
                <w:bCs/>
              </w:rPr>
            </w:pPr>
          </w:p>
          <w:p w14:paraId="03EFD4CC" w14:textId="77777777" w:rsidR="00720801" w:rsidRDefault="00720801" w:rsidP="00293001">
            <w:pPr>
              <w:rPr>
                <w:rFonts w:ascii="Arial" w:hAnsi="Arial" w:cs="Arial"/>
                <w:bCs/>
              </w:rPr>
            </w:pPr>
          </w:p>
          <w:p w14:paraId="37558366" w14:textId="77777777" w:rsidR="00720801" w:rsidRDefault="00720801" w:rsidP="00293001">
            <w:pPr>
              <w:rPr>
                <w:rFonts w:ascii="Arial" w:hAnsi="Arial" w:cs="Arial"/>
                <w:bCs/>
              </w:rPr>
            </w:pPr>
          </w:p>
          <w:p w14:paraId="7314AEF0" w14:textId="77777777" w:rsidR="00720801" w:rsidRDefault="00720801" w:rsidP="00293001">
            <w:pPr>
              <w:rPr>
                <w:rFonts w:ascii="Arial" w:hAnsi="Arial" w:cs="Arial"/>
                <w:bCs/>
              </w:rPr>
            </w:pPr>
          </w:p>
          <w:p w14:paraId="2FD26337" w14:textId="77777777" w:rsidR="00720801" w:rsidRDefault="00720801" w:rsidP="00293001">
            <w:pPr>
              <w:rPr>
                <w:rFonts w:ascii="Arial" w:hAnsi="Arial" w:cs="Arial"/>
                <w:bCs/>
              </w:rPr>
            </w:pPr>
          </w:p>
          <w:p w14:paraId="4D97F634" w14:textId="77777777" w:rsidR="00720801" w:rsidRDefault="00720801" w:rsidP="00293001">
            <w:pPr>
              <w:rPr>
                <w:rFonts w:ascii="Arial" w:hAnsi="Arial" w:cs="Arial"/>
                <w:bCs/>
              </w:rPr>
            </w:pPr>
          </w:p>
          <w:p w14:paraId="2B9AB2D4" w14:textId="77777777" w:rsidR="00720801" w:rsidRDefault="00720801" w:rsidP="00293001">
            <w:pPr>
              <w:rPr>
                <w:rFonts w:ascii="Arial" w:hAnsi="Arial" w:cs="Arial"/>
                <w:bCs/>
              </w:rPr>
            </w:pPr>
          </w:p>
          <w:p w14:paraId="5663F183" w14:textId="77777777" w:rsidR="00720801" w:rsidRDefault="00720801" w:rsidP="00293001">
            <w:pPr>
              <w:rPr>
                <w:rFonts w:ascii="Arial" w:hAnsi="Arial" w:cs="Arial"/>
                <w:bCs/>
              </w:rPr>
            </w:pPr>
          </w:p>
          <w:p w14:paraId="335503DC" w14:textId="77777777" w:rsidR="00720801" w:rsidRDefault="00720801" w:rsidP="00293001">
            <w:pPr>
              <w:rPr>
                <w:rFonts w:ascii="Arial" w:hAnsi="Arial" w:cs="Arial"/>
                <w:bCs/>
              </w:rPr>
            </w:pPr>
          </w:p>
          <w:p w14:paraId="14ABDF72" w14:textId="77777777" w:rsidR="00720801" w:rsidRDefault="00720801" w:rsidP="00293001">
            <w:pPr>
              <w:rPr>
                <w:rFonts w:ascii="Arial" w:hAnsi="Arial" w:cs="Arial"/>
                <w:bCs/>
              </w:rPr>
            </w:pPr>
          </w:p>
          <w:p w14:paraId="5C2848E7" w14:textId="77777777" w:rsidR="00720801" w:rsidRDefault="00720801" w:rsidP="00293001">
            <w:pPr>
              <w:rPr>
                <w:rFonts w:ascii="Arial" w:hAnsi="Arial" w:cs="Arial"/>
                <w:bCs/>
              </w:rPr>
            </w:pPr>
          </w:p>
          <w:p w14:paraId="6FF306E7" w14:textId="77777777" w:rsidR="00720801" w:rsidRDefault="00720801" w:rsidP="00293001">
            <w:pPr>
              <w:rPr>
                <w:rFonts w:ascii="Arial" w:hAnsi="Arial" w:cs="Arial"/>
                <w:bCs/>
              </w:rPr>
            </w:pPr>
          </w:p>
          <w:p w14:paraId="6CC30959" w14:textId="77777777" w:rsidR="00070D8A" w:rsidRDefault="00070D8A" w:rsidP="00293001">
            <w:pPr>
              <w:rPr>
                <w:rFonts w:ascii="Arial" w:hAnsi="Arial" w:cs="Arial"/>
                <w:bCs/>
              </w:rPr>
            </w:pPr>
          </w:p>
          <w:p w14:paraId="140D60E6" w14:textId="77777777" w:rsidR="008E68DC" w:rsidRDefault="008E68DC" w:rsidP="00293001">
            <w:pPr>
              <w:rPr>
                <w:rFonts w:ascii="Arial" w:hAnsi="Arial" w:cs="Arial"/>
                <w:bCs/>
              </w:rPr>
            </w:pPr>
          </w:p>
          <w:p w14:paraId="3B407494" w14:textId="77777777" w:rsidR="008E68DC" w:rsidRDefault="008E68DC" w:rsidP="00293001">
            <w:pPr>
              <w:rPr>
                <w:rFonts w:ascii="Arial" w:hAnsi="Arial" w:cs="Arial"/>
                <w:bCs/>
              </w:rPr>
            </w:pPr>
          </w:p>
          <w:p w14:paraId="4E6F0A47" w14:textId="77777777" w:rsidR="008E68DC" w:rsidRDefault="008E68DC" w:rsidP="00293001">
            <w:pPr>
              <w:rPr>
                <w:rFonts w:ascii="Arial" w:hAnsi="Arial" w:cs="Arial"/>
                <w:bCs/>
              </w:rPr>
            </w:pPr>
          </w:p>
          <w:p w14:paraId="007811C7" w14:textId="32C51979" w:rsidR="003F26A6" w:rsidRPr="004A56B9" w:rsidRDefault="006E59A2" w:rsidP="00293001">
            <w:pPr>
              <w:rPr>
                <w:rFonts w:ascii="Arial" w:hAnsi="Arial" w:cs="Arial"/>
                <w:bCs/>
              </w:rPr>
            </w:pPr>
            <w:r w:rsidRPr="004A56B9">
              <w:rPr>
                <w:rFonts w:ascii="Arial" w:hAnsi="Arial" w:cs="Arial"/>
                <w:bCs/>
              </w:rPr>
              <w:t xml:space="preserve">More government funding is required to support </w:t>
            </w:r>
            <w:proofErr w:type="gramStart"/>
            <w:r w:rsidRPr="004A56B9">
              <w:rPr>
                <w:rFonts w:ascii="Arial" w:hAnsi="Arial" w:cs="Arial"/>
                <w:bCs/>
              </w:rPr>
              <w:t>training,</w:t>
            </w:r>
            <w:r w:rsidR="00070D8A">
              <w:rPr>
                <w:rFonts w:ascii="Arial" w:hAnsi="Arial" w:cs="Arial"/>
                <w:bCs/>
              </w:rPr>
              <w:t xml:space="preserve"> and</w:t>
            </w:r>
            <w:proofErr w:type="gramEnd"/>
            <w:r w:rsidRPr="004A56B9">
              <w:rPr>
                <w:rFonts w:ascii="Arial" w:hAnsi="Arial" w:cs="Arial"/>
                <w:bCs/>
              </w:rPr>
              <w:t xml:space="preserve"> ensure service quality and capability</w:t>
            </w:r>
            <w:r w:rsidR="003050C8">
              <w:rPr>
                <w:rFonts w:ascii="Arial" w:hAnsi="Arial" w:cs="Arial"/>
                <w:bCs/>
              </w:rPr>
              <w:t>.</w:t>
            </w:r>
            <w:r w:rsidR="00CA66BC">
              <w:rPr>
                <w:rFonts w:ascii="Arial" w:hAnsi="Arial" w:cs="Arial"/>
                <w:bCs/>
              </w:rPr>
              <w:t xml:space="preserve"> </w:t>
            </w:r>
            <w:r w:rsidR="003050C8">
              <w:rPr>
                <w:rFonts w:ascii="Arial" w:hAnsi="Arial" w:cs="Arial"/>
                <w:bCs/>
              </w:rPr>
              <w:t>[</w:t>
            </w:r>
            <w:r w:rsidR="00611B99">
              <w:rPr>
                <w:rFonts w:ascii="Arial" w:hAnsi="Arial" w:cs="Arial"/>
                <w:bCs/>
              </w:rPr>
              <w:t>All]</w:t>
            </w:r>
          </w:p>
        </w:tc>
        <w:tc>
          <w:tcPr>
            <w:tcW w:w="2715" w:type="dxa"/>
          </w:tcPr>
          <w:p w14:paraId="194EA6C8" w14:textId="4207ADF3" w:rsidR="00812EA9" w:rsidRPr="00373680" w:rsidRDefault="00373680" w:rsidP="00812EA9">
            <w:pPr>
              <w:rPr>
                <w:rFonts w:ascii="Arial" w:hAnsi="Arial" w:cs="Arial"/>
                <w:bCs/>
              </w:rPr>
            </w:pPr>
            <w:r w:rsidRPr="00373680">
              <w:rPr>
                <w:rFonts w:ascii="Arial" w:hAnsi="Arial" w:cs="Arial"/>
                <w:bCs/>
              </w:rPr>
              <w:lastRenderedPageBreak/>
              <w:t xml:space="preserve">There was general agreement that workforces required more/better training, and that </w:t>
            </w:r>
            <w:r w:rsidR="00F117E3">
              <w:rPr>
                <w:rFonts w:ascii="Arial" w:hAnsi="Arial" w:cs="Arial"/>
                <w:bCs/>
              </w:rPr>
              <w:t>increasing service quality and capability needed G</w:t>
            </w:r>
            <w:r w:rsidRPr="00373680">
              <w:rPr>
                <w:rFonts w:ascii="Arial" w:hAnsi="Arial" w:cs="Arial"/>
                <w:bCs/>
              </w:rPr>
              <w:t>overnment</w:t>
            </w:r>
            <w:r w:rsidR="00F117E3">
              <w:rPr>
                <w:rFonts w:ascii="Arial" w:hAnsi="Arial" w:cs="Arial"/>
                <w:bCs/>
              </w:rPr>
              <w:t xml:space="preserve"> </w:t>
            </w:r>
            <w:r w:rsidRPr="00373680">
              <w:rPr>
                <w:rFonts w:ascii="Arial" w:hAnsi="Arial" w:cs="Arial"/>
                <w:bCs/>
              </w:rPr>
              <w:t>funding.</w:t>
            </w:r>
          </w:p>
        </w:tc>
      </w:tr>
      <w:tr w:rsidR="005835CA" w14:paraId="35C74902" w14:textId="77777777" w:rsidTr="00C40D3D">
        <w:tc>
          <w:tcPr>
            <w:tcW w:w="3766" w:type="dxa"/>
          </w:tcPr>
          <w:p w14:paraId="0787961D" w14:textId="77777777" w:rsidR="00812EA9" w:rsidRPr="004A56B9" w:rsidRDefault="00812EA9" w:rsidP="00812EA9">
            <w:pPr>
              <w:rPr>
                <w:rFonts w:ascii="Arial" w:hAnsi="Arial" w:cs="Arial"/>
                <w:b/>
                <w:bCs/>
                <w:color w:val="463090"/>
              </w:rPr>
            </w:pPr>
            <w:r w:rsidRPr="004A56B9">
              <w:rPr>
                <w:rFonts w:ascii="Arial" w:hAnsi="Arial" w:cs="Arial"/>
                <w:b/>
                <w:bCs/>
              </w:rPr>
              <w:lastRenderedPageBreak/>
              <w:t xml:space="preserve">Focus Area #5: </w:t>
            </w:r>
            <w:r w:rsidRPr="004A56B9">
              <w:rPr>
                <w:rFonts w:ascii="Arial" w:hAnsi="Arial" w:cs="Arial"/>
                <w:b/>
                <w:bCs/>
              </w:rPr>
              <w:br/>
            </w:r>
            <w:r w:rsidRPr="004A56B9">
              <w:rPr>
                <w:rFonts w:ascii="Arial" w:hAnsi="Arial" w:cs="Arial"/>
                <w:b/>
                <w:bCs/>
                <w:color w:val="463090"/>
              </w:rPr>
              <w:t>Increase the focus on prevention</w:t>
            </w:r>
          </w:p>
          <w:p w14:paraId="43871037" w14:textId="77969DCA" w:rsidR="00812EA9" w:rsidRPr="004A56B9" w:rsidRDefault="00812EA9" w:rsidP="00812EA9">
            <w:pPr>
              <w:rPr>
                <w:rFonts w:ascii="Arial" w:hAnsi="Arial" w:cs="Arial"/>
                <w:b/>
                <w:bCs/>
              </w:rPr>
            </w:pPr>
            <w:r w:rsidRPr="004A56B9">
              <w:rPr>
                <w:rFonts w:ascii="Arial" w:hAnsi="Arial" w:cs="Arial"/>
                <w:b/>
                <w:bCs/>
                <w:color w:val="463090"/>
              </w:rPr>
              <w:t xml:space="preserve">Whakanui </w:t>
            </w:r>
            <w:proofErr w:type="spellStart"/>
            <w:r w:rsidRPr="004A56B9">
              <w:rPr>
                <w:rFonts w:ascii="Arial" w:hAnsi="Arial" w:cs="Arial"/>
                <w:b/>
                <w:bCs/>
                <w:color w:val="463090"/>
              </w:rPr>
              <w:t>i</w:t>
            </w:r>
            <w:proofErr w:type="spellEnd"/>
            <w:r w:rsidRPr="004A56B9">
              <w:rPr>
                <w:rFonts w:ascii="Arial" w:hAnsi="Arial" w:cs="Arial"/>
                <w:b/>
                <w:bCs/>
                <w:color w:val="463090"/>
              </w:rPr>
              <w:t xml:space="preserve"> </w:t>
            </w:r>
            <w:proofErr w:type="spellStart"/>
            <w:r w:rsidRPr="004A56B9">
              <w:rPr>
                <w:rFonts w:ascii="Arial" w:hAnsi="Arial" w:cs="Arial"/>
                <w:b/>
                <w:bCs/>
                <w:color w:val="463090"/>
              </w:rPr>
              <w:t>te</w:t>
            </w:r>
            <w:proofErr w:type="spellEnd"/>
            <w:r w:rsidRPr="004A56B9">
              <w:rPr>
                <w:rFonts w:ascii="Arial" w:hAnsi="Arial" w:cs="Arial"/>
                <w:b/>
                <w:bCs/>
                <w:color w:val="463090"/>
              </w:rPr>
              <w:t xml:space="preserve"> </w:t>
            </w:r>
            <w:proofErr w:type="spellStart"/>
            <w:r w:rsidRPr="004A56B9">
              <w:rPr>
                <w:rFonts w:ascii="Arial" w:hAnsi="Arial" w:cs="Arial"/>
                <w:b/>
                <w:bCs/>
                <w:color w:val="463090"/>
              </w:rPr>
              <w:t>arotahinga</w:t>
            </w:r>
            <w:proofErr w:type="spellEnd"/>
            <w:r w:rsidRPr="004A56B9">
              <w:rPr>
                <w:rFonts w:ascii="Arial" w:hAnsi="Arial" w:cs="Arial"/>
                <w:b/>
                <w:bCs/>
                <w:color w:val="463090"/>
              </w:rPr>
              <w:t xml:space="preserve"> </w:t>
            </w:r>
            <w:proofErr w:type="spellStart"/>
            <w:r w:rsidRPr="004A56B9">
              <w:rPr>
                <w:rFonts w:ascii="Arial" w:hAnsi="Arial" w:cs="Arial"/>
                <w:b/>
                <w:bCs/>
                <w:color w:val="463090"/>
              </w:rPr>
              <w:t>ki</w:t>
            </w:r>
            <w:proofErr w:type="spellEnd"/>
            <w:r w:rsidRPr="004A56B9">
              <w:rPr>
                <w:rFonts w:ascii="Arial" w:hAnsi="Arial" w:cs="Arial"/>
                <w:b/>
                <w:bCs/>
                <w:color w:val="463090"/>
              </w:rPr>
              <w:t xml:space="preserve"> </w:t>
            </w:r>
            <w:proofErr w:type="spellStart"/>
            <w:r w:rsidRPr="004A56B9">
              <w:rPr>
                <w:rFonts w:ascii="Arial" w:hAnsi="Arial" w:cs="Arial"/>
                <w:b/>
                <w:bCs/>
                <w:color w:val="463090"/>
              </w:rPr>
              <w:t>te</w:t>
            </w:r>
            <w:proofErr w:type="spellEnd"/>
            <w:r w:rsidRPr="004A56B9">
              <w:rPr>
                <w:rFonts w:ascii="Arial" w:hAnsi="Arial" w:cs="Arial"/>
                <w:b/>
                <w:bCs/>
                <w:color w:val="463090"/>
              </w:rPr>
              <w:t xml:space="preserve"> </w:t>
            </w:r>
            <w:proofErr w:type="spellStart"/>
            <w:r w:rsidRPr="004A56B9">
              <w:rPr>
                <w:rFonts w:ascii="Arial" w:hAnsi="Arial" w:cs="Arial"/>
                <w:b/>
                <w:bCs/>
                <w:color w:val="463090"/>
              </w:rPr>
              <w:t>aukati</w:t>
            </w:r>
            <w:proofErr w:type="spellEnd"/>
          </w:p>
        </w:tc>
        <w:tc>
          <w:tcPr>
            <w:tcW w:w="4876" w:type="dxa"/>
          </w:tcPr>
          <w:p w14:paraId="1D2B48AB" w14:textId="266E74F3" w:rsidR="00290202" w:rsidRDefault="003E1E0B" w:rsidP="00290202">
            <w:pPr>
              <w:rPr>
                <w:rFonts w:ascii="Arial" w:hAnsi="Arial" w:cs="Arial"/>
                <w:color w:val="323232"/>
              </w:rPr>
            </w:pPr>
            <w:r w:rsidRPr="00290202">
              <w:rPr>
                <w:rFonts w:ascii="Arial" w:hAnsi="Arial" w:cs="Arial"/>
                <w:color w:val="323232"/>
              </w:rPr>
              <w:t xml:space="preserve">The main demand </w:t>
            </w:r>
            <w:r w:rsidR="00290202">
              <w:rPr>
                <w:rFonts w:ascii="Arial" w:hAnsi="Arial" w:cs="Arial"/>
                <w:color w:val="323232"/>
              </w:rPr>
              <w:t>[</w:t>
            </w:r>
            <w:r w:rsidRPr="00290202">
              <w:rPr>
                <w:rFonts w:ascii="Arial" w:hAnsi="Arial" w:cs="Arial"/>
                <w:color w:val="323232"/>
              </w:rPr>
              <w:t>83 student</w:t>
            </w:r>
            <w:r w:rsidR="00290202">
              <w:rPr>
                <w:rFonts w:ascii="Arial" w:hAnsi="Arial" w:cs="Arial"/>
                <w:color w:val="323232"/>
              </w:rPr>
              <w:t xml:space="preserve"> </w:t>
            </w:r>
            <w:r w:rsidRPr="00290202">
              <w:rPr>
                <w:rFonts w:ascii="Arial" w:hAnsi="Arial" w:cs="Arial"/>
                <w:color w:val="323232"/>
              </w:rPr>
              <w:t>responses</w:t>
            </w:r>
            <w:r w:rsidR="00290202">
              <w:rPr>
                <w:rFonts w:ascii="Arial" w:hAnsi="Arial" w:cs="Arial"/>
                <w:color w:val="323232"/>
              </w:rPr>
              <w:t>]</w:t>
            </w:r>
            <w:r w:rsidRPr="00290202">
              <w:rPr>
                <w:rFonts w:ascii="Arial" w:hAnsi="Arial" w:cs="Arial"/>
                <w:color w:val="323232"/>
              </w:rPr>
              <w:t xml:space="preserve"> is that young men be educated about the effects of their sexual harassment. These range from the idea that boys do not understand the effects their words and actions have on girls, to the view that they understand very well but have learned to get away with it</w:t>
            </w:r>
            <w:r w:rsidR="00290202">
              <w:rPr>
                <w:rFonts w:ascii="Arial" w:hAnsi="Arial" w:cs="Arial"/>
                <w:color w:val="323232"/>
              </w:rPr>
              <w:t>.</w:t>
            </w:r>
            <w:r w:rsidRPr="00290202">
              <w:rPr>
                <w:rFonts w:ascii="Arial" w:hAnsi="Arial" w:cs="Arial"/>
                <w:color w:val="323232"/>
              </w:rPr>
              <w:t xml:space="preserve"> </w:t>
            </w:r>
            <w:r w:rsidR="00290202">
              <w:rPr>
                <w:rFonts w:ascii="Arial" w:hAnsi="Arial" w:cs="Arial"/>
                <w:color w:val="323232"/>
              </w:rPr>
              <w:t>[</w:t>
            </w:r>
            <w:r w:rsidRPr="00290202">
              <w:rPr>
                <w:rFonts w:ascii="Arial" w:hAnsi="Arial" w:cs="Arial"/>
                <w:color w:val="323232"/>
              </w:rPr>
              <w:t>H/V</w:t>
            </w:r>
            <w:r w:rsidR="00290202">
              <w:rPr>
                <w:rFonts w:ascii="Arial" w:hAnsi="Arial" w:cs="Arial"/>
                <w:color w:val="323232"/>
              </w:rPr>
              <w:t>/Y]</w:t>
            </w:r>
            <w:r w:rsidRPr="00290202">
              <w:rPr>
                <w:rFonts w:ascii="Arial" w:hAnsi="Arial" w:cs="Arial"/>
                <w:color w:val="323232"/>
              </w:rPr>
              <w:t xml:space="preserve">  </w:t>
            </w:r>
          </w:p>
          <w:p w14:paraId="7689687D" w14:textId="77777777" w:rsidR="008E68DC" w:rsidRDefault="008E68DC" w:rsidP="00290202">
            <w:pPr>
              <w:rPr>
                <w:rFonts w:ascii="Arial" w:hAnsi="Arial" w:cs="Arial"/>
                <w:color w:val="323232"/>
              </w:rPr>
            </w:pPr>
          </w:p>
          <w:p w14:paraId="060A2233" w14:textId="72BEF2BC" w:rsidR="003E1E0B" w:rsidRPr="00290202" w:rsidRDefault="003E1E0B" w:rsidP="00290202">
            <w:pPr>
              <w:rPr>
                <w:rFonts w:ascii="Arial" w:hAnsi="Arial" w:cs="Arial"/>
                <w:color w:val="323232"/>
              </w:rPr>
            </w:pPr>
            <w:r w:rsidRPr="00290202">
              <w:rPr>
                <w:rFonts w:ascii="Arial" w:hAnsi="Arial" w:cs="Arial"/>
                <w:color w:val="323232"/>
              </w:rPr>
              <w:t>We need comprehensive healthy relationships education from primary school right through to high school, open and equitable access to child and youth support services, as well as initiat</w:t>
            </w:r>
            <w:r w:rsidR="00701A0A">
              <w:rPr>
                <w:rFonts w:ascii="Arial" w:hAnsi="Arial" w:cs="Arial"/>
                <w:color w:val="323232"/>
              </w:rPr>
              <w:t>i</w:t>
            </w:r>
            <w:r w:rsidRPr="00290202">
              <w:rPr>
                <w:rFonts w:ascii="Arial" w:hAnsi="Arial" w:cs="Arial"/>
                <w:color w:val="323232"/>
              </w:rPr>
              <w:t>ves that motivate and inspire young people to achieve their full potential. [H</w:t>
            </w:r>
            <w:r w:rsidR="00290202">
              <w:rPr>
                <w:rFonts w:ascii="Arial" w:hAnsi="Arial" w:cs="Arial"/>
                <w:color w:val="323232"/>
              </w:rPr>
              <w:t>/FV</w:t>
            </w:r>
            <w:r w:rsidRPr="00290202">
              <w:rPr>
                <w:rFonts w:ascii="Arial" w:hAnsi="Arial" w:cs="Arial"/>
                <w:color w:val="323232"/>
              </w:rPr>
              <w:t>]</w:t>
            </w:r>
          </w:p>
          <w:p w14:paraId="32C62CC4" w14:textId="077D0A5B" w:rsidR="003E1E0B" w:rsidRPr="00290202" w:rsidRDefault="003E1E0B" w:rsidP="00290202">
            <w:pPr>
              <w:rPr>
                <w:rFonts w:ascii="Arial" w:hAnsi="Arial" w:cs="Arial"/>
                <w:color w:val="323232"/>
              </w:rPr>
            </w:pPr>
            <w:r w:rsidRPr="00290202">
              <w:rPr>
                <w:rFonts w:ascii="Arial" w:hAnsi="Arial" w:cs="Arial"/>
                <w:color w:val="323232"/>
              </w:rPr>
              <w:t xml:space="preserve"> </w:t>
            </w:r>
          </w:p>
          <w:p w14:paraId="5F528E45" w14:textId="2AC3323C" w:rsidR="00E62D95" w:rsidRPr="00290202" w:rsidRDefault="00E62D95" w:rsidP="00290202">
            <w:pPr>
              <w:rPr>
                <w:rFonts w:ascii="Arial" w:hAnsi="Arial" w:cs="Arial"/>
                <w:color w:val="323232"/>
              </w:rPr>
            </w:pPr>
            <w:r w:rsidRPr="00290202">
              <w:rPr>
                <w:rFonts w:ascii="Arial" w:hAnsi="Arial" w:cs="Arial"/>
                <w:color w:val="323232"/>
              </w:rPr>
              <w:lastRenderedPageBreak/>
              <w:t>“Research shows that families are the greatest unit of protection for the child. Parents inherently want to do the best they can for their children, and parents often form their views about parenting strategies including discipline very early on in their parenting cycle. Ensuring parents of young children are well informed, resourced and supported is critical to strengthening the family unit that will be well placed to protect and nurture their children.” [Y]</w:t>
            </w:r>
            <w:r w:rsidR="00527A58" w:rsidRPr="00290202">
              <w:rPr>
                <w:rFonts w:ascii="Arial" w:hAnsi="Arial" w:cs="Arial"/>
                <w:color w:val="323232"/>
              </w:rPr>
              <w:t xml:space="preserve">  </w:t>
            </w:r>
          </w:p>
          <w:p w14:paraId="2815ABB3" w14:textId="107A77ED" w:rsidR="00812EA9" w:rsidRDefault="00812EA9" w:rsidP="00290202">
            <w:pPr>
              <w:rPr>
                <w:rFonts w:ascii="Arial" w:hAnsi="Arial" w:cs="Arial"/>
                <w:color w:val="323232"/>
              </w:rPr>
            </w:pPr>
          </w:p>
          <w:p w14:paraId="455783F5" w14:textId="77777777" w:rsidR="008E68DC" w:rsidRPr="00290202" w:rsidRDefault="008E68DC" w:rsidP="00290202">
            <w:pPr>
              <w:rPr>
                <w:rFonts w:ascii="Arial" w:hAnsi="Arial" w:cs="Arial"/>
                <w:color w:val="323232"/>
              </w:rPr>
            </w:pPr>
          </w:p>
          <w:p w14:paraId="1A409FF7" w14:textId="496E2512" w:rsidR="00737246" w:rsidRDefault="00737246" w:rsidP="00290202">
            <w:pPr>
              <w:rPr>
                <w:rFonts w:ascii="Arial" w:hAnsi="Arial" w:cs="Arial"/>
                <w:color w:val="323232"/>
              </w:rPr>
            </w:pPr>
            <w:r w:rsidRPr="00290202">
              <w:rPr>
                <w:rFonts w:ascii="Arial" w:hAnsi="Arial" w:cs="Arial"/>
                <w:color w:val="323232"/>
              </w:rPr>
              <w:t xml:space="preserve">We believe a national ‘call to action’ </w:t>
            </w:r>
            <w:proofErr w:type="gramStart"/>
            <w:r w:rsidRPr="00290202">
              <w:rPr>
                <w:rFonts w:ascii="Arial" w:hAnsi="Arial" w:cs="Arial"/>
                <w:color w:val="323232"/>
              </w:rPr>
              <w:t>similar to</w:t>
            </w:r>
            <w:proofErr w:type="gramEnd"/>
            <w:r w:rsidRPr="00290202">
              <w:rPr>
                <w:rFonts w:ascii="Arial" w:hAnsi="Arial" w:cs="Arial"/>
                <w:color w:val="323232"/>
              </w:rPr>
              <w:t xml:space="preserve"> that seen in Aotearoa New Zealand’s response to the pandemic would galvanise the community and drive a sense of urgency and commitment of </w:t>
            </w:r>
            <w:r w:rsidR="00070D8A">
              <w:rPr>
                <w:rFonts w:ascii="Arial" w:hAnsi="Arial" w:cs="Arial"/>
                <w:color w:val="323232"/>
              </w:rPr>
              <w:t>r</w:t>
            </w:r>
            <w:r w:rsidRPr="00290202">
              <w:rPr>
                <w:rFonts w:ascii="Arial" w:hAnsi="Arial" w:cs="Arial"/>
                <w:color w:val="323232"/>
              </w:rPr>
              <w:t>esources to address the ‘pandemic’ of violence we are collectively facing. [H]</w:t>
            </w:r>
          </w:p>
          <w:p w14:paraId="2190FFEE" w14:textId="77777777" w:rsidR="008E68DC" w:rsidRDefault="008E68DC" w:rsidP="00290202">
            <w:pPr>
              <w:rPr>
                <w:rFonts w:ascii="Arial" w:hAnsi="Arial" w:cs="Arial"/>
                <w:color w:val="323232"/>
              </w:rPr>
            </w:pPr>
          </w:p>
          <w:p w14:paraId="13B85924" w14:textId="52B6FF83" w:rsidR="008F1B28" w:rsidRDefault="008F1B28" w:rsidP="008F1B28">
            <w:pPr>
              <w:rPr>
                <w:rFonts w:ascii="Arial" w:hAnsi="Arial" w:cs="Arial"/>
                <w:color w:val="323232"/>
              </w:rPr>
            </w:pPr>
            <w:r>
              <w:rPr>
                <w:rFonts w:ascii="Arial" w:hAnsi="Arial" w:cs="Arial"/>
                <w:color w:val="323232"/>
              </w:rPr>
              <w:t>T</w:t>
            </w:r>
            <w:r w:rsidRPr="00290202">
              <w:rPr>
                <w:rFonts w:ascii="Arial" w:hAnsi="Arial" w:cs="Arial"/>
                <w:color w:val="323232"/>
              </w:rPr>
              <w:t>hose who suspect or witness abuse are unsure about their role and responsibilities with respect to the prevention, identification and management of abuse.</w:t>
            </w:r>
            <w:r>
              <w:rPr>
                <w:rFonts w:ascii="Arial" w:hAnsi="Arial" w:cs="Arial"/>
                <w:color w:val="323232"/>
              </w:rPr>
              <w:t xml:space="preserve"> </w:t>
            </w:r>
            <w:r w:rsidRPr="00290202">
              <w:rPr>
                <w:rFonts w:ascii="Arial" w:hAnsi="Arial" w:cs="Arial"/>
                <w:color w:val="323232"/>
              </w:rPr>
              <w:t xml:space="preserve">[H/D]  </w:t>
            </w:r>
          </w:p>
          <w:p w14:paraId="51752B51" w14:textId="77777777" w:rsidR="008E68DC" w:rsidRDefault="008E68DC" w:rsidP="008F1B28">
            <w:pPr>
              <w:rPr>
                <w:rFonts w:ascii="Arial" w:hAnsi="Arial" w:cs="Arial"/>
                <w:color w:val="323232"/>
              </w:rPr>
            </w:pPr>
          </w:p>
          <w:p w14:paraId="4E0508E0" w14:textId="34C8BAF0" w:rsidR="008F1B28" w:rsidRPr="00290202" w:rsidRDefault="008F1B28" w:rsidP="008F1B28">
            <w:pPr>
              <w:rPr>
                <w:rFonts w:ascii="Arial" w:hAnsi="Arial" w:cs="Arial"/>
                <w:color w:val="323232"/>
              </w:rPr>
            </w:pPr>
            <w:r w:rsidRPr="00290202">
              <w:rPr>
                <w:rFonts w:ascii="Arial" w:hAnsi="Arial" w:cs="Arial"/>
                <w:color w:val="323232"/>
              </w:rPr>
              <w:lastRenderedPageBreak/>
              <w:t xml:space="preserve">I thought in family violence you had to be hit and there was lots of blood and you were hurt </w:t>
            </w:r>
            <w:proofErr w:type="gramStart"/>
            <w:r w:rsidRPr="00290202">
              <w:rPr>
                <w:rFonts w:ascii="Arial" w:hAnsi="Arial" w:cs="Arial"/>
                <w:color w:val="323232"/>
              </w:rPr>
              <w:t>really bad</w:t>
            </w:r>
            <w:proofErr w:type="gramEnd"/>
            <w:r w:rsidRPr="00290202">
              <w:rPr>
                <w:rFonts w:ascii="Arial" w:hAnsi="Arial" w:cs="Arial"/>
                <w:color w:val="323232"/>
              </w:rPr>
              <w:t>. [</w:t>
            </w:r>
            <w:r>
              <w:rPr>
                <w:rFonts w:ascii="Arial" w:hAnsi="Arial" w:cs="Arial"/>
                <w:color w:val="323232"/>
              </w:rPr>
              <w:t>H/V/TW</w:t>
            </w:r>
            <w:r w:rsidRPr="00290202">
              <w:rPr>
                <w:rFonts w:ascii="Arial" w:hAnsi="Arial" w:cs="Arial"/>
                <w:color w:val="323232"/>
              </w:rPr>
              <w:t>]</w:t>
            </w:r>
          </w:p>
          <w:p w14:paraId="79E5D175" w14:textId="77777777" w:rsidR="008F1B28" w:rsidRPr="00290202" w:rsidRDefault="008F1B28" w:rsidP="00290202">
            <w:pPr>
              <w:rPr>
                <w:rFonts w:ascii="Arial" w:hAnsi="Arial" w:cs="Arial"/>
                <w:color w:val="323232"/>
              </w:rPr>
            </w:pPr>
          </w:p>
          <w:p w14:paraId="72137B8D" w14:textId="77777777" w:rsidR="008E68DC" w:rsidRDefault="008E68DC" w:rsidP="00070D8A">
            <w:pPr>
              <w:rPr>
                <w:rFonts w:ascii="Arial" w:hAnsi="Arial" w:cs="Arial"/>
                <w:color w:val="323232"/>
              </w:rPr>
            </w:pPr>
          </w:p>
          <w:p w14:paraId="5878ADE6" w14:textId="3546E23C" w:rsidR="00070D8A" w:rsidRDefault="00070D8A" w:rsidP="00070D8A">
            <w:pPr>
              <w:rPr>
                <w:rFonts w:ascii="Arial" w:hAnsi="Arial" w:cs="Arial"/>
                <w:color w:val="323232"/>
              </w:rPr>
            </w:pPr>
            <w:r w:rsidRPr="00290202">
              <w:rPr>
                <w:rFonts w:ascii="Arial" w:hAnsi="Arial" w:cs="Arial"/>
                <w:color w:val="323232"/>
              </w:rPr>
              <w:t>There needs to be more resources in NZSL to make information and help accessible for Deaf people. [H/</w:t>
            </w:r>
            <w:r>
              <w:rPr>
                <w:rFonts w:ascii="Arial" w:hAnsi="Arial" w:cs="Arial"/>
                <w:color w:val="323232"/>
              </w:rPr>
              <w:t>D</w:t>
            </w:r>
            <w:r w:rsidRPr="00290202">
              <w:rPr>
                <w:rFonts w:ascii="Arial" w:hAnsi="Arial" w:cs="Arial"/>
                <w:color w:val="323232"/>
              </w:rPr>
              <w:t>]</w:t>
            </w:r>
          </w:p>
          <w:p w14:paraId="7B61DCE1" w14:textId="77777777" w:rsidR="008E68DC" w:rsidRPr="00290202" w:rsidRDefault="008E68DC" w:rsidP="00070D8A">
            <w:pPr>
              <w:rPr>
                <w:rFonts w:ascii="Arial" w:hAnsi="Arial" w:cs="Arial"/>
                <w:color w:val="323232"/>
              </w:rPr>
            </w:pPr>
          </w:p>
          <w:p w14:paraId="28B43556" w14:textId="77777777" w:rsidR="00070D8A" w:rsidRDefault="00070D8A" w:rsidP="00070D8A">
            <w:pPr>
              <w:pStyle w:val="Default"/>
              <w:rPr>
                <w:rFonts w:ascii="Arial" w:hAnsi="Arial" w:cs="Arial"/>
                <w:color w:val="323232"/>
              </w:rPr>
            </w:pPr>
            <w:r w:rsidRPr="00290202">
              <w:rPr>
                <w:rFonts w:ascii="Arial" w:hAnsi="Arial" w:cs="Arial"/>
                <w:color w:val="323232"/>
              </w:rPr>
              <w:t xml:space="preserve">In 2019, most applicants for the Immigration NZ Family Violence visas (a visa category created for survivors of </w:t>
            </w:r>
            <w:r>
              <w:rPr>
                <w:rFonts w:ascii="Arial" w:hAnsi="Arial" w:cs="Arial"/>
                <w:color w:val="323232"/>
              </w:rPr>
              <w:t>FV and SV</w:t>
            </w:r>
            <w:r w:rsidRPr="00290202">
              <w:rPr>
                <w:rFonts w:ascii="Arial" w:hAnsi="Arial" w:cs="Arial"/>
                <w:color w:val="323232"/>
              </w:rPr>
              <w:t>) were from India or Fiji</w:t>
            </w:r>
            <w:proofErr w:type="gramStart"/>
            <w:r w:rsidRPr="00290202">
              <w:rPr>
                <w:rFonts w:ascii="Arial" w:hAnsi="Arial" w:cs="Arial"/>
                <w:color w:val="323232"/>
              </w:rPr>
              <w:t>…</w:t>
            </w:r>
            <w:r>
              <w:rPr>
                <w:rFonts w:ascii="Arial" w:hAnsi="Arial" w:cs="Arial"/>
                <w:color w:val="323232"/>
              </w:rPr>
              <w:t>[</w:t>
            </w:r>
            <w:proofErr w:type="gramEnd"/>
            <w:r w:rsidRPr="00290202">
              <w:rPr>
                <w:rFonts w:ascii="Arial" w:hAnsi="Arial" w:cs="Arial"/>
                <w:color w:val="323232"/>
              </w:rPr>
              <w:t>we need to ensure</w:t>
            </w:r>
            <w:r>
              <w:rPr>
                <w:rFonts w:ascii="Arial" w:hAnsi="Arial" w:cs="Arial"/>
                <w:color w:val="323232"/>
              </w:rPr>
              <w:t>]</w:t>
            </w:r>
            <w:r w:rsidRPr="00290202">
              <w:rPr>
                <w:rFonts w:ascii="Arial" w:hAnsi="Arial" w:cs="Arial"/>
                <w:color w:val="323232"/>
              </w:rPr>
              <w:t xml:space="preserve"> multi-lingual education on gender equity and </w:t>
            </w:r>
            <w:r>
              <w:rPr>
                <w:rFonts w:ascii="Arial" w:hAnsi="Arial" w:cs="Arial"/>
                <w:color w:val="323232"/>
              </w:rPr>
              <w:t>FV and SV</w:t>
            </w:r>
            <w:r w:rsidRPr="00290202">
              <w:rPr>
                <w:rFonts w:ascii="Arial" w:hAnsi="Arial" w:cs="Arial"/>
                <w:color w:val="323232"/>
              </w:rPr>
              <w:t xml:space="preserve"> for whole communities, including perpetrators</w:t>
            </w:r>
            <w:bookmarkStart w:id="5" w:name="_Hlk77249978"/>
            <w:r>
              <w:rPr>
                <w:rFonts w:ascii="Arial" w:hAnsi="Arial" w:cs="Arial"/>
                <w:color w:val="323232"/>
              </w:rPr>
              <w:t xml:space="preserve">. </w:t>
            </w:r>
            <w:r w:rsidRPr="00290202">
              <w:rPr>
                <w:rFonts w:ascii="Arial" w:hAnsi="Arial" w:cs="Arial"/>
                <w:color w:val="323232"/>
              </w:rPr>
              <w:t>[H/FV/SV]</w:t>
            </w:r>
            <w:bookmarkEnd w:id="5"/>
          </w:p>
          <w:p w14:paraId="2D06698E" w14:textId="74638FB5" w:rsidR="008F1B28" w:rsidRDefault="008F1B28" w:rsidP="00290202">
            <w:pPr>
              <w:pStyle w:val="Default"/>
              <w:rPr>
                <w:rFonts w:ascii="Arial" w:hAnsi="Arial" w:cs="Arial"/>
                <w:color w:val="323232"/>
              </w:rPr>
            </w:pPr>
          </w:p>
          <w:p w14:paraId="2A8D0938" w14:textId="77777777" w:rsidR="008E68DC" w:rsidRPr="00290202" w:rsidRDefault="008E68DC" w:rsidP="00290202">
            <w:pPr>
              <w:pStyle w:val="Default"/>
              <w:rPr>
                <w:rFonts w:ascii="Arial" w:hAnsi="Arial" w:cs="Arial"/>
                <w:color w:val="323232"/>
              </w:rPr>
            </w:pPr>
          </w:p>
          <w:p w14:paraId="156D9325" w14:textId="361B4B5B" w:rsidR="00070D8A" w:rsidRDefault="00070D8A" w:rsidP="00070D8A">
            <w:pPr>
              <w:autoSpaceDE w:val="0"/>
              <w:autoSpaceDN w:val="0"/>
              <w:adjustRightInd w:val="0"/>
              <w:rPr>
                <w:rFonts w:ascii="Arial" w:hAnsi="Arial" w:cs="Arial"/>
                <w:color w:val="323232"/>
              </w:rPr>
            </w:pPr>
            <w:r w:rsidRPr="00290202">
              <w:rPr>
                <w:rFonts w:ascii="Arial" w:hAnsi="Arial" w:cs="Arial"/>
                <w:color w:val="323232"/>
              </w:rPr>
              <w:t xml:space="preserve">Workplaces are both places where </w:t>
            </w:r>
            <w:r>
              <w:rPr>
                <w:rFonts w:ascii="Arial" w:hAnsi="Arial" w:cs="Arial"/>
                <w:color w:val="323232"/>
              </w:rPr>
              <w:t>FV and SV</w:t>
            </w:r>
            <w:r w:rsidRPr="00290202">
              <w:rPr>
                <w:rFonts w:ascii="Arial" w:hAnsi="Arial" w:cs="Arial"/>
                <w:color w:val="323232"/>
              </w:rPr>
              <w:t xml:space="preserve"> (including sexual harassment and violence) occurs, and crucial intervention spaces to prevent and end </w:t>
            </w:r>
            <w:r>
              <w:rPr>
                <w:rFonts w:ascii="Arial" w:hAnsi="Arial" w:cs="Arial"/>
                <w:color w:val="323232"/>
              </w:rPr>
              <w:t>FV and SV</w:t>
            </w:r>
            <w:r w:rsidRPr="00290202">
              <w:rPr>
                <w:rFonts w:ascii="Arial" w:hAnsi="Arial" w:cs="Arial"/>
                <w:color w:val="323232"/>
              </w:rPr>
              <w:t xml:space="preserve"> - public and private sector, large employers, and small and medium enterprises (SMEs). Most workplaces in New Zealand are SMEs, and many of these are family owned and/or run businesses, where </w:t>
            </w:r>
            <w:r>
              <w:rPr>
                <w:rFonts w:ascii="Arial" w:hAnsi="Arial" w:cs="Arial"/>
                <w:color w:val="323232"/>
              </w:rPr>
              <w:t>FV and SV</w:t>
            </w:r>
            <w:r w:rsidRPr="00290202">
              <w:rPr>
                <w:rFonts w:ascii="Arial" w:hAnsi="Arial" w:cs="Arial"/>
                <w:color w:val="323232"/>
              </w:rPr>
              <w:t xml:space="preserve"> </w:t>
            </w:r>
            <w:r w:rsidRPr="00290202">
              <w:rPr>
                <w:rFonts w:ascii="Arial" w:hAnsi="Arial" w:cs="Arial"/>
                <w:color w:val="323232"/>
              </w:rPr>
              <w:lastRenderedPageBreak/>
              <w:t xml:space="preserve">can occur between family members. Workplaces are also </w:t>
            </w:r>
            <w:proofErr w:type="gramStart"/>
            <w:r w:rsidRPr="00290202">
              <w:rPr>
                <w:rFonts w:ascii="Arial" w:hAnsi="Arial" w:cs="Arial"/>
                <w:color w:val="323232"/>
              </w:rPr>
              <w:t>places</w:t>
            </w:r>
            <w:proofErr w:type="gramEnd"/>
            <w:r w:rsidRPr="00290202">
              <w:rPr>
                <w:rFonts w:ascii="Arial" w:hAnsi="Arial" w:cs="Arial"/>
                <w:color w:val="323232"/>
              </w:rPr>
              <w:t xml:space="preserve"> where survivors can seek help, and employers can intervene to prevent and end </w:t>
            </w:r>
            <w:r>
              <w:rPr>
                <w:rFonts w:ascii="Arial" w:hAnsi="Arial" w:cs="Arial"/>
                <w:color w:val="323232"/>
              </w:rPr>
              <w:t>FV and SV</w:t>
            </w:r>
            <w:r w:rsidRPr="00290202">
              <w:rPr>
                <w:rFonts w:ascii="Arial" w:hAnsi="Arial" w:cs="Arial"/>
                <w:color w:val="323232"/>
              </w:rPr>
              <w:t>. [H/FV/SV]</w:t>
            </w:r>
          </w:p>
          <w:p w14:paraId="5026A0FF" w14:textId="77777777" w:rsidR="008E68DC" w:rsidRPr="00290202" w:rsidRDefault="008E68DC" w:rsidP="00070D8A">
            <w:pPr>
              <w:autoSpaceDE w:val="0"/>
              <w:autoSpaceDN w:val="0"/>
              <w:adjustRightInd w:val="0"/>
              <w:rPr>
                <w:rFonts w:ascii="Arial" w:hAnsi="Arial" w:cs="Arial"/>
                <w:color w:val="323232"/>
              </w:rPr>
            </w:pPr>
          </w:p>
          <w:p w14:paraId="27B2A34C" w14:textId="77777777" w:rsidR="00070D8A" w:rsidRPr="00290202" w:rsidRDefault="00070D8A" w:rsidP="00070D8A">
            <w:pPr>
              <w:rPr>
                <w:rFonts w:ascii="Arial" w:hAnsi="Arial" w:cs="Arial"/>
                <w:color w:val="323232"/>
              </w:rPr>
            </w:pPr>
            <w:r>
              <w:rPr>
                <w:rFonts w:ascii="Arial" w:hAnsi="Arial" w:cs="Arial"/>
                <w:color w:val="323232"/>
              </w:rPr>
              <w:t>“</w:t>
            </w:r>
            <w:r w:rsidRPr="00290202">
              <w:rPr>
                <w:rFonts w:ascii="Arial" w:hAnsi="Arial" w:cs="Arial"/>
                <w:color w:val="323232"/>
              </w:rPr>
              <w:t xml:space="preserve">The church should unify around </w:t>
            </w:r>
            <w:r>
              <w:rPr>
                <w:rFonts w:ascii="Arial" w:hAnsi="Arial" w:cs="Arial"/>
                <w:color w:val="323232"/>
              </w:rPr>
              <w:t>FV and SV</w:t>
            </w:r>
            <w:r w:rsidRPr="00290202">
              <w:rPr>
                <w:rFonts w:ascii="Arial" w:hAnsi="Arial" w:cs="Arial"/>
                <w:color w:val="323232"/>
              </w:rPr>
              <w:t xml:space="preserve">. More community activity, more </w:t>
            </w:r>
            <w:proofErr w:type="spellStart"/>
            <w:r w:rsidRPr="00290202">
              <w:rPr>
                <w:rFonts w:ascii="Arial" w:hAnsi="Arial" w:cs="Arial"/>
                <w:color w:val="323232"/>
              </w:rPr>
              <w:t>talanoa</w:t>
            </w:r>
            <w:proofErr w:type="spellEnd"/>
            <w:r w:rsidRPr="00290202">
              <w:rPr>
                <w:rFonts w:ascii="Arial" w:hAnsi="Arial" w:cs="Arial"/>
                <w:color w:val="323232"/>
              </w:rPr>
              <w:t xml:space="preserve"> (sharing of ideas). We need more leadership and guidance.</w:t>
            </w:r>
            <w:r>
              <w:rPr>
                <w:rFonts w:ascii="Arial" w:hAnsi="Arial" w:cs="Arial"/>
                <w:color w:val="323232"/>
              </w:rPr>
              <w:t xml:space="preserve">” </w:t>
            </w:r>
            <w:r w:rsidRPr="00290202">
              <w:rPr>
                <w:rFonts w:ascii="Arial" w:hAnsi="Arial" w:cs="Arial"/>
                <w:color w:val="323232"/>
              </w:rPr>
              <w:t>[P]</w:t>
            </w:r>
          </w:p>
          <w:p w14:paraId="5FDE5507" w14:textId="74FB46A7" w:rsidR="003B4F40" w:rsidRDefault="003B4F40" w:rsidP="00290202">
            <w:pPr>
              <w:rPr>
                <w:rFonts w:ascii="Arial" w:hAnsi="Arial" w:cs="Arial"/>
                <w:color w:val="323232"/>
              </w:rPr>
            </w:pPr>
          </w:p>
          <w:p w14:paraId="66D263B6" w14:textId="77777777" w:rsidR="008E68DC" w:rsidRPr="00290202" w:rsidRDefault="008E68DC" w:rsidP="00290202">
            <w:pPr>
              <w:rPr>
                <w:rFonts w:ascii="Arial" w:hAnsi="Arial" w:cs="Arial"/>
                <w:color w:val="323232"/>
              </w:rPr>
            </w:pPr>
          </w:p>
          <w:p w14:paraId="18D6C23B" w14:textId="121A9378" w:rsidR="003B4F40" w:rsidRDefault="003B4F40" w:rsidP="00290202">
            <w:pPr>
              <w:pStyle w:val="Default"/>
              <w:rPr>
                <w:rFonts w:ascii="Arial" w:hAnsi="Arial" w:cs="Arial"/>
                <w:color w:val="323232"/>
              </w:rPr>
            </w:pPr>
            <w:r w:rsidRPr="00290202">
              <w:rPr>
                <w:rFonts w:ascii="Arial" w:hAnsi="Arial" w:cs="Arial"/>
                <w:color w:val="323232"/>
              </w:rPr>
              <w:t>“A dedicated core body responsible for family violence and sexual violence prevention…</w:t>
            </w:r>
            <w:r w:rsidR="00567DAB">
              <w:rPr>
                <w:rFonts w:ascii="Arial" w:hAnsi="Arial" w:cs="Arial"/>
                <w:color w:val="323232"/>
              </w:rPr>
              <w:t xml:space="preserve"> </w:t>
            </w:r>
            <w:r w:rsidRPr="00290202">
              <w:rPr>
                <w:rFonts w:ascii="Arial" w:hAnsi="Arial" w:cs="Arial"/>
                <w:color w:val="323232"/>
              </w:rPr>
              <w:t>would allow for a specialist-driven, well-coordinated, approach. It would provide the necessary infrastructure for a stable workforce that can accumulate and benefit from knowledge over time”.</w:t>
            </w:r>
          </w:p>
          <w:p w14:paraId="20982595" w14:textId="77777777" w:rsidR="008E68DC" w:rsidRPr="00290202" w:rsidRDefault="008E68DC" w:rsidP="00290202">
            <w:pPr>
              <w:pStyle w:val="Default"/>
              <w:rPr>
                <w:rFonts w:ascii="Arial" w:hAnsi="Arial" w:cs="Arial"/>
                <w:color w:val="323232"/>
              </w:rPr>
            </w:pPr>
          </w:p>
          <w:p w14:paraId="1F74E2D0" w14:textId="7EE1E87C" w:rsidR="00E43E2A" w:rsidRPr="00290202" w:rsidRDefault="00E43E2A" w:rsidP="00290202">
            <w:pPr>
              <w:pStyle w:val="Default"/>
              <w:rPr>
                <w:rFonts w:ascii="Arial" w:hAnsi="Arial" w:cs="Arial"/>
                <w:color w:val="323232"/>
              </w:rPr>
            </w:pPr>
            <w:r w:rsidRPr="00290202">
              <w:rPr>
                <w:rFonts w:ascii="Arial" w:hAnsi="Arial" w:cs="Arial"/>
                <w:color w:val="323232"/>
              </w:rPr>
              <w:t>We need a prevention strategy across a life course, across layers of how and who we are in society, across diverse communities, that includes primary, secondary and tertiary prevention.</w:t>
            </w:r>
            <w:r w:rsidR="00701A0A">
              <w:rPr>
                <w:rFonts w:ascii="Arial" w:hAnsi="Arial" w:cs="Arial"/>
                <w:color w:val="323232"/>
              </w:rPr>
              <w:t xml:space="preserve"> </w:t>
            </w:r>
            <w:r w:rsidRPr="00290202">
              <w:rPr>
                <w:rFonts w:ascii="Arial" w:hAnsi="Arial" w:cs="Arial"/>
                <w:color w:val="323232"/>
              </w:rPr>
              <w:t>[H/FV/SV]</w:t>
            </w:r>
          </w:p>
          <w:p w14:paraId="73EF06EE" w14:textId="77777777" w:rsidR="008B59D0" w:rsidRPr="00290202" w:rsidRDefault="008B59D0" w:rsidP="00290202">
            <w:pPr>
              <w:pStyle w:val="Default"/>
              <w:rPr>
                <w:rFonts w:ascii="Arial" w:hAnsi="Arial" w:cs="Arial"/>
                <w:color w:val="323232"/>
              </w:rPr>
            </w:pPr>
          </w:p>
          <w:p w14:paraId="31E6CA60" w14:textId="77777777" w:rsidR="008E68DC" w:rsidRDefault="008E68DC" w:rsidP="00567DAB">
            <w:pPr>
              <w:pStyle w:val="Default"/>
              <w:rPr>
                <w:rFonts w:ascii="Arial" w:hAnsi="Arial" w:cs="Arial"/>
                <w:color w:val="323232"/>
              </w:rPr>
            </w:pPr>
          </w:p>
          <w:p w14:paraId="0A23F536" w14:textId="07E68772" w:rsidR="00567DAB" w:rsidRDefault="00567DAB" w:rsidP="00567DAB">
            <w:pPr>
              <w:pStyle w:val="Default"/>
              <w:rPr>
                <w:rFonts w:ascii="Arial" w:hAnsi="Arial" w:cs="Arial"/>
                <w:color w:val="323232"/>
              </w:rPr>
            </w:pPr>
            <w:r w:rsidRPr="00290202">
              <w:rPr>
                <w:rFonts w:ascii="Arial" w:hAnsi="Arial" w:cs="Arial"/>
                <w:color w:val="323232"/>
              </w:rPr>
              <w:lastRenderedPageBreak/>
              <w:t>We know that when we invest more into the primary prevention space, our tertiary costs reduce dramatically – but these challenges take years and years to explore and to support.</w:t>
            </w:r>
            <w:r>
              <w:rPr>
                <w:rFonts w:ascii="Arial" w:hAnsi="Arial" w:cs="Arial"/>
                <w:color w:val="323232"/>
              </w:rPr>
              <w:t xml:space="preserve"> </w:t>
            </w:r>
            <w:r w:rsidRPr="00290202">
              <w:rPr>
                <w:rFonts w:ascii="Arial" w:hAnsi="Arial" w:cs="Arial"/>
                <w:color w:val="323232"/>
              </w:rPr>
              <w:t xml:space="preserve">[H/SV]  </w:t>
            </w:r>
          </w:p>
          <w:p w14:paraId="1894F68F" w14:textId="77777777" w:rsidR="008E68DC" w:rsidRDefault="008E68DC" w:rsidP="00567DAB">
            <w:pPr>
              <w:pStyle w:val="Default"/>
              <w:rPr>
                <w:rFonts w:ascii="Arial" w:hAnsi="Arial" w:cs="Arial"/>
                <w:color w:val="323232"/>
              </w:rPr>
            </w:pPr>
          </w:p>
          <w:p w14:paraId="2082C50D" w14:textId="77777777" w:rsidR="00567DAB" w:rsidRPr="00290202" w:rsidRDefault="00567DAB" w:rsidP="00567DAB">
            <w:pPr>
              <w:pStyle w:val="Default"/>
              <w:rPr>
                <w:rFonts w:ascii="Arial" w:hAnsi="Arial" w:cs="Arial"/>
                <w:color w:val="323232"/>
              </w:rPr>
            </w:pPr>
            <w:r w:rsidRPr="00290202">
              <w:rPr>
                <w:rFonts w:ascii="Arial" w:hAnsi="Arial" w:cs="Arial"/>
                <w:color w:val="323232"/>
              </w:rPr>
              <w:t>“it is clear that prevention is understood very differently by different areas of the sector… there potentially needs to be a separate Strategy or distinct Action Plan in order to ensure that primary prevention is appropriately prioritised rather than subsumed by other forms of prevention.” [</w:t>
            </w:r>
            <w:r>
              <w:rPr>
                <w:rFonts w:ascii="Arial" w:hAnsi="Arial" w:cs="Arial"/>
                <w:color w:val="323232"/>
              </w:rPr>
              <w:t>H/FV]</w:t>
            </w:r>
            <w:r w:rsidRPr="00290202">
              <w:rPr>
                <w:rFonts w:ascii="Arial" w:hAnsi="Arial" w:cs="Arial"/>
                <w:color w:val="323232"/>
              </w:rPr>
              <w:t xml:space="preserve">  </w:t>
            </w:r>
          </w:p>
          <w:p w14:paraId="2D41A1FF" w14:textId="5749B573" w:rsidR="00567DAB" w:rsidRDefault="00567DAB" w:rsidP="00290202">
            <w:pPr>
              <w:rPr>
                <w:rFonts w:ascii="Arial" w:hAnsi="Arial" w:cs="Arial"/>
                <w:color w:val="323232"/>
              </w:rPr>
            </w:pPr>
          </w:p>
          <w:p w14:paraId="41C2EFB8" w14:textId="77777777" w:rsidR="008E68DC" w:rsidRDefault="008E68DC" w:rsidP="00290202">
            <w:pPr>
              <w:rPr>
                <w:rFonts w:ascii="Arial" w:hAnsi="Arial" w:cs="Arial"/>
                <w:color w:val="323232"/>
              </w:rPr>
            </w:pPr>
          </w:p>
          <w:p w14:paraId="548A5754" w14:textId="73BDD09C" w:rsidR="00051727" w:rsidRDefault="008B59D0" w:rsidP="00290202">
            <w:pPr>
              <w:rPr>
                <w:rFonts w:ascii="Arial" w:hAnsi="Arial" w:cs="Arial"/>
                <w:color w:val="323232"/>
              </w:rPr>
            </w:pPr>
            <w:r w:rsidRPr="00290202">
              <w:rPr>
                <w:rFonts w:ascii="Arial" w:hAnsi="Arial" w:cs="Arial"/>
                <w:color w:val="323232"/>
              </w:rPr>
              <w:t>Responses to prevent recidivist behaviour – limited provision of counselling and programmes for perpetrators and offenders. Funding is for those sentenced or those that are respondents on protection orders. What about those that do</w:t>
            </w:r>
            <w:r w:rsidR="00A85C30" w:rsidRPr="00290202">
              <w:rPr>
                <w:rFonts w:ascii="Arial" w:hAnsi="Arial" w:cs="Arial"/>
                <w:color w:val="323232"/>
              </w:rPr>
              <w:t xml:space="preserve"> not</w:t>
            </w:r>
            <w:r w:rsidRPr="00290202">
              <w:rPr>
                <w:rFonts w:ascii="Arial" w:hAnsi="Arial" w:cs="Arial"/>
                <w:color w:val="323232"/>
              </w:rPr>
              <w:t xml:space="preserve"> meet this </w:t>
            </w:r>
            <w:r w:rsidR="001F44FD" w:rsidRPr="00290202">
              <w:rPr>
                <w:rFonts w:ascii="Arial" w:hAnsi="Arial" w:cs="Arial"/>
                <w:color w:val="323232"/>
              </w:rPr>
              <w:t>t</w:t>
            </w:r>
            <w:r w:rsidRPr="00290202">
              <w:rPr>
                <w:rFonts w:ascii="Arial" w:hAnsi="Arial" w:cs="Arial"/>
                <w:color w:val="323232"/>
              </w:rPr>
              <w:t>hreshold? [H]</w:t>
            </w:r>
          </w:p>
          <w:p w14:paraId="53F8EC4D" w14:textId="77777777" w:rsidR="008E68DC" w:rsidRPr="00290202" w:rsidRDefault="008E68DC" w:rsidP="00290202">
            <w:pPr>
              <w:rPr>
                <w:rFonts w:ascii="Arial" w:hAnsi="Arial" w:cs="Arial"/>
                <w:color w:val="323232"/>
              </w:rPr>
            </w:pPr>
          </w:p>
          <w:p w14:paraId="28C0DDEE" w14:textId="0F8E3B17" w:rsidR="00E936DD" w:rsidRDefault="001756F3" w:rsidP="00290202">
            <w:pPr>
              <w:rPr>
                <w:rFonts w:ascii="Arial" w:hAnsi="Arial" w:cs="Arial"/>
                <w:color w:val="323232"/>
              </w:rPr>
            </w:pPr>
            <w:r>
              <w:rPr>
                <w:rFonts w:ascii="Arial" w:hAnsi="Arial" w:cs="Arial"/>
                <w:color w:val="323232"/>
              </w:rPr>
              <w:t>“</w:t>
            </w:r>
            <w:r w:rsidR="00E936DD" w:rsidRPr="00290202">
              <w:rPr>
                <w:rFonts w:ascii="Arial" w:hAnsi="Arial" w:cs="Arial"/>
                <w:color w:val="323232"/>
              </w:rPr>
              <w:t xml:space="preserve">People who use violence get told to attend a programme or a course but the wait times for these courses and programmes can be </w:t>
            </w:r>
            <w:r w:rsidR="00E936DD" w:rsidRPr="00290202">
              <w:rPr>
                <w:rFonts w:ascii="Arial" w:hAnsi="Arial" w:cs="Arial"/>
                <w:color w:val="323232"/>
              </w:rPr>
              <w:lastRenderedPageBreak/>
              <w:t>months – so what do we do with those people?</w:t>
            </w:r>
            <w:r>
              <w:rPr>
                <w:rFonts w:ascii="Arial" w:hAnsi="Arial" w:cs="Arial"/>
                <w:color w:val="323232"/>
              </w:rPr>
              <w:t>”</w:t>
            </w:r>
            <w:r w:rsidR="00A00EEA">
              <w:rPr>
                <w:rFonts w:ascii="Arial" w:hAnsi="Arial" w:cs="Arial"/>
                <w:color w:val="323232"/>
              </w:rPr>
              <w:t xml:space="preserve"> </w:t>
            </w:r>
            <w:r w:rsidR="00E936DD" w:rsidRPr="00290202">
              <w:rPr>
                <w:rFonts w:ascii="Arial" w:hAnsi="Arial" w:cs="Arial"/>
                <w:color w:val="323232"/>
              </w:rPr>
              <w:t>[UV]</w:t>
            </w:r>
          </w:p>
          <w:p w14:paraId="5E7D9128" w14:textId="77777777" w:rsidR="008E68DC" w:rsidRPr="00290202" w:rsidRDefault="008E68DC" w:rsidP="00290202">
            <w:pPr>
              <w:rPr>
                <w:rFonts w:ascii="Arial" w:hAnsi="Arial" w:cs="Arial"/>
                <w:color w:val="323232"/>
              </w:rPr>
            </w:pPr>
          </w:p>
          <w:p w14:paraId="63AA3DCF" w14:textId="1236A764" w:rsidR="00051727" w:rsidRDefault="00051727" w:rsidP="00290202">
            <w:pPr>
              <w:rPr>
                <w:rFonts w:ascii="Arial" w:hAnsi="Arial" w:cs="Arial"/>
                <w:color w:val="323232"/>
              </w:rPr>
            </w:pPr>
            <w:r w:rsidRPr="00290202">
              <w:rPr>
                <w:rFonts w:ascii="Arial" w:hAnsi="Arial" w:cs="Arial"/>
                <w:color w:val="323232"/>
              </w:rPr>
              <w:t>There needs to be better, more holistic, wrap around services for men using violence. Keeping eyes on men and working with them to stop the violence is so important. We won’t solve this problem if we don’t get the people using violence to change and stop their abuse.</w:t>
            </w:r>
            <w:r w:rsidR="001756F3">
              <w:rPr>
                <w:rFonts w:ascii="Arial" w:hAnsi="Arial" w:cs="Arial"/>
                <w:color w:val="323232"/>
              </w:rPr>
              <w:t xml:space="preserve"> </w:t>
            </w:r>
            <w:r w:rsidRPr="00290202">
              <w:rPr>
                <w:rFonts w:ascii="Arial" w:hAnsi="Arial" w:cs="Arial"/>
                <w:color w:val="323232"/>
              </w:rPr>
              <w:t>[</w:t>
            </w:r>
            <w:r w:rsidR="001756F3">
              <w:rPr>
                <w:rFonts w:ascii="Arial" w:hAnsi="Arial" w:cs="Arial"/>
                <w:color w:val="323232"/>
              </w:rPr>
              <w:t>H/</w:t>
            </w:r>
            <w:r w:rsidRPr="00290202">
              <w:rPr>
                <w:rFonts w:ascii="Arial" w:hAnsi="Arial" w:cs="Arial"/>
                <w:color w:val="323232"/>
              </w:rPr>
              <w:t>FV/SV</w:t>
            </w:r>
            <w:r w:rsidR="001756F3">
              <w:rPr>
                <w:rFonts w:ascii="Arial" w:hAnsi="Arial" w:cs="Arial"/>
                <w:color w:val="323232"/>
              </w:rPr>
              <w:t>]</w:t>
            </w:r>
          </w:p>
          <w:p w14:paraId="55C06478" w14:textId="77777777" w:rsidR="008E68DC" w:rsidRPr="00290202" w:rsidRDefault="008E68DC" w:rsidP="00290202">
            <w:pPr>
              <w:rPr>
                <w:rFonts w:ascii="Arial" w:hAnsi="Arial" w:cs="Arial"/>
                <w:color w:val="323232"/>
              </w:rPr>
            </w:pPr>
          </w:p>
          <w:p w14:paraId="67AFF080" w14:textId="5359B115" w:rsidR="00051727" w:rsidRPr="00290202" w:rsidRDefault="00051727" w:rsidP="00290202">
            <w:pPr>
              <w:rPr>
                <w:rFonts w:ascii="Arial" w:hAnsi="Arial" w:cs="Arial"/>
                <w:color w:val="323232"/>
              </w:rPr>
            </w:pPr>
            <w:r w:rsidRPr="00290202">
              <w:rPr>
                <w:rFonts w:ascii="Arial" w:hAnsi="Arial" w:cs="Arial"/>
                <w:color w:val="323232"/>
              </w:rPr>
              <w:t xml:space="preserve">A priority on targeted, </w:t>
            </w:r>
            <w:proofErr w:type="spellStart"/>
            <w:r w:rsidRPr="00290202">
              <w:rPr>
                <w:rFonts w:ascii="Arial" w:hAnsi="Arial" w:cs="Arial"/>
                <w:color w:val="323232"/>
              </w:rPr>
              <w:t>whānau</w:t>
            </w:r>
            <w:proofErr w:type="spellEnd"/>
            <w:r w:rsidRPr="00290202">
              <w:rPr>
                <w:rFonts w:ascii="Arial" w:hAnsi="Arial" w:cs="Arial"/>
                <w:color w:val="323232"/>
              </w:rPr>
              <w:t xml:space="preserve">-informed initiatives for those using violence is critical. Directly addressing the support needed by those using violence is missing. ‘For Tane by Tane’, </w:t>
            </w:r>
            <w:proofErr w:type="spellStart"/>
            <w:r w:rsidRPr="00290202">
              <w:rPr>
                <w:rFonts w:ascii="Arial" w:hAnsi="Arial" w:cs="Arial"/>
                <w:color w:val="323232"/>
              </w:rPr>
              <w:t>whānau</w:t>
            </w:r>
            <w:proofErr w:type="spellEnd"/>
            <w:r w:rsidRPr="00290202">
              <w:rPr>
                <w:rFonts w:ascii="Arial" w:hAnsi="Arial" w:cs="Arial"/>
                <w:color w:val="323232"/>
              </w:rPr>
              <w:t>-led, and trauma-informed approaches are needed. Pathways for those using violence need to be non-judgmental, accessible and safe. Significant investment in this area is needed – and is a priority.</w:t>
            </w:r>
            <w:r w:rsidR="001756F3">
              <w:rPr>
                <w:rFonts w:ascii="Arial" w:hAnsi="Arial" w:cs="Arial"/>
                <w:color w:val="323232"/>
              </w:rPr>
              <w:t xml:space="preserve"> </w:t>
            </w:r>
            <w:r w:rsidRPr="00290202">
              <w:rPr>
                <w:rFonts w:ascii="Arial" w:hAnsi="Arial" w:cs="Arial"/>
                <w:color w:val="323232"/>
              </w:rPr>
              <w:t>[H]</w:t>
            </w:r>
          </w:p>
          <w:p w14:paraId="4250683D" w14:textId="50DB31D3" w:rsidR="008B59D0" w:rsidRDefault="008B59D0" w:rsidP="00290202">
            <w:pPr>
              <w:pStyle w:val="Default"/>
              <w:rPr>
                <w:rFonts w:ascii="Arial" w:hAnsi="Arial" w:cs="Arial"/>
                <w:color w:val="323232"/>
              </w:rPr>
            </w:pPr>
          </w:p>
          <w:p w14:paraId="04134A84" w14:textId="77777777" w:rsidR="008E68DC" w:rsidRPr="00290202" w:rsidRDefault="008E68DC" w:rsidP="00290202">
            <w:pPr>
              <w:pStyle w:val="Default"/>
              <w:rPr>
                <w:rFonts w:ascii="Arial" w:hAnsi="Arial" w:cs="Arial"/>
                <w:color w:val="323232"/>
              </w:rPr>
            </w:pPr>
          </w:p>
          <w:p w14:paraId="1689A31B" w14:textId="375D54DE" w:rsidR="001F44FD" w:rsidRDefault="00016B41" w:rsidP="00290202">
            <w:pPr>
              <w:pStyle w:val="Default"/>
              <w:rPr>
                <w:rFonts w:ascii="Arial" w:hAnsi="Arial" w:cs="Arial"/>
                <w:color w:val="323232"/>
              </w:rPr>
            </w:pPr>
            <w:r>
              <w:rPr>
                <w:rFonts w:ascii="Arial" w:hAnsi="Arial" w:cs="Arial"/>
                <w:color w:val="323232"/>
              </w:rPr>
              <w:t>“</w:t>
            </w:r>
            <w:r w:rsidR="001F44FD" w:rsidRPr="00290202">
              <w:rPr>
                <w:rFonts w:ascii="Arial" w:hAnsi="Arial" w:cs="Arial"/>
                <w:color w:val="323232"/>
              </w:rPr>
              <w:t xml:space="preserve">SV is still a hugely taboo topic, it can be confronting, overall education and a major culture change is needed. Education and raising awareness to chip away at this toxic culture. Move it away from a taboo topic </w:t>
            </w:r>
            <w:r w:rsidR="001F44FD" w:rsidRPr="00290202">
              <w:rPr>
                <w:rFonts w:ascii="Arial" w:hAnsi="Arial" w:cs="Arial"/>
                <w:color w:val="323232"/>
              </w:rPr>
              <w:lastRenderedPageBreak/>
              <w:t>and make it better understood and more talked about.</w:t>
            </w:r>
            <w:r>
              <w:rPr>
                <w:rFonts w:ascii="Arial" w:hAnsi="Arial" w:cs="Arial"/>
                <w:color w:val="323232"/>
              </w:rPr>
              <w:t>”</w:t>
            </w:r>
            <w:r w:rsidR="001F44FD" w:rsidRPr="00290202">
              <w:rPr>
                <w:rFonts w:ascii="Arial" w:hAnsi="Arial" w:cs="Arial"/>
                <w:color w:val="323232"/>
              </w:rPr>
              <w:t xml:space="preserve"> [Y]</w:t>
            </w:r>
          </w:p>
          <w:p w14:paraId="128DA45D" w14:textId="77777777" w:rsidR="008E68DC" w:rsidRPr="00290202" w:rsidRDefault="008E68DC" w:rsidP="00290202">
            <w:pPr>
              <w:pStyle w:val="Default"/>
              <w:rPr>
                <w:rFonts w:ascii="Arial" w:hAnsi="Arial" w:cs="Arial"/>
                <w:color w:val="323232"/>
              </w:rPr>
            </w:pPr>
          </w:p>
          <w:p w14:paraId="18B6B4A3" w14:textId="6C43F476" w:rsidR="00416BEE" w:rsidRDefault="00416BEE" w:rsidP="00290202">
            <w:pPr>
              <w:pStyle w:val="Default"/>
              <w:rPr>
                <w:rFonts w:ascii="Arial" w:hAnsi="Arial" w:cs="Arial"/>
                <w:color w:val="323232"/>
              </w:rPr>
            </w:pPr>
            <w:r w:rsidRPr="00290202">
              <w:rPr>
                <w:rFonts w:ascii="Arial" w:hAnsi="Arial" w:cs="Arial"/>
                <w:color w:val="323232"/>
              </w:rPr>
              <w:t xml:space="preserve">The overwhelming message </w:t>
            </w:r>
            <w:r w:rsidR="00016B41">
              <w:rPr>
                <w:rFonts w:ascii="Arial" w:hAnsi="Arial" w:cs="Arial"/>
                <w:color w:val="323232"/>
              </w:rPr>
              <w:t>from</w:t>
            </w:r>
            <w:r w:rsidRPr="00290202">
              <w:rPr>
                <w:rFonts w:ascii="Arial" w:hAnsi="Arial" w:cs="Arial"/>
                <w:color w:val="323232"/>
              </w:rPr>
              <w:t xml:space="preserve"> </w:t>
            </w:r>
            <w:r w:rsidR="00016B41">
              <w:rPr>
                <w:rFonts w:ascii="Arial" w:hAnsi="Arial" w:cs="Arial"/>
                <w:color w:val="323232"/>
              </w:rPr>
              <w:t>[</w:t>
            </w:r>
            <w:r w:rsidR="00016B41" w:rsidRPr="00290202">
              <w:rPr>
                <w:rFonts w:ascii="Arial" w:hAnsi="Arial" w:cs="Arial"/>
                <w:color w:val="323232"/>
              </w:rPr>
              <w:t>83 student</w:t>
            </w:r>
            <w:r w:rsidR="00016B41">
              <w:rPr>
                <w:rFonts w:ascii="Arial" w:hAnsi="Arial" w:cs="Arial"/>
                <w:color w:val="323232"/>
              </w:rPr>
              <w:t xml:space="preserve"> </w:t>
            </w:r>
            <w:r w:rsidR="00016B41" w:rsidRPr="00290202">
              <w:rPr>
                <w:rFonts w:ascii="Arial" w:hAnsi="Arial" w:cs="Arial"/>
                <w:color w:val="323232"/>
              </w:rPr>
              <w:t>responses</w:t>
            </w:r>
            <w:r w:rsidR="00016B41">
              <w:rPr>
                <w:rFonts w:ascii="Arial" w:hAnsi="Arial" w:cs="Arial"/>
                <w:color w:val="323232"/>
              </w:rPr>
              <w:t>]</w:t>
            </w:r>
            <w:r w:rsidR="00016B41" w:rsidRPr="00290202">
              <w:rPr>
                <w:rFonts w:ascii="Arial" w:hAnsi="Arial" w:cs="Arial"/>
                <w:color w:val="323232"/>
              </w:rPr>
              <w:t xml:space="preserve"> </w:t>
            </w:r>
            <w:r w:rsidRPr="00290202">
              <w:rPr>
                <w:rFonts w:ascii="Arial" w:hAnsi="Arial" w:cs="Arial"/>
                <w:color w:val="323232"/>
              </w:rPr>
              <w:t>is that it is not just the culture of the boys that needs to change, but that of girls as well. There is a need to stop tolerating and allowing for any kind of sexual harassment. It all degrades girls/ people of different sexualities and opens the door further to abuse.</w:t>
            </w:r>
            <w:r w:rsidR="00016B41">
              <w:rPr>
                <w:rFonts w:ascii="Arial" w:hAnsi="Arial" w:cs="Arial"/>
                <w:color w:val="323232"/>
              </w:rPr>
              <w:t xml:space="preserve"> [H/</w:t>
            </w:r>
            <w:r w:rsidRPr="00290202">
              <w:rPr>
                <w:rFonts w:ascii="Arial" w:hAnsi="Arial" w:cs="Arial"/>
                <w:color w:val="323232"/>
              </w:rPr>
              <w:t>Y/V</w:t>
            </w:r>
            <w:r w:rsidR="00016B41">
              <w:rPr>
                <w:rFonts w:ascii="Arial" w:hAnsi="Arial" w:cs="Arial"/>
                <w:color w:val="323232"/>
              </w:rPr>
              <w:t>]</w:t>
            </w:r>
          </w:p>
          <w:p w14:paraId="06064B48" w14:textId="77777777" w:rsidR="0045481E" w:rsidRPr="00290202" w:rsidRDefault="0045481E" w:rsidP="00290202">
            <w:pPr>
              <w:pStyle w:val="Default"/>
              <w:rPr>
                <w:rFonts w:ascii="Arial" w:hAnsi="Arial" w:cs="Arial"/>
                <w:color w:val="323232"/>
              </w:rPr>
            </w:pPr>
          </w:p>
          <w:p w14:paraId="47D7EA7C" w14:textId="3A82B8BD" w:rsidR="00704C9A" w:rsidRDefault="00016B41" w:rsidP="00290202">
            <w:pPr>
              <w:autoSpaceDE w:val="0"/>
              <w:autoSpaceDN w:val="0"/>
              <w:adjustRightInd w:val="0"/>
              <w:rPr>
                <w:rFonts w:ascii="Arial" w:hAnsi="Arial" w:cs="Arial"/>
                <w:color w:val="323232"/>
              </w:rPr>
            </w:pPr>
            <w:r>
              <w:rPr>
                <w:rFonts w:ascii="Arial" w:hAnsi="Arial" w:cs="Arial"/>
                <w:color w:val="323232"/>
              </w:rPr>
              <w:t>“</w:t>
            </w:r>
            <w:r w:rsidR="00704C9A" w:rsidRPr="00290202">
              <w:rPr>
                <w:rFonts w:ascii="Arial" w:hAnsi="Arial" w:cs="Arial"/>
                <w:color w:val="323232"/>
              </w:rPr>
              <w:t xml:space="preserve">I want to see public health campaigns address the ‘low-level’ </w:t>
            </w:r>
            <w:r w:rsidR="000137DF" w:rsidRPr="00290202">
              <w:rPr>
                <w:rFonts w:ascii="Arial" w:hAnsi="Arial" w:cs="Arial"/>
                <w:color w:val="323232"/>
              </w:rPr>
              <w:t>everyday</w:t>
            </w:r>
            <w:r w:rsidR="00704C9A" w:rsidRPr="00290202">
              <w:rPr>
                <w:rFonts w:ascii="Arial" w:hAnsi="Arial" w:cs="Arial"/>
                <w:color w:val="323232"/>
              </w:rPr>
              <w:t xml:space="preserve"> </w:t>
            </w:r>
            <w:proofErr w:type="spellStart"/>
            <w:r w:rsidR="00704C9A" w:rsidRPr="00290202">
              <w:rPr>
                <w:rFonts w:ascii="Arial" w:hAnsi="Arial" w:cs="Arial"/>
                <w:color w:val="323232"/>
              </w:rPr>
              <w:t>violences</w:t>
            </w:r>
            <w:proofErr w:type="spellEnd"/>
            <w:r w:rsidR="00704C9A" w:rsidRPr="00290202">
              <w:rPr>
                <w:rFonts w:ascii="Arial" w:hAnsi="Arial" w:cs="Arial"/>
                <w:color w:val="323232"/>
              </w:rPr>
              <w:t xml:space="preserve"> of racism, homophobia, transphobia, misogyny, ableism. The small actions that are part of sustained abuse that people experience when they are marginalized in some way</w:t>
            </w:r>
            <w:r>
              <w:rPr>
                <w:rFonts w:ascii="Arial" w:hAnsi="Arial" w:cs="Arial"/>
                <w:color w:val="323232"/>
              </w:rPr>
              <w:t>.</w:t>
            </w:r>
            <w:r w:rsidR="001756F3">
              <w:rPr>
                <w:rFonts w:ascii="Arial" w:hAnsi="Arial" w:cs="Arial"/>
                <w:color w:val="323232"/>
              </w:rPr>
              <w:t>”</w:t>
            </w:r>
            <w:r w:rsidR="00704C9A" w:rsidRPr="00290202">
              <w:rPr>
                <w:rFonts w:ascii="Arial" w:hAnsi="Arial" w:cs="Arial"/>
                <w:color w:val="323232"/>
              </w:rPr>
              <w:t xml:space="preserve"> [V/D/Y]</w:t>
            </w:r>
          </w:p>
          <w:p w14:paraId="43F5EB40" w14:textId="77777777" w:rsidR="0045481E" w:rsidRPr="00290202" w:rsidRDefault="0045481E" w:rsidP="00290202">
            <w:pPr>
              <w:autoSpaceDE w:val="0"/>
              <w:autoSpaceDN w:val="0"/>
              <w:adjustRightInd w:val="0"/>
              <w:rPr>
                <w:rFonts w:ascii="Arial" w:hAnsi="Arial" w:cs="Arial"/>
                <w:color w:val="323232"/>
              </w:rPr>
            </w:pPr>
          </w:p>
          <w:p w14:paraId="2673F6AB" w14:textId="3DA9CDC8" w:rsidR="00701A0A" w:rsidRPr="00290202" w:rsidRDefault="00701A0A" w:rsidP="00701A0A">
            <w:pPr>
              <w:rPr>
                <w:rFonts w:ascii="Arial" w:hAnsi="Arial" w:cs="Arial"/>
                <w:color w:val="323232"/>
              </w:rPr>
            </w:pPr>
            <w:r w:rsidRPr="00290202">
              <w:rPr>
                <w:rFonts w:ascii="Arial" w:hAnsi="Arial" w:cs="Arial"/>
                <w:color w:val="323232"/>
              </w:rPr>
              <w:t>The use [of] mass digital, social media and campaigns to change thinking, attitudes and beliefs that support violence, and disrupt social and gender norms are important. [H]</w:t>
            </w:r>
          </w:p>
          <w:p w14:paraId="63A2A0E3" w14:textId="77777777" w:rsidR="001F44FD" w:rsidRPr="00290202" w:rsidRDefault="001F44FD" w:rsidP="00290202">
            <w:pPr>
              <w:pStyle w:val="Default"/>
              <w:rPr>
                <w:rFonts w:ascii="Arial" w:hAnsi="Arial" w:cs="Arial"/>
                <w:color w:val="323232"/>
              </w:rPr>
            </w:pPr>
          </w:p>
          <w:p w14:paraId="041F3039" w14:textId="77777777" w:rsidR="0045481E" w:rsidRDefault="0045481E" w:rsidP="00BF636C">
            <w:pPr>
              <w:pStyle w:val="Default"/>
              <w:rPr>
                <w:rFonts w:ascii="Arial" w:hAnsi="Arial" w:cs="Arial"/>
                <w:color w:val="323232"/>
              </w:rPr>
            </w:pPr>
          </w:p>
          <w:p w14:paraId="4D1E106F" w14:textId="2D239AC3" w:rsidR="00AD65F6" w:rsidRDefault="00AD65F6" w:rsidP="00BF636C">
            <w:pPr>
              <w:pStyle w:val="Default"/>
              <w:rPr>
                <w:rFonts w:ascii="Arial" w:hAnsi="Arial" w:cs="Arial"/>
                <w:color w:val="323232"/>
              </w:rPr>
            </w:pPr>
            <w:r w:rsidRPr="00AD65F6">
              <w:rPr>
                <w:rFonts w:ascii="Arial" w:hAnsi="Arial" w:cs="Arial"/>
                <w:color w:val="323232"/>
              </w:rPr>
              <w:lastRenderedPageBreak/>
              <w:t>The provision of safe, secure and appropriate housing and adequate income support….to enable women to leave violent relationships and provide a safe environment for themselves and their children. [H/V/TW]</w:t>
            </w:r>
          </w:p>
          <w:p w14:paraId="49F4F0AC" w14:textId="77777777" w:rsidR="0045481E" w:rsidRPr="00AD65F6" w:rsidRDefault="0045481E" w:rsidP="00BF636C">
            <w:pPr>
              <w:pStyle w:val="Default"/>
              <w:rPr>
                <w:rFonts w:ascii="Arial" w:hAnsi="Arial" w:cs="Arial"/>
                <w:color w:val="323232"/>
              </w:rPr>
            </w:pPr>
          </w:p>
          <w:p w14:paraId="6B229372" w14:textId="53DBAA5D" w:rsidR="00BF636C" w:rsidRDefault="00BF636C" w:rsidP="00BF636C">
            <w:pPr>
              <w:pStyle w:val="Default"/>
              <w:rPr>
                <w:rFonts w:ascii="Arial" w:hAnsi="Arial" w:cs="Arial"/>
                <w:color w:val="323232"/>
              </w:rPr>
            </w:pPr>
            <w:r w:rsidRPr="00BF636C">
              <w:rPr>
                <w:rFonts w:ascii="Arial" w:hAnsi="Arial" w:cs="Arial"/>
                <w:color w:val="323232"/>
              </w:rPr>
              <w:t>Implementation of the three most effective measures to reduce alcohol-related harm (pricing, availability and marketing policies) will reduce the role that alcohol plays in increasing the likelihood and severity of family violence. [H/FV/SV]</w:t>
            </w:r>
          </w:p>
          <w:p w14:paraId="2F85F010" w14:textId="4CBDA435" w:rsidR="00FD1A72" w:rsidRPr="00290202" w:rsidRDefault="00FD1A72" w:rsidP="00B03C95">
            <w:pPr>
              <w:pStyle w:val="Default"/>
              <w:rPr>
                <w:rFonts w:ascii="Arial" w:hAnsi="Arial" w:cs="Arial"/>
                <w:color w:val="323232"/>
              </w:rPr>
            </w:pPr>
          </w:p>
        </w:tc>
        <w:tc>
          <w:tcPr>
            <w:tcW w:w="4033" w:type="dxa"/>
          </w:tcPr>
          <w:p w14:paraId="4DEC901E" w14:textId="77777777" w:rsidR="00070D8A" w:rsidRPr="004A56B9" w:rsidRDefault="00070D8A" w:rsidP="00070D8A">
            <w:pPr>
              <w:rPr>
                <w:rFonts w:ascii="Arial" w:hAnsi="Arial" w:cs="Arial"/>
                <w:color w:val="323232"/>
              </w:rPr>
            </w:pPr>
            <w:r w:rsidRPr="004A56B9">
              <w:rPr>
                <w:rFonts w:ascii="Arial" w:hAnsi="Arial" w:cs="Arial"/>
                <w:color w:val="323232"/>
              </w:rPr>
              <w:lastRenderedPageBreak/>
              <w:t>The most common theme across submissions was educating children</w:t>
            </w:r>
            <w:r>
              <w:rPr>
                <w:rFonts w:ascii="Arial" w:hAnsi="Arial" w:cs="Arial"/>
                <w:color w:val="323232"/>
              </w:rPr>
              <w:t xml:space="preserve"> and young people, particularly about</w:t>
            </w:r>
            <w:r w:rsidRPr="004A56B9">
              <w:rPr>
                <w:rFonts w:ascii="Arial" w:hAnsi="Arial" w:cs="Arial"/>
                <w:color w:val="323232"/>
              </w:rPr>
              <w:t xml:space="preserve"> healthy relationships</w:t>
            </w:r>
            <w:r>
              <w:rPr>
                <w:rFonts w:ascii="Arial" w:hAnsi="Arial" w:cs="Arial"/>
                <w:color w:val="323232"/>
              </w:rPr>
              <w:t xml:space="preserve"> and consent,</w:t>
            </w:r>
            <w:r w:rsidRPr="004A56B9">
              <w:rPr>
                <w:rFonts w:ascii="Arial" w:hAnsi="Arial" w:cs="Arial"/>
                <w:color w:val="323232"/>
              </w:rPr>
              <w:t xml:space="preserve"> as a key aspect of prevention and intergenerational change.</w:t>
            </w:r>
            <w:r>
              <w:rPr>
                <w:rFonts w:ascii="Arial" w:hAnsi="Arial" w:cs="Arial"/>
                <w:color w:val="323232"/>
              </w:rPr>
              <w:t xml:space="preserve"> </w:t>
            </w:r>
            <w:r w:rsidRPr="004A56B9">
              <w:rPr>
                <w:rFonts w:ascii="Arial" w:hAnsi="Arial" w:cs="Arial"/>
                <w:color w:val="323232"/>
              </w:rPr>
              <w:t>[All]</w:t>
            </w:r>
          </w:p>
          <w:p w14:paraId="10B11357" w14:textId="77777777" w:rsidR="002C3D1F" w:rsidRDefault="002C3D1F" w:rsidP="00812EA9">
            <w:pPr>
              <w:rPr>
                <w:rFonts w:ascii="Arial" w:hAnsi="Arial" w:cs="Arial"/>
              </w:rPr>
            </w:pPr>
          </w:p>
          <w:p w14:paraId="4AA8B2BA" w14:textId="77777777" w:rsidR="002C3D1F" w:rsidRDefault="002C3D1F" w:rsidP="00812EA9">
            <w:pPr>
              <w:rPr>
                <w:rFonts w:ascii="Arial" w:hAnsi="Arial" w:cs="Arial"/>
              </w:rPr>
            </w:pPr>
          </w:p>
          <w:p w14:paraId="7F8E5E88" w14:textId="77777777" w:rsidR="002C3D1F" w:rsidRDefault="002C3D1F" w:rsidP="00812EA9">
            <w:pPr>
              <w:rPr>
                <w:rFonts w:ascii="Arial" w:hAnsi="Arial" w:cs="Arial"/>
              </w:rPr>
            </w:pPr>
          </w:p>
          <w:p w14:paraId="4FF1F0BE" w14:textId="77777777" w:rsidR="002C3D1F" w:rsidRDefault="002C3D1F" w:rsidP="00812EA9">
            <w:pPr>
              <w:rPr>
                <w:rFonts w:ascii="Arial" w:hAnsi="Arial" w:cs="Arial"/>
              </w:rPr>
            </w:pPr>
          </w:p>
          <w:p w14:paraId="1233DF69" w14:textId="77777777" w:rsidR="002C3D1F" w:rsidRDefault="002C3D1F" w:rsidP="00812EA9">
            <w:pPr>
              <w:rPr>
                <w:rFonts w:ascii="Arial" w:hAnsi="Arial" w:cs="Arial"/>
              </w:rPr>
            </w:pPr>
          </w:p>
          <w:p w14:paraId="280784A1" w14:textId="77777777" w:rsidR="002C3D1F" w:rsidRDefault="002C3D1F" w:rsidP="00812EA9">
            <w:pPr>
              <w:rPr>
                <w:rFonts w:ascii="Arial" w:hAnsi="Arial" w:cs="Arial"/>
              </w:rPr>
            </w:pPr>
          </w:p>
          <w:p w14:paraId="67BD43B1" w14:textId="77777777" w:rsidR="002C3D1F" w:rsidRDefault="002C3D1F" w:rsidP="00812EA9">
            <w:pPr>
              <w:rPr>
                <w:rFonts w:ascii="Arial" w:hAnsi="Arial" w:cs="Arial"/>
              </w:rPr>
            </w:pPr>
          </w:p>
          <w:p w14:paraId="7C7FA86F" w14:textId="77777777" w:rsidR="002C3D1F" w:rsidRDefault="002C3D1F" w:rsidP="00812EA9">
            <w:pPr>
              <w:rPr>
                <w:rFonts w:ascii="Arial" w:hAnsi="Arial" w:cs="Arial"/>
              </w:rPr>
            </w:pPr>
          </w:p>
          <w:p w14:paraId="33A97DFA" w14:textId="77777777" w:rsidR="002C3D1F" w:rsidRDefault="002C3D1F" w:rsidP="00812EA9">
            <w:pPr>
              <w:rPr>
                <w:rFonts w:ascii="Arial" w:hAnsi="Arial" w:cs="Arial"/>
              </w:rPr>
            </w:pPr>
          </w:p>
          <w:p w14:paraId="69D72C7C" w14:textId="77777777" w:rsidR="002C3D1F" w:rsidRDefault="002C3D1F" w:rsidP="00812EA9">
            <w:pPr>
              <w:rPr>
                <w:rFonts w:ascii="Arial" w:hAnsi="Arial" w:cs="Arial"/>
              </w:rPr>
            </w:pPr>
          </w:p>
          <w:p w14:paraId="689DE193" w14:textId="77777777" w:rsidR="00070D8A" w:rsidRDefault="00070D8A" w:rsidP="00812EA9">
            <w:pPr>
              <w:rPr>
                <w:rFonts w:ascii="Arial" w:hAnsi="Arial" w:cs="Arial"/>
              </w:rPr>
            </w:pPr>
          </w:p>
          <w:p w14:paraId="7C40720B" w14:textId="254F2728" w:rsidR="00F66F82" w:rsidRDefault="00F10EE9" w:rsidP="00812EA9">
            <w:pPr>
              <w:rPr>
                <w:rFonts w:ascii="Arial" w:hAnsi="Arial" w:cs="Arial"/>
              </w:rPr>
            </w:pPr>
            <w:r w:rsidRPr="004A56B9">
              <w:rPr>
                <w:rFonts w:ascii="Arial" w:hAnsi="Arial" w:cs="Arial"/>
              </w:rPr>
              <w:lastRenderedPageBreak/>
              <w:t>Many submissions also noted the importance of providing better support and education to (new) parents as a preventative measure.</w:t>
            </w:r>
            <w:r w:rsidR="0086232A">
              <w:rPr>
                <w:rFonts w:ascii="Arial" w:hAnsi="Arial" w:cs="Arial"/>
              </w:rPr>
              <w:t xml:space="preserve"> </w:t>
            </w:r>
            <w:r w:rsidR="00F66F82" w:rsidRPr="004A56B9">
              <w:rPr>
                <w:rFonts w:ascii="Arial" w:hAnsi="Arial" w:cs="Arial"/>
              </w:rPr>
              <w:t>[</w:t>
            </w:r>
            <w:r w:rsidR="00F64FB0">
              <w:rPr>
                <w:rFonts w:ascii="Arial" w:hAnsi="Arial" w:cs="Arial"/>
              </w:rPr>
              <w:t>H/FV/SV/Y/D</w:t>
            </w:r>
            <w:r w:rsidR="00737246">
              <w:rPr>
                <w:rFonts w:ascii="Arial" w:hAnsi="Arial" w:cs="Arial"/>
              </w:rPr>
              <w:t>/O/P</w:t>
            </w:r>
            <w:r w:rsidR="00F66F82" w:rsidRPr="004A56B9">
              <w:rPr>
                <w:rFonts w:ascii="Arial" w:hAnsi="Arial" w:cs="Arial"/>
              </w:rPr>
              <w:t>]</w:t>
            </w:r>
          </w:p>
          <w:p w14:paraId="1F25746D" w14:textId="7AF04A5F" w:rsidR="00E62D95" w:rsidRDefault="00E62D95" w:rsidP="00812EA9">
            <w:pPr>
              <w:rPr>
                <w:rFonts w:ascii="Arial" w:hAnsi="Arial" w:cs="Arial"/>
              </w:rPr>
            </w:pPr>
          </w:p>
          <w:p w14:paraId="6F620802" w14:textId="1EDA2B57" w:rsidR="00E62D95" w:rsidRDefault="00E62D95" w:rsidP="00812EA9">
            <w:pPr>
              <w:rPr>
                <w:rFonts w:ascii="Arial" w:hAnsi="Arial" w:cs="Arial"/>
              </w:rPr>
            </w:pPr>
          </w:p>
          <w:p w14:paraId="32BD70C3" w14:textId="289BBF9C" w:rsidR="00E62D95" w:rsidRDefault="00E62D95" w:rsidP="00812EA9">
            <w:pPr>
              <w:rPr>
                <w:rFonts w:ascii="Arial" w:hAnsi="Arial" w:cs="Arial"/>
              </w:rPr>
            </w:pPr>
          </w:p>
          <w:p w14:paraId="7A12842F" w14:textId="3365E7FA" w:rsidR="00E62D95" w:rsidRDefault="00E62D95" w:rsidP="00812EA9">
            <w:pPr>
              <w:rPr>
                <w:rFonts w:ascii="Arial" w:hAnsi="Arial" w:cs="Arial"/>
              </w:rPr>
            </w:pPr>
          </w:p>
          <w:p w14:paraId="678120AF" w14:textId="5FCFC29F" w:rsidR="00E62D95" w:rsidRDefault="00E62D95" w:rsidP="00812EA9">
            <w:pPr>
              <w:rPr>
                <w:rFonts w:ascii="Arial" w:hAnsi="Arial" w:cs="Arial"/>
              </w:rPr>
            </w:pPr>
          </w:p>
          <w:p w14:paraId="406A40ED" w14:textId="4749A4E8" w:rsidR="00E62D95" w:rsidRDefault="00E62D95" w:rsidP="00812EA9">
            <w:pPr>
              <w:rPr>
                <w:rFonts w:ascii="Arial" w:hAnsi="Arial" w:cs="Arial"/>
              </w:rPr>
            </w:pPr>
          </w:p>
          <w:p w14:paraId="6F4825D4" w14:textId="3DE03625" w:rsidR="00E62D95" w:rsidRDefault="00E62D95" w:rsidP="00812EA9">
            <w:pPr>
              <w:rPr>
                <w:rFonts w:ascii="Arial" w:hAnsi="Arial" w:cs="Arial"/>
              </w:rPr>
            </w:pPr>
          </w:p>
          <w:p w14:paraId="5D89F44B" w14:textId="77777777" w:rsidR="00E62D95" w:rsidRPr="0029617B" w:rsidRDefault="00E62D95" w:rsidP="00812EA9">
            <w:pPr>
              <w:rPr>
                <w:rFonts w:ascii="Arial" w:hAnsi="Arial" w:cs="Arial"/>
              </w:rPr>
            </w:pPr>
          </w:p>
          <w:p w14:paraId="3B36C8C6" w14:textId="77777777" w:rsidR="00070D8A" w:rsidRDefault="00070D8A" w:rsidP="00070D8A">
            <w:pPr>
              <w:rPr>
                <w:rFonts w:ascii="Arial" w:hAnsi="Arial" w:cs="Arial"/>
                <w:bCs/>
              </w:rPr>
            </w:pPr>
            <w:r>
              <w:rPr>
                <w:rFonts w:ascii="Arial" w:hAnsi="Arial" w:cs="Arial"/>
                <w:bCs/>
              </w:rPr>
              <w:t>Su</w:t>
            </w:r>
            <w:r w:rsidRPr="004A56B9">
              <w:rPr>
                <w:rFonts w:ascii="Arial" w:hAnsi="Arial" w:cs="Arial"/>
                <w:bCs/>
              </w:rPr>
              <w:t xml:space="preserve">bmissions noted the </w:t>
            </w:r>
            <w:r>
              <w:rPr>
                <w:rFonts w:ascii="Arial" w:hAnsi="Arial" w:cs="Arial"/>
                <w:bCs/>
              </w:rPr>
              <w:t>necessity</w:t>
            </w:r>
            <w:r w:rsidRPr="004A56B9">
              <w:rPr>
                <w:rFonts w:ascii="Arial" w:hAnsi="Arial" w:cs="Arial"/>
                <w:bCs/>
              </w:rPr>
              <w:t xml:space="preserve"> of </w:t>
            </w:r>
            <w:r>
              <w:rPr>
                <w:rFonts w:ascii="Arial" w:hAnsi="Arial" w:cs="Arial"/>
                <w:bCs/>
              </w:rPr>
              <w:t xml:space="preserve">raising </w:t>
            </w:r>
            <w:r w:rsidRPr="004A56B9">
              <w:rPr>
                <w:rFonts w:ascii="Arial" w:hAnsi="Arial" w:cs="Arial"/>
                <w:bCs/>
              </w:rPr>
              <w:t xml:space="preserve">public awareness and/or </w:t>
            </w:r>
            <w:r>
              <w:rPr>
                <w:rFonts w:ascii="Arial" w:hAnsi="Arial" w:cs="Arial"/>
                <w:bCs/>
              </w:rPr>
              <w:t xml:space="preserve">increasing </w:t>
            </w:r>
            <w:r w:rsidRPr="004A56B9">
              <w:rPr>
                <w:rFonts w:ascii="Arial" w:hAnsi="Arial" w:cs="Arial"/>
                <w:bCs/>
              </w:rPr>
              <w:t>education on how to identify FV</w:t>
            </w:r>
            <w:r>
              <w:rPr>
                <w:rFonts w:ascii="Arial" w:hAnsi="Arial" w:cs="Arial"/>
                <w:bCs/>
              </w:rPr>
              <w:t xml:space="preserve"> and </w:t>
            </w:r>
            <w:r w:rsidRPr="004A56B9">
              <w:rPr>
                <w:rFonts w:ascii="Arial" w:hAnsi="Arial" w:cs="Arial"/>
                <w:bCs/>
              </w:rPr>
              <w:t>SV</w:t>
            </w:r>
            <w:r>
              <w:rPr>
                <w:rFonts w:ascii="Arial" w:hAnsi="Arial" w:cs="Arial"/>
                <w:bCs/>
              </w:rPr>
              <w:t xml:space="preserve"> (especially less visible forms) and how to safely respond</w:t>
            </w:r>
            <w:r w:rsidRPr="004A56B9">
              <w:rPr>
                <w:rFonts w:ascii="Arial" w:hAnsi="Arial" w:cs="Arial"/>
                <w:bCs/>
              </w:rPr>
              <w:t>.</w:t>
            </w:r>
            <w:r>
              <w:rPr>
                <w:rFonts w:ascii="Arial" w:hAnsi="Arial" w:cs="Arial"/>
                <w:bCs/>
              </w:rPr>
              <w:t xml:space="preserve"> </w:t>
            </w:r>
            <w:r w:rsidRPr="004A56B9">
              <w:rPr>
                <w:rFonts w:ascii="Arial" w:hAnsi="Arial" w:cs="Arial"/>
                <w:bCs/>
              </w:rPr>
              <w:t>[</w:t>
            </w:r>
            <w:r>
              <w:rPr>
                <w:rFonts w:ascii="Arial" w:hAnsi="Arial" w:cs="Arial"/>
                <w:bCs/>
              </w:rPr>
              <w:t>All]</w:t>
            </w:r>
          </w:p>
          <w:p w14:paraId="3DC5F2BF" w14:textId="77777777" w:rsidR="008F1B28" w:rsidRDefault="008F1B28" w:rsidP="00416BEE">
            <w:pPr>
              <w:rPr>
                <w:rFonts w:ascii="Arial" w:hAnsi="Arial" w:cs="Arial"/>
                <w:bCs/>
              </w:rPr>
            </w:pPr>
          </w:p>
          <w:p w14:paraId="539BD4F5" w14:textId="77777777" w:rsidR="008F1B28" w:rsidRDefault="008F1B28" w:rsidP="00416BEE">
            <w:pPr>
              <w:rPr>
                <w:rFonts w:ascii="Arial" w:hAnsi="Arial" w:cs="Arial"/>
                <w:bCs/>
              </w:rPr>
            </w:pPr>
          </w:p>
          <w:p w14:paraId="3482F31B" w14:textId="77777777" w:rsidR="008F1B28" w:rsidRDefault="008F1B28" w:rsidP="00416BEE">
            <w:pPr>
              <w:rPr>
                <w:rFonts w:ascii="Arial" w:hAnsi="Arial" w:cs="Arial"/>
                <w:bCs/>
              </w:rPr>
            </w:pPr>
          </w:p>
          <w:p w14:paraId="283C6571" w14:textId="77777777" w:rsidR="008F1B28" w:rsidRDefault="008F1B28" w:rsidP="00416BEE">
            <w:pPr>
              <w:rPr>
                <w:rFonts w:ascii="Arial" w:hAnsi="Arial" w:cs="Arial"/>
                <w:bCs/>
              </w:rPr>
            </w:pPr>
          </w:p>
          <w:p w14:paraId="69177839" w14:textId="77777777" w:rsidR="008F1B28" w:rsidRDefault="008F1B28" w:rsidP="00416BEE">
            <w:pPr>
              <w:rPr>
                <w:rFonts w:ascii="Arial" w:hAnsi="Arial" w:cs="Arial"/>
                <w:bCs/>
              </w:rPr>
            </w:pPr>
          </w:p>
          <w:p w14:paraId="01117283" w14:textId="77777777" w:rsidR="008F1B28" w:rsidRDefault="008F1B28" w:rsidP="00416BEE">
            <w:pPr>
              <w:rPr>
                <w:rFonts w:ascii="Arial" w:hAnsi="Arial" w:cs="Arial"/>
                <w:bCs/>
              </w:rPr>
            </w:pPr>
          </w:p>
          <w:p w14:paraId="0A9EA5F4" w14:textId="77777777" w:rsidR="008F1B28" w:rsidRDefault="008F1B28" w:rsidP="00416BEE">
            <w:pPr>
              <w:rPr>
                <w:rFonts w:ascii="Arial" w:hAnsi="Arial" w:cs="Arial"/>
                <w:bCs/>
              </w:rPr>
            </w:pPr>
          </w:p>
          <w:p w14:paraId="5D1DA541" w14:textId="77777777" w:rsidR="008F1B28" w:rsidRDefault="008F1B28" w:rsidP="00416BEE">
            <w:pPr>
              <w:rPr>
                <w:rFonts w:ascii="Arial" w:hAnsi="Arial" w:cs="Arial"/>
                <w:bCs/>
              </w:rPr>
            </w:pPr>
          </w:p>
          <w:p w14:paraId="69FDDE5F" w14:textId="77777777" w:rsidR="008F1B28" w:rsidRDefault="008F1B28" w:rsidP="00416BEE">
            <w:pPr>
              <w:rPr>
                <w:rFonts w:ascii="Arial" w:hAnsi="Arial" w:cs="Arial"/>
                <w:bCs/>
              </w:rPr>
            </w:pPr>
          </w:p>
          <w:p w14:paraId="42DB7E6F" w14:textId="77777777" w:rsidR="008F1B28" w:rsidRDefault="008F1B28" w:rsidP="00416BEE">
            <w:pPr>
              <w:rPr>
                <w:rFonts w:ascii="Arial" w:hAnsi="Arial" w:cs="Arial"/>
                <w:bCs/>
              </w:rPr>
            </w:pPr>
          </w:p>
          <w:p w14:paraId="6050E527" w14:textId="2D8931AC" w:rsidR="008F1B28" w:rsidRDefault="008F1B28" w:rsidP="00416BEE">
            <w:pPr>
              <w:rPr>
                <w:rFonts w:ascii="Arial" w:hAnsi="Arial" w:cs="Arial"/>
                <w:bCs/>
              </w:rPr>
            </w:pPr>
          </w:p>
          <w:p w14:paraId="33A1CC70" w14:textId="77777777" w:rsidR="008E68DC" w:rsidRDefault="008E68DC" w:rsidP="00416BEE">
            <w:pPr>
              <w:rPr>
                <w:rFonts w:ascii="Arial" w:hAnsi="Arial" w:cs="Arial"/>
                <w:bCs/>
              </w:rPr>
            </w:pPr>
          </w:p>
          <w:p w14:paraId="09011BF9" w14:textId="77777777" w:rsidR="008E68DC" w:rsidRDefault="008E68DC" w:rsidP="00416BEE">
            <w:pPr>
              <w:rPr>
                <w:rFonts w:ascii="Arial" w:hAnsi="Arial" w:cs="Arial"/>
                <w:bCs/>
              </w:rPr>
            </w:pPr>
          </w:p>
          <w:p w14:paraId="3F081CD5" w14:textId="77777777" w:rsidR="008E68DC" w:rsidRDefault="008E68DC" w:rsidP="00416BEE">
            <w:pPr>
              <w:rPr>
                <w:rFonts w:ascii="Arial" w:hAnsi="Arial" w:cs="Arial"/>
                <w:bCs/>
              </w:rPr>
            </w:pPr>
          </w:p>
          <w:p w14:paraId="23C39BEB" w14:textId="7077CD33" w:rsidR="00416BEE" w:rsidRDefault="008F1B28" w:rsidP="00416BEE">
            <w:pPr>
              <w:rPr>
                <w:rFonts w:ascii="Arial" w:hAnsi="Arial" w:cs="Arial"/>
                <w:bCs/>
              </w:rPr>
            </w:pPr>
            <w:r>
              <w:rPr>
                <w:rFonts w:ascii="Arial" w:hAnsi="Arial" w:cs="Arial"/>
                <w:bCs/>
              </w:rPr>
              <w:t>Many submissions noted that more t</w:t>
            </w:r>
            <w:r w:rsidR="00416BEE">
              <w:rPr>
                <w:rFonts w:ascii="Arial" w:hAnsi="Arial" w:cs="Arial"/>
                <w:bCs/>
              </w:rPr>
              <w:t>argeted, accessible resources are needed to inform and educate.</w:t>
            </w:r>
            <w:r w:rsidR="00701A0A">
              <w:rPr>
                <w:rFonts w:ascii="Arial" w:hAnsi="Arial" w:cs="Arial"/>
                <w:bCs/>
              </w:rPr>
              <w:t xml:space="preserve"> [H/FV/SV/D/ERM/P]</w:t>
            </w:r>
          </w:p>
          <w:p w14:paraId="0D324C8C" w14:textId="5DAF3C2C" w:rsidR="008F1B28" w:rsidRDefault="008F1B28" w:rsidP="00416BEE">
            <w:pPr>
              <w:rPr>
                <w:rFonts w:ascii="Arial" w:hAnsi="Arial" w:cs="Arial"/>
                <w:bCs/>
              </w:rPr>
            </w:pPr>
          </w:p>
          <w:p w14:paraId="26A44F5C" w14:textId="77777777" w:rsidR="008F1B28" w:rsidRDefault="008F1B28" w:rsidP="00416BEE">
            <w:pPr>
              <w:rPr>
                <w:rFonts w:ascii="Arial" w:hAnsi="Arial" w:cs="Arial"/>
                <w:bCs/>
              </w:rPr>
            </w:pPr>
          </w:p>
          <w:p w14:paraId="747074BE" w14:textId="77777777" w:rsidR="003B4F40" w:rsidRDefault="003B4F40" w:rsidP="00812EA9">
            <w:pPr>
              <w:rPr>
                <w:rFonts w:ascii="Arial" w:hAnsi="Arial" w:cs="Arial"/>
                <w:bCs/>
              </w:rPr>
            </w:pPr>
          </w:p>
          <w:p w14:paraId="20253F25" w14:textId="77777777" w:rsidR="003B4F40" w:rsidRDefault="003B4F40" w:rsidP="00812EA9">
            <w:pPr>
              <w:rPr>
                <w:rFonts w:ascii="Arial" w:hAnsi="Arial" w:cs="Arial"/>
                <w:bCs/>
              </w:rPr>
            </w:pPr>
          </w:p>
          <w:p w14:paraId="6777BB7E" w14:textId="77777777" w:rsidR="003B4F40" w:rsidRDefault="003B4F40" w:rsidP="00812EA9">
            <w:pPr>
              <w:rPr>
                <w:rFonts w:ascii="Arial" w:hAnsi="Arial" w:cs="Arial"/>
                <w:bCs/>
              </w:rPr>
            </w:pPr>
          </w:p>
          <w:p w14:paraId="49CB1726" w14:textId="77777777" w:rsidR="003B4F40" w:rsidRDefault="003B4F40" w:rsidP="00812EA9">
            <w:pPr>
              <w:rPr>
                <w:rFonts w:ascii="Arial" w:hAnsi="Arial" w:cs="Arial"/>
                <w:bCs/>
              </w:rPr>
            </w:pPr>
          </w:p>
          <w:p w14:paraId="3CD42404" w14:textId="77777777" w:rsidR="003B4F40" w:rsidRDefault="003B4F40" w:rsidP="00812EA9">
            <w:pPr>
              <w:rPr>
                <w:rFonts w:ascii="Arial" w:hAnsi="Arial" w:cs="Arial"/>
                <w:bCs/>
              </w:rPr>
            </w:pPr>
          </w:p>
          <w:p w14:paraId="2B78F6B0" w14:textId="77777777" w:rsidR="003B4F40" w:rsidRDefault="003B4F40" w:rsidP="00812EA9">
            <w:pPr>
              <w:rPr>
                <w:rFonts w:ascii="Arial" w:hAnsi="Arial" w:cs="Arial"/>
                <w:bCs/>
              </w:rPr>
            </w:pPr>
          </w:p>
          <w:p w14:paraId="53A36A52" w14:textId="77777777" w:rsidR="008E68DC" w:rsidRDefault="008E68DC" w:rsidP="00701A0A">
            <w:pPr>
              <w:rPr>
                <w:rFonts w:ascii="Arial" w:hAnsi="Arial" w:cs="Arial"/>
                <w:bCs/>
              </w:rPr>
            </w:pPr>
          </w:p>
          <w:p w14:paraId="16E04DF4" w14:textId="77777777" w:rsidR="008E68DC" w:rsidRDefault="008E68DC" w:rsidP="00701A0A">
            <w:pPr>
              <w:rPr>
                <w:rFonts w:ascii="Arial" w:hAnsi="Arial" w:cs="Arial"/>
                <w:bCs/>
              </w:rPr>
            </w:pPr>
          </w:p>
          <w:p w14:paraId="2584CD26" w14:textId="3F32B1EB" w:rsidR="00701A0A" w:rsidRDefault="00701A0A" w:rsidP="00701A0A">
            <w:pPr>
              <w:rPr>
                <w:rFonts w:ascii="Arial" w:hAnsi="Arial" w:cs="Arial"/>
                <w:bCs/>
              </w:rPr>
            </w:pPr>
            <w:proofErr w:type="gramStart"/>
            <w:r>
              <w:rPr>
                <w:rFonts w:ascii="Arial" w:hAnsi="Arial" w:cs="Arial"/>
                <w:bCs/>
              </w:rPr>
              <w:t>A number of</w:t>
            </w:r>
            <w:proofErr w:type="gramEnd"/>
            <w:r>
              <w:rPr>
                <w:rFonts w:ascii="Arial" w:hAnsi="Arial" w:cs="Arial"/>
                <w:bCs/>
              </w:rPr>
              <w:t xml:space="preserve"> submissions talked about how workplaces or churches needed to be more involved in preventing and responding to FV</w:t>
            </w:r>
            <w:r w:rsidR="00070D8A">
              <w:rPr>
                <w:rFonts w:ascii="Arial" w:hAnsi="Arial" w:cs="Arial"/>
                <w:bCs/>
              </w:rPr>
              <w:t xml:space="preserve"> and </w:t>
            </w:r>
            <w:r>
              <w:rPr>
                <w:rFonts w:ascii="Arial" w:hAnsi="Arial" w:cs="Arial"/>
                <w:bCs/>
              </w:rPr>
              <w:t>SV. [H/FV/SV/P]</w:t>
            </w:r>
          </w:p>
          <w:p w14:paraId="4568D219" w14:textId="77777777" w:rsidR="003B4F40" w:rsidRDefault="003B4F40" w:rsidP="00812EA9">
            <w:pPr>
              <w:rPr>
                <w:rFonts w:ascii="Arial" w:hAnsi="Arial" w:cs="Arial"/>
                <w:bCs/>
              </w:rPr>
            </w:pPr>
          </w:p>
          <w:p w14:paraId="79742E81" w14:textId="77777777" w:rsidR="003B4F40" w:rsidRDefault="003B4F40" w:rsidP="00812EA9">
            <w:pPr>
              <w:rPr>
                <w:rFonts w:ascii="Arial" w:hAnsi="Arial" w:cs="Arial"/>
                <w:bCs/>
              </w:rPr>
            </w:pPr>
          </w:p>
          <w:p w14:paraId="0BCC9200" w14:textId="77777777" w:rsidR="003B4F40" w:rsidRDefault="003B4F40" w:rsidP="00812EA9">
            <w:pPr>
              <w:rPr>
                <w:rFonts w:ascii="Arial" w:hAnsi="Arial" w:cs="Arial"/>
                <w:bCs/>
              </w:rPr>
            </w:pPr>
          </w:p>
          <w:p w14:paraId="1AC962F8" w14:textId="77777777" w:rsidR="003B4F40" w:rsidRDefault="003B4F40" w:rsidP="00812EA9">
            <w:pPr>
              <w:rPr>
                <w:rFonts w:ascii="Arial" w:hAnsi="Arial" w:cs="Arial"/>
                <w:bCs/>
              </w:rPr>
            </w:pPr>
          </w:p>
          <w:p w14:paraId="28E22FF4" w14:textId="77777777" w:rsidR="00E43E2A" w:rsidRDefault="00E43E2A" w:rsidP="00812EA9">
            <w:pPr>
              <w:rPr>
                <w:rFonts w:ascii="Arial" w:hAnsi="Arial" w:cs="Arial"/>
                <w:bCs/>
              </w:rPr>
            </w:pPr>
          </w:p>
          <w:p w14:paraId="78FECA84" w14:textId="77777777" w:rsidR="00E43E2A" w:rsidRDefault="00E43E2A" w:rsidP="00812EA9">
            <w:pPr>
              <w:rPr>
                <w:rFonts w:ascii="Arial" w:hAnsi="Arial" w:cs="Arial"/>
                <w:bCs/>
              </w:rPr>
            </w:pPr>
          </w:p>
          <w:p w14:paraId="2497F52E" w14:textId="77777777" w:rsidR="00E43E2A" w:rsidRDefault="00E43E2A" w:rsidP="00812EA9">
            <w:pPr>
              <w:rPr>
                <w:rFonts w:ascii="Arial" w:hAnsi="Arial" w:cs="Arial"/>
                <w:bCs/>
              </w:rPr>
            </w:pPr>
          </w:p>
          <w:p w14:paraId="129619B9" w14:textId="77777777" w:rsidR="00E43E2A" w:rsidRDefault="00E43E2A" w:rsidP="00812EA9">
            <w:pPr>
              <w:rPr>
                <w:rFonts w:ascii="Arial" w:hAnsi="Arial" w:cs="Arial"/>
                <w:bCs/>
              </w:rPr>
            </w:pPr>
          </w:p>
          <w:p w14:paraId="06B73910" w14:textId="77777777" w:rsidR="00E43E2A" w:rsidRDefault="00E43E2A" w:rsidP="00812EA9">
            <w:pPr>
              <w:rPr>
                <w:rFonts w:ascii="Arial" w:hAnsi="Arial" w:cs="Arial"/>
                <w:bCs/>
              </w:rPr>
            </w:pPr>
          </w:p>
          <w:p w14:paraId="3EF5C1A9" w14:textId="77777777" w:rsidR="00E43E2A" w:rsidRDefault="00E43E2A" w:rsidP="00812EA9">
            <w:pPr>
              <w:rPr>
                <w:rFonts w:ascii="Arial" w:hAnsi="Arial" w:cs="Arial"/>
                <w:bCs/>
              </w:rPr>
            </w:pPr>
          </w:p>
          <w:p w14:paraId="7D958E2D" w14:textId="77777777" w:rsidR="00E43E2A" w:rsidRDefault="00E43E2A" w:rsidP="00812EA9">
            <w:pPr>
              <w:rPr>
                <w:rFonts w:ascii="Arial" w:hAnsi="Arial" w:cs="Arial"/>
                <w:bCs/>
              </w:rPr>
            </w:pPr>
          </w:p>
          <w:p w14:paraId="2D0E9A49" w14:textId="77777777" w:rsidR="00701A0A" w:rsidRDefault="00701A0A" w:rsidP="00812EA9">
            <w:pPr>
              <w:rPr>
                <w:rFonts w:ascii="Arial" w:hAnsi="Arial" w:cs="Arial"/>
                <w:bCs/>
              </w:rPr>
            </w:pPr>
          </w:p>
          <w:p w14:paraId="04E77502" w14:textId="77777777" w:rsidR="00701A0A" w:rsidRDefault="00701A0A" w:rsidP="00812EA9">
            <w:pPr>
              <w:rPr>
                <w:rFonts w:ascii="Arial" w:hAnsi="Arial" w:cs="Arial"/>
                <w:bCs/>
              </w:rPr>
            </w:pPr>
          </w:p>
          <w:p w14:paraId="59C4F9BE" w14:textId="77777777" w:rsidR="008E68DC" w:rsidRDefault="008E68DC" w:rsidP="00567DAB">
            <w:pPr>
              <w:rPr>
                <w:rFonts w:ascii="Arial" w:hAnsi="Arial" w:cs="Arial"/>
                <w:bCs/>
              </w:rPr>
            </w:pPr>
          </w:p>
          <w:p w14:paraId="4B436AA9" w14:textId="77777777" w:rsidR="008E68DC" w:rsidRDefault="008E68DC" w:rsidP="00567DAB">
            <w:pPr>
              <w:rPr>
                <w:rFonts w:ascii="Arial" w:hAnsi="Arial" w:cs="Arial"/>
                <w:bCs/>
              </w:rPr>
            </w:pPr>
          </w:p>
          <w:p w14:paraId="186D4478" w14:textId="77777777" w:rsidR="008E68DC" w:rsidRDefault="008E68DC" w:rsidP="00567DAB">
            <w:pPr>
              <w:rPr>
                <w:rFonts w:ascii="Arial" w:hAnsi="Arial" w:cs="Arial"/>
                <w:bCs/>
              </w:rPr>
            </w:pPr>
          </w:p>
          <w:p w14:paraId="2B2B819C" w14:textId="745FC09D" w:rsidR="00567DAB" w:rsidRDefault="00567DAB" w:rsidP="00567DAB">
            <w:pPr>
              <w:rPr>
                <w:rFonts w:ascii="Arial" w:hAnsi="Arial" w:cs="Arial"/>
                <w:bCs/>
              </w:rPr>
            </w:pPr>
            <w:r>
              <w:rPr>
                <w:rFonts w:ascii="Arial" w:hAnsi="Arial" w:cs="Arial"/>
                <w:bCs/>
              </w:rPr>
              <w:t>Some submissions emphasised that a specific entity and/or strategy was needed for FV</w:t>
            </w:r>
            <w:r w:rsidR="000137DF">
              <w:rPr>
                <w:rFonts w:ascii="Arial" w:hAnsi="Arial" w:cs="Arial"/>
                <w:bCs/>
              </w:rPr>
              <w:t xml:space="preserve"> and </w:t>
            </w:r>
            <w:r>
              <w:rPr>
                <w:rFonts w:ascii="Arial" w:hAnsi="Arial" w:cs="Arial"/>
                <w:bCs/>
              </w:rPr>
              <w:t xml:space="preserve">SV prevention. </w:t>
            </w:r>
            <w:r w:rsidRPr="00701A0A">
              <w:rPr>
                <w:rFonts w:ascii="Arial" w:hAnsi="Arial" w:cs="Arial"/>
                <w:bCs/>
              </w:rPr>
              <w:t>[H/FV/SV]</w:t>
            </w:r>
          </w:p>
          <w:p w14:paraId="1545E813" w14:textId="77777777" w:rsidR="00567DAB" w:rsidRDefault="00567DAB" w:rsidP="00812EA9">
            <w:pPr>
              <w:rPr>
                <w:rFonts w:ascii="Arial" w:hAnsi="Arial" w:cs="Arial"/>
                <w:bCs/>
              </w:rPr>
            </w:pPr>
          </w:p>
          <w:p w14:paraId="4B691A1A" w14:textId="77777777" w:rsidR="00567DAB" w:rsidRDefault="00567DAB" w:rsidP="00812EA9">
            <w:pPr>
              <w:rPr>
                <w:rFonts w:ascii="Arial" w:hAnsi="Arial" w:cs="Arial"/>
                <w:bCs/>
              </w:rPr>
            </w:pPr>
          </w:p>
          <w:p w14:paraId="224C9787" w14:textId="77777777" w:rsidR="00567DAB" w:rsidRDefault="00567DAB" w:rsidP="00812EA9">
            <w:pPr>
              <w:rPr>
                <w:rFonts w:ascii="Arial" w:hAnsi="Arial" w:cs="Arial"/>
                <w:bCs/>
              </w:rPr>
            </w:pPr>
          </w:p>
          <w:p w14:paraId="7DEE8F21" w14:textId="77777777" w:rsidR="00567DAB" w:rsidRDefault="00567DAB" w:rsidP="00812EA9">
            <w:pPr>
              <w:rPr>
                <w:rFonts w:ascii="Arial" w:hAnsi="Arial" w:cs="Arial"/>
                <w:bCs/>
              </w:rPr>
            </w:pPr>
          </w:p>
          <w:p w14:paraId="4A74E569" w14:textId="77777777" w:rsidR="00567DAB" w:rsidRDefault="00567DAB" w:rsidP="00812EA9">
            <w:pPr>
              <w:rPr>
                <w:rFonts w:ascii="Arial" w:hAnsi="Arial" w:cs="Arial"/>
                <w:bCs/>
              </w:rPr>
            </w:pPr>
          </w:p>
          <w:p w14:paraId="51A8166A" w14:textId="77777777" w:rsidR="00567DAB" w:rsidRDefault="00567DAB" w:rsidP="00812EA9">
            <w:pPr>
              <w:rPr>
                <w:rFonts w:ascii="Arial" w:hAnsi="Arial" w:cs="Arial"/>
                <w:bCs/>
              </w:rPr>
            </w:pPr>
          </w:p>
          <w:p w14:paraId="59B20E0F" w14:textId="77777777" w:rsidR="00567DAB" w:rsidRDefault="00567DAB" w:rsidP="00812EA9">
            <w:pPr>
              <w:rPr>
                <w:rFonts w:ascii="Arial" w:hAnsi="Arial" w:cs="Arial"/>
                <w:bCs/>
              </w:rPr>
            </w:pPr>
          </w:p>
          <w:p w14:paraId="025B6551" w14:textId="77777777" w:rsidR="00567DAB" w:rsidRDefault="00567DAB" w:rsidP="00812EA9">
            <w:pPr>
              <w:rPr>
                <w:rFonts w:ascii="Arial" w:hAnsi="Arial" w:cs="Arial"/>
                <w:bCs/>
              </w:rPr>
            </w:pPr>
          </w:p>
          <w:p w14:paraId="4E7DDAEC" w14:textId="77777777" w:rsidR="00567DAB" w:rsidRDefault="00567DAB" w:rsidP="00812EA9">
            <w:pPr>
              <w:rPr>
                <w:rFonts w:ascii="Arial" w:hAnsi="Arial" w:cs="Arial"/>
                <w:bCs/>
              </w:rPr>
            </w:pPr>
          </w:p>
          <w:p w14:paraId="571F24B4" w14:textId="77777777" w:rsidR="00567DAB" w:rsidRDefault="00567DAB" w:rsidP="00812EA9">
            <w:pPr>
              <w:rPr>
                <w:rFonts w:ascii="Arial" w:hAnsi="Arial" w:cs="Arial"/>
                <w:bCs/>
              </w:rPr>
            </w:pPr>
          </w:p>
          <w:p w14:paraId="260E4FC4" w14:textId="214D75FF" w:rsidR="00567DAB" w:rsidRDefault="00567DAB" w:rsidP="00812EA9">
            <w:pPr>
              <w:rPr>
                <w:rFonts w:ascii="Arial" w:hAnsi="Arial" w:cs="Arial"/>
                <w:bCs/>
              </w:rPr>
            </w:pPr>
          </w:p>
          <w:p w14:paraId="58AE8240" w14:textId="77777777" w:rsidR="008E68DC" w:rsidRDefault="008E68DC" w:rsidP="00812EA9">
            <w:pPr>
              <w:rPr>
                <w:rFonts w:ascii="Arial" w:hAnsi="Arial" w:cs="Arial"/>
                <w:bCs/>
              </w:rPr>
            </w:pPr>
          </w:p>
          <w:p w14:paraId="198D0E90" w14:textId="14485A91" w:rsidR="00F64FB0" w:rsidRDefault="00F64FB0" w:rsidP="00812EA9">
            <w:pPr>
              <w:rPr>
                <w:rFonts w:ascii="Arial" w:hAnsi="Arial" w:cs="Arial"/>
                <w:bCs/>
              </w:rPr>
            </w:pPr>
            <w:r>
              <w:rPr>
                <w:rFonts w:ascii="Arial" w:hAnsi="Arial" w:cs="Arial"/>
                <w:bCs/>
              </w:rPr>
              <w:lastRenderedPageBreak/>
              <w:t xml:space="preserve">Some </w:t>
            </w:r>
            <w:r w:rsidR="00701A0A">
              <w:rPr>
                <w:rFonts w:ascii="Arial" w:hAnsi="Arial" w:cs="Arial"/>
                <w:bCs/>
              </w:rPr>
              <w:t xml:space="preserve">FV and SV </w:t>
            </w:r>
            <w:r>
              <w:rPr>
                <w:rFonts w:ascii="Arial" w:hAnsi="Arial" w:cs="Arial"/>
                <w:bCs/>
              </w:rPr>
              <w:t xml:space="preserve">submissions </w:t>
            </w:r>
            <w:r w:rsidR="00567DAB">
              <w:rPr>
                <w:rFonts w:ascii="Arial" w:hAnsi="Arial" w:cs="Arial"/>
                <w:bCs/>
              </w:rPr>
              <w:t>noted</w:t>
            </w:r>
            <w:r w:rsidR="00701A0A">
              <w:rPr>
                <w:rFonts w:ascii="Arial" w:hAnsi="Arial" w:cs="Arial"/>
                <w:bCs/>
              </w:rPr>
              <w:t xml:space="preserve"> that</w:t>
            </w:r>
            <w:r>
              <w:rPr>
                <w:rFonts w:ascii="Arial" w:hAnsi="Arial" w:cs="Arial"/>
                <w:bCs/>
              </w:rPr>
              <w:t xml:space="preserve"> </w:t>
            </w:r>
            <w:r w:rsidR="00A00EEA">
              <w:rPr>
                <w:rFonts w:ascii="Arial" w:hAnsi="Arial" w:cs="Arial"/>
                <w:bCs/>
              </w:rPr>
              <w:t xml:space="preserve">long-term </w:t>
            </w:r>
            <w:r>
              <w:rPr>
                <w:rFonts w:ascii="Arial" w:hAnsi="Arial" w:cs="Arial"/>
                <w:bCs/>
              </w:rPr>
              <w:t xml:space="preserve">investment </w:t>
            </w:r>
            <w:r w:rsidR="00A00EEA">
              <w:rPr>
                <w:rFonts w:ascii="Arial" w:hAnsi="Arial" w:cs="Arial"/>
                <w:bCs/>
              </w:rPr>
              <w:t>and/or an action plan was needed for</w:t>
            </w:r>
            <w:r>
              <w:rPr>
                <w:rFonts w:ascii="Arial" w:hAnsi="Arial" w:cs="Arial"/>
                <w:bCs/>
              </w:rPr>
              <w:t xml:space="preserve"> </w:t>
            </w:r>
            <w:r w:rsidR="00701A0A">
              <w:rPr>
                <w:rFonts w:ascii="Arial" w:hAnsi="Arial" w:cs="Arial"/>
                <w:bCs/>
              </w:rPr>
              <w:t xml:space="preserve">primary </w:t>
            </w:r>
            <w:r>
              <w:rPr>
                <w:rFonts w:ascii="Arial" w:hAnsi="Arial" w:cs="Arial"/>
                <w:bCs/>
              </w:rPr>
              <w:t>prevention</w:t>
            </w:r>
            <w:r w:rsidR="00567DAB">
              <w:rPr>
                <w:rFonts w:ascii="Arial" w:hAnsi="Arial" w:cs="Arial"/>
                <w:bCs/>
              </w:rPr>
              <w:t xml:space="preserve"> </w:t>
            </w:r>
            <w:r w:rsidR="001756F3">
              <w:rPr>
                <w:rFonts w:ascii="Arial" w:hAnsi="Arial" w:cs="Arial"/>
                <w:bCs/>
              </w:rPr>
              <w:t>specifically</w:t>
            </w:r>
            <w:r>
              <w:rPr>
                <w:rFonts w:ascii="Arial" w:hAnsi="Arial" w:cs="Arial"/>
                <w:bCs/>
              </w:rPr>
              <w:t>.</w:t>
            </w:r>
            <w:r w:rsidR="00701A0A">
              <w:rPr>
                <w:rFonts w:ascii="Arial" w:hAnsi="Arial" w:cs="Arial"/>
                <w:bCs/>
              </w:rPr>
              <w:t xml:space="preserve"> </w:t>
            </w:r>
            <w:r w:rsidRPr="00701A0A">
              <w:rPr>
                <w:rFonts w:ascii="Arial" w:hAnsi="Arial" w:cs="Arial"/>
                <w:bCs/>
              </w:rPr>
              <w:t>[H/FV</w:t>
            </w:r>
            <w:r w:rsidR="00A00EEA" w:rsidRPr="00701A0A">
              <w:rPr>
                <w:rFonts w:ascii="Arial" w:hAnsi="Arial" w:cs="Arial"/>
                <w:bCs/>
              </w:rPr>
              <w:t>/SV</w:t>
            </w:r>
            <w:r w:rsidRPr="00701A0A">
              <w:rPr>
                <w:rFonts w:ascii="Arial" w:hAnsi="Arial" w:cs="Arial"/>
                <w:bCs/>
              </w:rPr>
              <w:t>]</w:t>
            </w:r>
          </w:p>
          <w:p w14:paraId="34FC4080" w14:textId="77777777" w:rsidR="00F64FB0" w:rsidRDefault="00F64FB0" w:rsidP="00812EA9">
            <w:pPr>
              <w:rPr>
                <w:rFonts w:ascii="Arial" w:hAnsi="Arial" w:cs="Arial"/>
                <w:bCs/>
              </w:rPr>
            </w:pPr>
          </w:p>
          <w:p w14:paraId="4AF35205" w14:textId="77777777" w:rsidR="00F64FB0" w:rsidRDefault="00F64FB0" w:rsidP="00812EA9">
            <w:pPr>
              <w:rPr>
                <w:rFonts w:ascii="Arial" w:hAnsi="Arial" w:cs="Arial"/>
                <w:bCs/>
              </w:rPr>
            </w:pPr>
          </w:p>
          <w:p w14:paraId="1FBAE630" w14:textId="77777777" w:rsidR="00F64FB0" w:rsidRDefault="00F64FB0" w:rsidP="00812EA9">
            <w:pPr>
              <w:rPr>
                <w:rFonts w:ascii="Arial" w:hAnsi="Arial" w:cs="Arial"/>
                <w:bCs/>
              </w:rPr>
            </w:pPr>
          </w:p>
          <w:p w14:paraId="6563C5F4" w14:textId="77777777" w:rsidR="00F64FB0" w:rsidRDefault="00F64FB0" w:rsidP="00812EA9">
            <w:pPr>
              <w:rPr>
                <w:rFonts w:ascii="Arial" w:hAnsi="Arial" w:cs="Arial"/>
                <w:bCs/>
              </w:rPr>
            </w:pPr>
          </w:p>
          <w:p w14:paraId="12E594B8" w14:textId="77777777" w:rsidR="00F64FB0" w:rsidRDefault="00F64FB0" w:rsidP="00812EA9">
            <w:pPr>
              <w:rPr>
                <w:rFonts w:ascii="Arial" w:hAnsi="Arial" w:cs="Arial"/>
                <w:bCs/>
              </w:rPr>
            </w:pPr>
          </w:p>
          <w:p w14:paraId="32D4C6C6" w14:textId="77777777" w:rsidR="00F64FB0" w:rsidRDefault="00F64FB0" w:rsidP="00812EA9">
            <w:pPr>
              <w:rPr>
                <w:rFonts w:ascii="Arial" w:hAnsi="Arial" w:cs="Arial"/>
                <w:bCs/>
              </w:rPr>
            </w:pPr>
          </w:p>
          <w:p w14:paraId="4C216EBF" w14:textId="77777777" w:rsidR="003B4F40" w:rsidRDefault="003B4F40" w:rsidP="00812EA9">
            <w:pPr>
              <w:rPr>
                <w:rFonts w:ascii="Arial" w:hAnsi="Arial" w:cs="Arial"/>
                <w:bCs/>
              </w:rPr>
            </w:pPr>
          </w:p>
          <w:p w14:paraId="2704FC15" w14:textId="77777777" w:rsidR="003B4F40" w:rsidRDefault="003B4F40" w:rsidP="00812EA9">
            <w:pPr>
              <w:rPr>
                <w:rFonts w:ascii="Arial" w:hAnsi="Arial" w:cs="Arial"/>
                <w:bCs/>
              </w:rPr>
            </w:pPr>
          </w:p>
          <w:p w14:paraId="20715DCD" w14:textId="77777777" w:rsidR="003B4F40" w:rsidRDefault="003B4F40" w:rsidP="00812EA9">
            <w:pPr>
              <w:rPr>
                <w:rFonts w:ascii="Arial" w:hAnsi="Arial" w:cs="Arial"/>
                <w:bCs/>
              </w:rPr>
            </w:pPr>
          </w:p>
          <w:p w14:paraId="7A44B748" w14:textId="77777777" w:rsidR="003B4F40" w:rsidRDefault="003B4F40" w:rsidP="00812EA9">
            <w:pPr>
              <w:rPr>
                <w:rFonts w:ascii="Arial" w:hAnsi="Arial" w:cs="Arial"/>
                <w:bCs/>
              </w:rPr>
            </w:pPr>
          </w:p>
          <w:p w14:paraId="5448464D" w14:textId="77777777" w:rsidR="008E68DC" w:rsidRDefault="008E68DC" w:rsidP="00812EA9">
            <w:pPr>
              <w:rPr>
                <w:rFonts w:ascii="Arial" w:hAnsi="Arial" w:cs="Arial"/>
                <w:bCs/>
              </w:rPr>
            </w:pPr>
          </w:p>
          <w:p w14:paraId="2F73563C" w14:textId="6E7331BE" w:rsidR="008B59D0" w:rsidRDefault="001756F3" w:rsidP="00812EA9">
            <w:pPr>
              <w:rPr>
                <w:rFonts w:ascii="Arial" w:hAnsi="Arial" w:cs="Arial"/>
                <w:bCs/>
              </w:rPr>
            </w:pPr>
            <w:r>
              <w:rPr>
                <w:rFonts w:ascii="Arial" w:hAnsi="Arial" w:cs="Arial"/>
                <w:bCs/>
              </w:rPr>
              <w:t>It was frequently noted that there needs to be m</w:t>
            </w:r>
            <w:r w:rsidR="008B59D0">
              <w:rPr>
                <w:rFonts w:ascii="Arial" w:hAnsi="Arial" w:cs="Arial"/>
                <w:bCs/>
              </w:rPr>
              <w:t xml:space="preserve">ore help for </w:t>
            </w:r>
            <w:r>
              <w:rPr>
                <w:rFonts w:ascii="Arial" w:hAnsi="Arial" w:cs="Arial"/>
                <w:bCs/>
              </w:rPr>
              <w:t>people who have used</w:t>
            </w:r>
            <w:r w:rsidR="008B59D0">
              <w:rPr>
                <w:rFonts w:ascii="Arial" w:hAnsi="Arial" w:cs="Arial"/>
                <w:bCs/>
              </w:rPr>
              <w:t xml:space="preserve"> violence.</w:t>
            </w:r>
            <w:r w:rsidR="00A00EEA">
              <w:rPr>
                <w:rFonts w:ascii="Arial" w:hAnsi="Arial" w:cs="Arial"/>
                <w:bCs/>
              </w:rPr>
              <w:t xml:space="preserve"> </w:t>
            </w:r>
            <w:r w:rsidR="00E43E2A">
              <w:rPr>
                <w:rFonts w:ascii="Arial" w:hAnsi="Arial" w:cs="Arial"/>
                <w:bCs/>
              </w:rPr>
              <w:t>[H/FV/SV/V/</w:t>
            </w:r>
            <w:r w:rsidR="001F44FD">
              <w:rPr>
                <w:rFonts w:ascii="Arial" w:hAnsi="Arial" w:cs="Arial"/>
                <w:bCs/>
              </w:rPr>
              <w:t>P/D/R</w:t>
            </w:r>
            <w:r w:rsidR="00E936DD">
              <w:rPr>
                <w:rFonts w:ascii="Arial" w:hAnsi="Arial" w:cs="Arial"/>
                <w:bCs/>
              </w:rPr>
              <w:t>/UV</w:t>
            </w:r>
            <w:r w:rsidR="001F44FD">
              <w:rPr>
                <w:rFonts w:ascii="Arial" w:hAnsi="Arial" w:cs="Arial"/>
                <w:bCs/>
              </w:rPr>
              <w:t>]</w:t>
            </w:r>
          </w:p>
          <w:p w14:paraId="429A996C" w14:textId="77777777" w:rsidR="008B59D0" w:rsidRDefault="008B59D0" w:rsidP="00812EA9">
            <w:pPr>
              <w:rPr>
                <w:rFonts w:ascii="Arial" w:hAnsi="Arial" w:cs="Arial"/>
                <w:bCs/>
              </w:rPr>
            </w:pPr>
          </w:p>
          <w:p w14:paraId="5715A9EC" w14:textId="77777777" w:rsidR="008B59D0" w:rsidRDefault="008B59D0" w:rsidP="00812EA9">
            <w:pPr>
              <w:rPr>
                <w:rFonts w:ascii="Arial" w:hAnsi="Arial" w:cs="Arial"/>
                <w:bCs/>
              </w:rPr>
            </w:pPr>
          </w:p>
          <w:p w14:paraId="6F37BE4B" w14:textId="77777777" w:rsidR="008B59D0" w:rsidRDefault="008B59D0" w:rsidP="00812EA9">
            <w:pPr>
              <w:rPr>
                <w:rFonts w:ascii="Arial" w:hAnsi="Arial" w:cs="Arial"/>
                <w:bCs/>
              </w:rPr>
            </w:pPr>
          </w:p>
          <w:p w14:paraId="46C832C0" w14:textId="77777777" w:rsidR="008B59D0" w:rsidRDefault="008B59D0" w:rsidP="00812EA9">
            <w:pPr>
              <w:rPr>
                <w:rFonts w:ascii="Arial" w:hAnsi="Arial" w:cs="Arial"/>
                <w:bCs/>
              </w:rPr>
            </w:pPr>
          </w:p>
          <w:p w14:paraId="54E1586E" w14:textId="77777777" w:rsidR="008B59D0" w:rsidRDefault="008B59D0" w:rsidP="00812EA9">
            <w:pPr>
              <w:rPr>
                <w:rFonts w:ascii="Arial" w:hAnsi="Arial" w:cs="Arial"/>
                <w:bCs/>
              </w:rPr>
            </w:pPr>
          </w:p>
          <w:p w14:paraId="7E98F220" w14:textId="77777777" w:rsidR="008B59D0" w:rsidRDefault="008B59D0" w:rsidP="00812EA9">
            <w:pPr>
              <w:rPr>
                <w:rFonts w:ascii="Arial" w:hAnsi="Arial" w:cs="Arial"/>
                <w:bCs/>
              </w:rPr>
            </w:pPr>
          </w:p>
          <w:p w14:paraId="751AA573" w14:textId="77777777" w:rsidR="008B59D0" w:rsidRDefault="008B59D0" w:rsidP="00812EA9">
            <w:pPr>
              <w:rPr>
                <w:rFonts w:ascii="Arial" w:hAnsi="Arial" w:cs="Arial"/>
                <w:bCs/>
              </w:rPr>
            </w:pPr>
          </w:p>
          <w:p w14:paraId="29C3957B" w14:textId="77777777" w:rsidR="008B59D0" w:rsidRDefault="008B59D0" w:rsidP="00812EA9">
            <w:pPr>
              <w:rPr>
                <w:rFonts w:ascii="Arial" w:hAnsi="Arial" w:cs="Arial"/>
                <w:bCs/>
              </w:rPr>
            </w:pPr>
          </w:p>
          <w:p w14:paraId="750CA7DB" w14:textId="77777777" w:rsidR="008B59D0" w:rsidRDefault="008B59D0" w:rsidP="00812EA9">
            <w:pPr>
              <w:rPr>
                <w:rFonts w:ascii="Arial" w:hAnsi="Arial" w:cs="Arial"/>
                <w:bCs/>
              </w:rPr>
            </w:pPr>
          </w:p>
          <w:p w14:paraId="1F9070B2" w14:textId="77777777" w:rsidR="008B59D0" w:rsidRDefault="008B59D0" w:rsidP="00812EA9">
            <w:pPr>
              <w:rPr>
                <w:rFonts w:ascii="Arial" w:hAnsi="Arial" w:cs="Arial"/>
                <w:bCs/>
              </w:rPr>
            </w:pPr>
          </w:p>
          <w:p w14:paraId="53FEF9C0" w14:textId="77777777" w:rsidR="00051727" w:rsidRDefault="00051727" w:rsidP="00416BEE">
            <w:pPr>
              <w:rPr>
                <w:rFonts w:ascii="Arial" w:hAnsi="Arial" w:cs="Arial"/>
                <w:bCs/>
              </w:rPr>
            </w:pPr>
          </w:p>
          <w:p w14:paraId="1E501D20" w14:textId="77777777" w:rsidR="00051727" w:rsidRDefault="00051727" w:rsidP="00416BEE">
            <w:pPr>
              <w:rPr>
                <w:rFonts w:ascii="Arial" w:hAnsi="Arial" w:cs="Arial"/>
                <w:bCs/>
              </w:rPr>
            </w:pPr>
          </w:p>
          <w:p w14:paraId="21478015" w14:textId="77777777" w:rsidR="00051727" w:rsidRDefault="00051727" w:rsidP="00416BEE">
            <w:pPr>
              <w:rPr>
                <w:rFonts w:ascii="Arial" w:hAnsi="Arial" w:cs="Arial"/>
                <w:bCs/>
              </w:rPr>
            </w:pPr>
          </w:p>
          <w:p w14:paraId="35DCFBC7" w14:textId="77777777" w:rsidR="00051727" w:rsidRDefault="00051727" w:rsidP="00416BEE">
            <w:pPr>
              <w:rPr>
                <w:rFonts w:ascii="Arial" w:hAnsi="Arial" w:cs="Arial"/>
                <w:bCs/>
              </w:rPr>
            </w:pPr>
          </w:p>
          <w:p w14:paraId="0044430F" w14:textId="77777777" w:rsidR="00051727" w:rsidRDefault="00051727" w:rsidP="00416BEE">
            <w:pPr>
              <w:rPr>
                <w:rFonts w:ascii="Arial" w:hAnsi="Arial" w:cs="Arial"/>
                <w:bCs/>
              </w:rPr>
            </w:pPr>
          </w:p>
          <w:p w14:paraId="3F0A213D" w14:textId="77777777" w:rsidR="00051727" w:rsidRDefault="00051727" w:rsidP="00416BEE">
            <w:pPr>
              <w:rPr>
                <w:rFonts w:ascii="Arial" w:hAnsi="Arial" w:cs="Arial"/>
                <w:bCs/>
              </w:rPr>
            </w:pPr>
          </w:p>
          <w:p w14:paraId="4C881242" w14:textId="77777777" w:rsidR="00051727" w:rsidRDefault="00051727" w:rsidP="00416BEE">
            <w:pPr>
              <w:rPr>
                <w:rFonts w:ascii="Arial" w:hAnsi="Arial" w:cs="Arial"/>
                <w:bCs/>
              </w:rPr>
            </w:pPr>
          </w:p>
          <w:p w14:paraId="500C9E07" w14:textId="77777777" w:rsidR="00051727" w:rsidRDefault="00051727" w:rsidP="00416BEE">
            <w:pPr>
              <w:rPr>
                <w:rFonts w:ascii="Arial" w:hAnsi="Arial" w:cs="Arial"/>
                <w:bCs/>
              </w:rPr>
            </w:pPr>
          </w:p>
          <w:p w14:paraId="0B2AC52A" w14:textId="77777777" w:rsidR="00051727" w:rsidRDefault="00051727" w:rsidP="00416BEE">
            <w:pPr>
              <w:rPr>
                <w:rFonts w:ascii="Arial" w:hAnsi="Arial" w:cs="Arial"/>
                <w:bCs/>
              </w:rPr>
            </w:pPr>
          </w:p>
          <w:p w14:paraId="18E52D26" w14:textId="77777777" w:rsidR="00051727" w:rsidRDefault="00051727" w:rsidP="00416BEE">
            <w:pPr>
              <w:rPr>
                <w:rFonts w:ascii="Arial" w:hAnsi="Arial" w:cs="Arial"/>
                <w:bCs/>
              </w:rPr>
            </w:pPr>
          </w:p>
          <w:p w14:paraId="7E43C970" w14:textId="77777777" w:rsidR="00051727" w:rsidRDefault="00051727" w:rsidP="00416BEE">
            <w:pPr>
              <w:rPr>
                <w:rFonts w:ascii="Arial" w:hAnsi="Arial" w:cs="Arial"/>
                <w:bCs/>
              </w:rPr>
            </w:pPr>
          </w:p>
          <w:p w14:paraId="062077A6" w14:textId="77777777" w:rsidR="00051727" w:rsidRDefault="00051727" w:rsidP="00416BEE">
            <w:pPr>
              <w:rPr>
                <w:rFonts w:ascii="Arial" w:hAnsi="Arial" w:cs="Arial"/>
                <w:bCs/>
              </w:rPr>
            </w:pPr>
          </w:p>
          <w:p w14:paraId="1B57C7B4" w14:textId="77777777" w:rsidR="00051727" w:rsidRDefault="00051727" w:rsidP="00416BEE">
            <w:pPr>
              <w:rPr>
                <w:rFonts w:ascii="Arial" w:hAnsi="Arial" w:cs="Arial"/>
                <w:bCs/>
              </w:rPr>
            </w:pPr>
          </w:p>
          <w:p w14:paraId="1B99A9F4" w14:textId="77777777" w:rsidR="00051727" w:rsidRDefault="00051727" w:rsidP="00416BEE">
            <w:pPr>
              <w:rPr>
                <w:rFonts w:ascii="Arial" w:hAnsi="Arial" w:cs="Arial"/>
                <w:bCs/>
              </w:rPr>
            </w:pPr>
          </w:p>
          <w:p w14:paraId="7FB35E7D" w14:textId="77777777" w:rsidR="00051727" w:rsidRDefault="00051727" w:rsidP="00416BEE">
            <w:pPr>
              <w:rPr>
                <w:rFonts w:ascii="Arial" w:hAnsi="Arial" w:cs="Arial"/>
                <w:bCs/>
              </w:rPr>
            </w:pPr>
          </w:p>
          <w:p w14:paraId="7FF83B23" w14:textId="77777777" w:rsidR="00051727" w:rsidRDefault="00051727" w:rsidP="00416BEE">
            <w:pPr>
              <w:rPr>
                <w:rFonts w:ascii="Arial" w:hAnsi="Arial" w:cs="Arial"/>
                <w:bCs/>
              </w:rPr>
            </w:pPr>
          </w:p>
          <w:p w14:paraId="68B63F53" w14:textId="77777777" w:rsidR="00051727" w:rsidRDefault="00051727" w:rsidP="00416BEE">
            <w:pPr>
              <w:rPr>
                <w:rFonts w:ascii="Arial" w:hAnsi="Arial" w:cs="Arial"/>
                <w:bCs/>
              </w:rPr>
            </w:pPr>
          </w:p>
          <w:p w14:paraId="3E3B9795" w14:textId="77777777" w:rsidR="00E936DD" w:rsidRDefault="00E936DD" w:rsidP="00416BEE">
            <w:pPr>
              <w:rPr>
                <w:rFonts w:ascii="Arial" w:hAnsi="Arial" w:cs="Arial"/>
                <w:bCs/>
              </w:rPr>
            </w:pPr>
          </w:p>
          <w:p w14:paraId="6EB3D97A" w14:textId="77777777" w:rsidR="008E68DC" w:rsidRDefault="008E68DC" w:rsidP="00416BEE">
            <w:pPr>
              <w:rPr>
                <w:rFonts w:ascii="Arial" w:hAnsi="Arial" w:cs="Arial"/>
                <w:bCs/>
              </w:rPr>
            </w:pPr>
          </w:p>
          <w:p w14:paraId="2FDE1A5D" w14:textId="77777777" w:rsidR="008E68DC" w:rsidRDefault="008E68DC" w:rsidP="00416BEE">
            <w:pPr>
              <w:rPr>
                <w:rFonts w:ascii="Arial" w:hAnsi="Arial" w:cs="Arial"/>
                <w:bCs/>
              </w:rPr>
            </w:pPr>
          </w:p>
          <w:p w14:paraId="6155E5CA" w14:textId="77777777" w:rsidR="008E68DC" w:rsidRDefault="008E68DC" w:rsidP="00416BEE">
            <w:pPr>
              <w:rPr>
                <w:rFonts w:ascii="Arial" w:hAnsi="Arial" w:cs="Arial"/>
                <w:bCs/>
              </w:rPr>
            </w:pPr>
          </w:p>
          <w:p w14:paraId="3C1103B6" w14:textId="76A63541" w:rsidR="00416BEE" w:rsidRPr="004A56B9" w:rsidRDefault="00416BEE" w:rsidP="00416BEE">
            <w:pPr>
              <w:rPr>
                <w:rFonts w:ascii="Arial" w:hAnsi="Arial" w:cs="Arial"/>
                <w:bCs/>
              </w:rPr>
            </w:pPr>
            <w:r>
              <w:rPr>
                <w:rFonts w:ascii="Arial" w:hAnsi="Arial" w:cs="Arial"/>
                <w:bCs/>
              </w:rPr>
              <w:t>M</w:t>
            </w:r>
            <w:r w:rsidRPr="004A56B9">
              <w:rPr>
                <w:rFonts w:ascii="Arial" w:hAnsi="Arial" w:cs="Arial"/>
                <w:bCs/>
              </w:rPr>
              <w:t xml:space="preserve">any submissions </w:t>
            </w:r>
            <w:r w:rsidR="001756F3">
              <w:rPr>
                <w:rFonts w:ascii="Arial" w:hAnsi="Arial" w:cs="Arial"/>
                <w:bCs/>
              </w:rPr>
              <w:t>expressed how</w:t>
            </w:r>
            <w:r w:rsidRPr="004A56B9">
              <w:rPr>
                <w:rFonts w:ascii="Arial" w:hAnsi="Arial" w:cs="Arial"/>
                <w:bCs/>
              </w:rPr>
              <w:t xml:space="preserve"> </w:t>
            </w:r>
            <w:r w:rsidR="001F44FD">
              <w:rPr>
                <w:rFonts w:ascii="Arial" w:hAnsi="Arial" w:cs="Arial"/>
                <w:bCs/>
              </w:rPr>
              <w:t>changing societal attitudes</w:t>
            </w:r>
            <w:r w:rsidR="00016B41">
              <w:rPr>
                <w:rFonts w:ascii="Arial" w:hAnsi="Arial" w:cs="Arial"/>
                <w:bCs/>
              </w:rPr>
              <w:t xml:space="preserve"> </w:t>
            </w:r>
            <w:r w:rsidR="001F44FD">
              <w:rPr>
                <w:rFonts w:ascii="Arial" w:hAnsi="Arial" w:cs="Arial"/>
                <w:bCs/>
              </w:rPr>
              <w:t>was</w:t>
            </w:r>
            <w:r w:rsidRPr="004A56B9">
              <w:rPr>
                <w:rFonts w:ascii="Arial" w:hAnsi="Arial" w:cs="Arial"/>
                <w:bCs/>
              </w:rPr>
              <w:t xml:space="preserve"> </w:t>
            </w:r>
            <w:r w:rsidR="001756F3">
              <w:rPr>
                <w:rFonts w:ascii="Arial" w:hAnsi="Arial" w:cs="Arial"/>
                <w:bCs/>
              </w:rPr>
              <w:t xml:space="preserve">crucial to </w:t>
            </w:r>
            <w:r w:rsidRPr="004A56B9">
              <w:rPr>
                <w:rFonts w:ascii="Arial" w:hAnsi="Arial" w:cs="Arial"/>
                <w:bCs/>
              </w:rPr>
              <w:t>eliminat</w:t>
            </w:r>
            <w:r w:rsidR="001756F3">
              <w:rPr>
                <w:rFonts w:ascii="Arial" w:hAnsi="Arial" w:cs="Arial"/>
                <w:bCs/>
              </w:rPr>
              <w:t>ing</w:t>
            </w:r>
            <w:r w:rsidRPr="004A56B9">
              <w:rPr>
                <w:rFonts w:ascii="Arial" w:hAnsi="Arial" w:cs="Arial"/>
                <w:bCs/>
              </w:rPr>
              <w:t xml:space="preserve"> FV</w:t>
            </w:r>
            <w:r w:rsidR="000137DF">
              <w:rPr>
                <w:rFonts w:ascii="Arial" w:hAnsi="Arial" w:cs="Arial"/>
                <w:bCs/>
              </w:rPr>
              <w:t xml:space="preserve"> and </w:t>
            </w:r>
            <w:r w:rsidRPr="004A56B9">
              <w:rPr>
                <w:rFonts w:ascii="Arial" w:hAnsi="Arial" w:cs="Arial"/>
                <w:bCs/>
              </w:rPr>
              <w:t>SV.</w:t>
            </w:r>
            <w:r w:rsidR="001756F3">
              <w:rPr>
                <w:rFonts w:ascii="Arial" w:hAnsi="Arial" w:cs="Arial"/>
                <w:bCs/>
              </w:rPr>
              <w:t xml:space="preserve"> </w:t>
            </w:r>
            <w:r w:rsidRPr="004A56B9">
              <w:rPr>
                <w:rFonts w:ascii="Arial" w:hAnsi="Arial" w:cs="Arial"/>
                <w:bCs/>
              </w:rPr>
              <w:t>[</w:t>
            </w:r>
            <w:r>
              <w:rPr>
                <w:rFonts w:ascii="Arial" w:hAnsi="Arial" w:cs="Arial"/>
              </w:rPr>
              <w:t>All</w:t>
            </w:r>
            <w:r w:rsidRPr="004A56B9">
              <w:rPr>
                <w:rFonts w:ascii="Arial" w:hAnsi="Arial" w:cs="Arial"/>
                <w:bCs/>
              </w:rPr>
              <w:t xml:space="preserve">] </w:t>
            </w:r>
          </w:p>
          <w:p w14:paraId="4C9B2809" w14:textId="77777777" w:rsidR="008B59D0" w:rsidRDefault="008B59D0" w:rsidP="00812EA9">
            <w:pPr>
              <w:rPr>
                <w:rFonts w:ascii="Arial" w:hAnsi="Arial" w:cs="Arial"/>
                <w:bCs/>
              </w:rPr>
            </w:pPr>
          </w:p>
          <w:p w14:paraId="147B0182" w14:textId="77777777" w:rsidR="008B59D0" w:rsidRDefault="008B59D0" w:rsidP="00812EA9">
            <w:pPr>
              <w:rPr>
                <w:rFonts w:ascii="Arial" w:hAnsi="Arial" w:cs="Arial"/>
                <w:bCs/>
              </w:rPr>
            </w:pPr>
          </w:p>
          <w:p w14:paraId="604DC671" w14:textId="77777777" w:rsidR="008B59D0" w:rsidRDefault="008B59D0" w:rsidP="00812EA9">
            <w:pPr>
              <w:rPr>
                <w:rFonts w:ascii="Arial" w:hAnsi="Arial" w:cs="Arial"/>
                <w:bCs/>
              </w:rPr>
            </w:pPr>
          </w:p>
          <w:p w14:paraId="4DE6AFE5" w14:textId="77777777" w:rsidR="00416BEE" w:rsidRDefault="00416BEE" w:rsidP="00812EA9">
            <w:pPr>
              <w:rPr>
                <w:rFonts w:ascii="Arial" w:hAnsi="Arial" w:cs="Arial"/>
                <w:bCs/>
              </w:rPr>
            </w:pPr>
          </w:p>
          <w:p w14:paraId="08CAA937" w14:textId="77777777" w:rsidR="00416BEE" w:rsidRDefault="00416BEE" w:rsidP="00812EA9">
            <w:pPr>
              <w:rPr>
                <w:rFonts w:ascii="Arial" w:hAnsi="Arial" w:cs="Arial"/>
                <w:bCs/>
              </w:rPr>
            </w:pPr>
          </w:p>
          <w:p w14:paraId="2BF60612" w14:textId="77777777" w:rsidR="00416BEE" w:rsidRDefault="00416BEE" w:rsidP="00812EA9">
            <w:pPr>
              <w:rPr>
                <w:rFonts w:ascii="Arial" w:hAnsi="Arial" w:cs="Arial"/>
                <w:bCs/>
              </w:rPr>
            </w:pPr>
          </w:p>
          <w:p w14:paraId="5ED73045" w14:textId="77777777" w:rsidR="00416BEE" w:rsidRDefault="00416BEE" w:rsidP="00812EA9">
            <w:pPr>
              <w:rPr>
                <w:rFonts w:ascii="Arial" w:hAnsi="Arial" w:cs="Arial"/>
                <w:bCs/>
              </w:rPr>
            </w:pPr>
          </w:p>
          <w:p w14:paraId="5064D3C1" w14:textId="77777777" w:rsidR="00075EF1" w:rsidRDefault="00075EF1" w:rsidP="00812EA9">
            <w:pPr>
              <w:rPr>
                <w:rFonts w:ascii="Arial" w:hAnsi="Arial" w:cs="Arial"/>
                <w:bCs/>
              </w:rPr>
            </w:pPr>
          </w:p>
          <w:p w14:paraId="2798494F" w14:textId="77777777" w:rsidR="00075EF1" w:rsidRDefault="00075EF1" w:rsidP="00812EA9">
            <w:pPr>
              <w:rPr>
                <w:rFonts w:ascii="Arial" w:hAnsi="Arial" w:cs="Arial"/>
                <w:bCs/>
              </w:rPr>
            </w:pPr>
          </w:p>
          <w:p w14:paraId="139F5B22" w14:textId="77777777" w:rsidR="00075EF1" w:rsidRDefault="00075EF1" w:rsidP="00812EA9">
            <w:pPr>
              <w:rPr>
                <w:rFonts w:ascii="Arial" w:hAnsi="Arial" w:cs="Arial"/>
                <w:bCs/>
              </w:rPr>
            </w:pPr>
          </w:p>
          <w:p w14:paraId="0A93CBDA" w14:textId="77777777" w:rsidR="00075EF1" w:rsidRDefault="00075EF1" w:rsidP="00812EA9">
            <w:pPr>
              <w:rPr>
                <w:rFonts w:ascii="Arial" w:hAnsi="Arial" w:cs="Arial"/>
                <w:bCs/>
              </w:rPr>
            </w:pPr>
          </w:p>
          <w:p w14:paraId="16AFFEF6" w14:textId="77777777" w:rsidR="00075EF1" w:rsidRDefault="00075EF1" w:rsidP="00812EA9">
            <w:pPr>
              <w:rPr>
                <w:rFonts w:ascii="Arial" w:hAnsi="Arial" w:cs="Arial"/>
                <w:bCs/>
              </w:rPr>
            </w:pPr>
          </w:p>
          <w:p w14:paraId="19318369" w14:textId="77777777" w:rsidR="00075EF1" w:rsidRDefault="00075EF1" w:rsidP="00812EA9">
            <w:pPr>
              <w:rPr>
                <w:rFonts w:ascii="Arial" w:hAnsi="Arial" w:cs="Arial"/>
                <w:bCs/>
              </w:rPr>
            </w:pPr>
          </w:p>
          <w:p w14:paraId="01E8DA74" w14:textId="77777777" w:rsidR="001F44FD" w:rsidRDefault="001F44FD" w:rsidP="00812EA9">
            <w:pPr>
              <w:rPr>
                <w:rFonts w:ascii="Arial" w:hAnsi="Arial" w:cs="Arial"/>
                <w:bCs/>
              </w:rPr>
            </w:pPr>
          </w:p>
          <w:p w14:paraId="7965BC0C" w14:textId="77777777" w:rsidR="001F44FD" w:rsidRDefault="001F44FD" w:rsidP="00812EA9">
            <w:pPr>
              <w:rPr>
                <w:rFonts w:ascii="Arial" w:hAnsi="Arial" w:cs="Arial"/>
                <w:bCs/>
              </w:rPr>
            </w:pPr>
          </w:p>
          <w:p w14:paraId="4FB3FDDF" w14:textId="77777777" w:rsidR="001F44FD" w:rsidRDefault="001F44FD" w:rsidP="00812EA9">
            <w:pPr>
              <w:rPr>
                <w:rFonts w:ascii="Arial" w:hAnsi="Arial" w:cs="Arial"/>
                <w:bCs/>
              </w:rPr>
            </w:pPr>
          </w:p>
          <w:p w14:paraId="159B8E6D" w14:textId="77777777" w:rsidR="001F44FD" w:rsidRDefault="001F44FD" w:rsidP="00812EA9">
            <w:pPr>
              <w:rPr>
                <w:rFonts w:ascii="Arial" w:hAnsi="Arial" w:cs="Arial"/>
                <w:bCs/>
              </w:rPr>
            </w:pPr>
          </w:p>
          <w:p w14:paraId="0634FEB5" w14:textId="77777777" w:rsidR="001F44FD" w:rsidRDefault="001F44FD" w:rsidP="00812EA9">
            <w:pPr>
              <w:rPr>
                <w:rFonts w:ascii="Arial" w:hAnsi="Arial" w:cs="Arial"/>
                <w:bCs/>
              </w:rPr>
            </w:pPr>
          </w:p>
          <w:p w14:paraId="60E7364A" w14:textId="77777777" w:rsidR="001F44FD" w:rsidRDefault="001F44FD" w:rsidP="00812EA9">
            <w:pPr>
              <w:rPr>
                <w:rFonts w:ascii="Arial" w:hAnsi="Arial" w:cs="Arial"/>
                <w:bCs/>
              </w:rPr>
            </w:pPr>
          </w:p>
          <w:p w14:paraId="13523BD7" w14:textId="77777777" w:rsidR="001F44FD" w:rsidRDefault="001F44FD" w:rsidP="00812EA9">
            <w:pPr>
              <w:rPr>
                <w:rFonts w:ascii="Arial" w:hAnsi="Arial" w:cs="Arial"/>
                <w:bCs/>
              </w:rPr>
            </w:pPr>
          </w:p>
          <w:p w14:paraId="0A4DC520" w14:textId="77777777" w:rsidR="001F44FD" w:rsidRDefault="001F44FD" w:rsidP="00812EA9">
            <w:pPr>
              <w:rPr>
                <w:rFonts w:ascii="Arial" w:hAnsi="Arial" w:cs="Arial"/>
                <w:bCs/>
              </w:rPr>
            </w:pPr>
          </w:p>
          <w:p w14:paraId="061423A1" w14:textId="77777777" w:rsidR="001F44FD" w:rsidRDefault="001F44FD" w:rsidP="00812EA9">
            <w:pPr>
              <w:rPr>
                <w:rFonts w:ascii="Arial" w:hAnsi="Arial" w:cs="Arial"/>
                <w:bCs/>
              </w:rPr>
            </w:pPr>
          </w:p>
          <w:p w14:paraId="28D23235" w14:textId="77777777" w:rsidR="001F44FD" w:rsidRDefault="001F44FD" w:rsidP="00812EA9">
            <w:pPr>
              <w:rPr>
                <w:rFonts w:ascii="Arial" w:hAnsi="Arial" w:cs="Arial"/>
                <w:bCs/>
              </w:rPr>
            </w:pPr>
          </w:p>
          <w:p w14:paraId="11EFC8AE" w14:textId="77777777" w:rsidR="001F44FD" w:rsidRDefault="001F44FD" w:rsidP="00812EA9">
            <w:pPr>
              <w:rPr>
                <w:rFonts w:ascii="Arial" w:hAnsi="Arial" w:cs="Arial"/>
                <w:bCs/>
              </w:rPr>
            </w:pPr>
          </w:p>
          <w:p w14:paraId="0C035955" w14:textId="77777777" w:rsidR="001F44FD" w:rsidRDefault="001F44FD" w:rsidP="00812EA9">
            <w:pPr>
              <w:rPr>
                <w:rFonts w:ascii="Arial" w:hAnsi="Arial" w:cs="Arial"/>
                <w:bCs/>
              </w:rPr>
            </w:pPr>
          </w:p>
          <w:p w14:paraId="2E41F7D9" w14:textId="77777777" w:rsidR="0045481E" w:rsidRDefault="0045481E" w:rsidP="00812EA9">
            <w:pPr>
              <w:rPr>
                <w:rFonts w:ascii="Arial" w:hAnsi="Arial" w:cs="Arial"/>
                <w:bCs/>
              </w:rPr>
            </w:pPr>
          </w:p>
          <w:p w14:paraId="02B084B3" w14:textId="77777777" w:rsidR="0045481E" w:rsidRDefault="0045481E" w:rsidP="00812EA9">
            <w:pPr>
              <w:rPr>
                <w:rFonts w:ascii="Arial" w:hAnsi="Arial" w:cs="Arial"/>
                <w:bCs/>
              </w:rPr>
            </w:pPr>
          </w:p>
          <w:p w14:paraId="3DC5170F" w14:textId="77777777" w:rsidR="0045481E" w:rsidRDefault="0045481E" w:rsidP="00812EA9">
            <w:pPr>
              <w:rPr>
                <w:rFonts w:ascii="Arial" w:hAnsi="Arial" w:cs="Arial"/>
                <w:bCs/>
              </w:rPr>
            </w:pPr>
          </w:p>
          <w:p w14:paraId="405766BC" w14:textId="48DF68D2" w:rsidR="00341D32" w:rsidRPr="004A56B9" w:rsidRDefault="00341D32" w:rsidP="00812EA9">
            <w:pPr>
              <w:rPr>
                <w:rFonts w:ascii="Arial" w:hAnsi="Arial" w:cs="Arial"/>
                <w:bCs/>
              </w:rPr>
            </w:pPr>
            <w:r w:rsidRPr="004A56B9">
              <w:rPr>
                <w:rFonts w:ascii="Arial" w:hAnsi="Arial" w:cs="Arial"/>
                <w:bCs/>
              </w:rPr>
              <w:lastRenderedPageBreak/>
              <w:t xml:space="preserve">Many submissions also linked </w:t>
            </w:r>
            <w:bookmarkStart w:id="6" w:name="_Hlk83203882"/>
            <w:r w:rsidRPr="004A56B9">
              <w:rPr>
                <w:rFonts w:ascii="Arial" w:hAnsi="Arial" w:cs="Arial"/>
                <w:bCs/>
              </w:rPr>
              <w:t>prevention to addressing wider</w:t>
            </w:r>
            <w:r w:rsidR="00A84F26" w:rsidRPr="004A56B9">
              <w:rPr>
                <w:rFonts w:ascii="Arial" w:hAnsi="Arial" w:cs="Arial"/>
                <w:bCs/>
              </w:rPr>
              <w:t xml:space="preserve"> issues</w:t>
            </w:r>
            <w:bookmarkEnd w:id="6"/>
            <w:r w:rsidR="00FD1A72">
              <w:rPr>
                <w:rFonts w:ascii="Arial" w:hAnsi="Arial" w:cs="Arial"/>
                <w:bCs/>
              </w:rPr>
              <w:t xml:space="preserve">, </w:t>
            </w:r>
            <w:r w:rsidR="00016B41">
              <w:rPr>
                <w:rFonts w:ascii="Arial" w:hAnsi="Arial" w:cs="Arial"/>
                <w:bCs/>
              </w:rPr>
              <w:t xml:space="preserve">such as the </w:t>
            </w:r>
            <w:r w:rsidR="00AD65F6">
              <w:rPr>
                <w:rFonts w:ascii="Arial" w:hAnsi="Arial" w:cs="Arial"/>
                <w:bCs/>
              </w:rPr>
              <w:t xml:space="preserve">(lack of) </w:t>
            </w:r>
            <w:r w:rsidR="00016B41">
              <w:rPr>
                <w:rFonts w:ascii="Arial" w:hAnsi="Arial" w:cs="Arial"/>
                <w:bCs/>
              </w:rPr>
              <w:t>access</w:t>
            </w:r>
            <w:r w:rsidR="00C71D09">
              <w:rPr>
                <w:rFonts w:ascii="Arial" w:hAnsi="Arial" w:cs="Arial"/>
                <w:bCs/>
              </w:rPr>
              <w:t xml:space="preserve"> to</w:t>
            </w:r>
            <w:r w:rsidR="00FD1A72">
              <w:rPr>
                <w:rFonts w:ascii="Arial" w:hAnsi="Arial" w:cs="Arial"/>
                <w:bCs/>
              </w:rPr>
              <w:t xml:space="preserve"> </w:t>
            </w:r>
            <w:r w:rsidR="00AD65F6">
              <w:rPr>
                <w:rFonts w:ascii="Arial" w:hAnsi="Arial" w:cs="Arial"/>
                <w:bCs/>
              </w:rPr>
              <w:t xml:space="preserve">housing, income support and </w:t>
            </w:r>
            <w:r w:rsidR="00016B41">
              <w:rPr>
                <w:rFonts w:ascii="Arial" w:hAnsi="Arial" w:cs="Arial"/>
                <w:bCs/>
              </w:rPr>
              <w:t xml:space="preserve">alcohol </w:t>
            </w:r>
            <w:r w:rsidR="00BF636C">
              <w:rPr>
                <w:rFonts w:ascii="Arial" w:hAnsi="Arial" w:cs="Arial"/>
                <w:bCs/>
              </w:rPr>
              <w:t>particularly</w:t>
            </w:r>
            <w:r w:rsidR="00016B41">
              <w:rPr>
                <w:rFonts w:ascii="Arial" w:hAnsi="Arial" w:cs="Arial"/>
                <w:bCs/>
              </w:rPr>
              <w:t xml:space="preserve"> in relation to children</w:t>
            </w:r>
            <w:r w:rsidRPr="004A56B9">
              <w:rPr>
                <w:rFonts w:ascii="Arial" w:hAnsi="Arial" w:cs="Arial"/>
                <w:bCs/>
              </w:rPr>
              <w:t>.</w:t>
            </w:r>
            <w:r w:rsidR="008D3015">
              <w:rPr>
                <w:rFonts w:ascii="Arial" w:hAnsi="Arial" w:cs="Arial"/>
                <w:bCs/>
              </w:rPr>
              <w:t xml:space="preserve"> </w:t>
            </w:r>
            <w:r w:rsidRPr="004A56B9">
              <w:rPr>
                <w:rFonts w:ascii="Arial" w:hAnsi="Arial" w:cs="Arial"/>
                <w:bCs/>
              </w:rPr>
              <w:t>[</w:t>
            </w:r>
            <w:r w:rsidR="00016B41">
              <w:rPr>
                <w:rFonts w:ascii="Arial" w:hAnsi="Arial" w:cs="Arial"/>
                <w:bCs/>
              </w:rPr>
              <w:t>All</w:t>
            </w:r>
            <w:r w:rsidR="00755AF9">
              <w:rPr>
                <w:rFonts w:ascii="Arial" w:hAnsi="Arial" w:cs="Arial"/>
                <w:bCs/>
              </w:rPr>
              <w:t>]</w:t>
            </w:r>
          </w:p>
        </w:tc>
        <w:tc>
          <w:tcPr>
            <w:tcW w:w="2715" w:type="dxa"/>
          </w:tcPr>
          <w:p w14:paraId="607B38E4" w14:textId="411C75DC" w:rsidR="00812EA9" w:rsidRDefault="00F117E3" w:rsidP="00812EA9">
            <w:pPr>
              <w:rPr>
                <w:rFonts w:ascii="Arial" w:hAnsi="Arial" w:cs="Arial"/>
                <w:bCs/>
              </w:rPr>
            </w:pPr>
            <w:r w:rsidRPr="00F117E3">
              <w:rPr>
                <w:rFonts w:ascii="Arial" w:hAnsi="Arial" w:cs="Arial"/>
                <w:bCs/>
              </w:rPr>
              <w:lastRenderedPageBreak/>
              <w:t xml:space="preserve">The most common theme across all submissions was the education of children. Comments were made on this theme in all focus areas, but the </w:t>
            </w:r>
            <w:r w:rsidR="00A63BCA">
              <w:rPr>
                <w:rFonts w:ascii="Arial" w:hAnsi="Arial" w:cs="Arial"/>
                <w:bCs/>
              </w:rPr>
              <w:t>education of children</w:t>
            </w:r>
            <w:r w:rsidRPr="00F117E3">
              <w:rPr>
                <w:rFonts w:ascii="Arial" w:hAnsi="Arial" w:cs="Arial"/>
                <w:bCs/>
              </w:rPr>
              <w:t xml:space="preserve"> has just been referenced in this focus area to avoid repetition.</w:t>
            </w:r>
          </w:p>
          <w:p w14:paraId="7BE2590D" w14:textId="62DB1E3A" w:rsidR="00CA66BC" w:rsidRDefault="00CA66BC" w:rsidP="00812EA9">
            <w:pPr>
              <w:rPr>
                <w:rFonts w:ascii="Arial" w:hAnsi="Arial" w:cs="Arial"/>
                <w:bCs/>
              </w:rPr>
            </w:pPr>
            <w:r w:rsidRPr="00F117E3">
              <w:rPr>
                <w:rFonts w:ascii="Arial" w:hAnsi="Arial" w:cs="Arial"/>
                <w:bCs/>
              </w:rPr>
              <w:t xml:space="preserve">Comments </w:t>
            </w:r>
            <w:r>
              <w:rPr>
                <w:rFonts w:ascii="Arial" w:hAnsi="Arial" w:cs="Arial"/>
                <w:bCs/>
              </w:rPr>
              <w:t>about more help being needed for people who have used violence</w:t>
            </w:r>
            <w:r w:rsidRPr="00F117E3">
              <w:rPr>
                <w:rFonts w:ascii="Arial" w:hAnsi="Arial" w:cs="Arial"/>
                <w:bCs/>
              </w:rPr>
              <w:t xml:space="preserve"> were </w:t>
            </w:r>
            <w:r>
              <w:rPr>
                <w:rFonts w:ascii="Arial" w:hAnsi="Arial" w:cs="Arial"/>
                <w:bCs/>
              </w:rPr>
              <w:t xml:space="preserve">also </w:t>
            </w:r>
            <w:r w:rsidRPr="00F117E3">
              <w:rPr>
                <w:rFonts w:ascii="Arial" w:hAnsi="Arial" w:cs="Arial"/>
                <w:bCs/>
              </w:rPr>
              <w:t xml:space="preserve">made in all focus areas, but </w:t>
            </w:r>
            <w:r>
              <w:rPr>
                <w:rFonts w:ascii="Arial" w:hAnsi="Arial" w:cs="Arial"/>
                <w:bCs/>
              </w:rPr>
              <w:t xml:space="preserve">they have </w:t>
            </w:r>
            <w:r>
              <w:rPr>
                <w:rFonts w:ascii="Arial" w:hAnsi="Arial" w:cs="Arial"/>
                <w:bCs/>
              </w:rPr>
              <w:lastRenderedPageBreak/>
              <w:t>just been referenced i</w:t>
            </w:r>
            <w:r w:rsidRPr="00F117E3">
              <w:rPr>
                <w:rFonts w:ascii="Arial" w:hAnsi="Arial" w:cs="Arial"/>
                <w:bCs/>
              </w:rPr>
              <w:t>n this focus area to avoid repetition.</w:t>
            </w:r>
          </w:p>
          <w:p w14:paraId="740D1ABA" w14:textId="667D7945" w:rsidR="00F117E3" w:rsidRPr="00F117E3" w:rsidRDefault="00F117E3" w:rsidP="00812EA9">
            <w:pPr>
              <w:rPr>
                <w:rFonts w:ascii="Arial" w:hAnsi="Arial" w:cs="Arial"/>
                <w:bCs/>
              </w:rPr>
            </w:pPr>
            <w:r>
              <w:rPr>
                <w:rFonts w:ascii="Arial" w:hAnsi="Arial" w:cs="Arial"/>
                <w:bCs/>
              </w:rPr>
              <w:t xml:space="preserve">Most other themes in this focus area also </w:t>
            </w:r>
            <w:r w:rsidRPr="00601BF2">
              <w:rPr>
                <w:rFonts w:ascii="Arial" w:hAnsi="Arial" w:cs="Arial"/>
                <w:bCs/>
              </w:rPr>
              <w:t xml:space="preserve">overlapped with comments </w:t>
            </w:r>
            <w:r w:rsidR="00A63BCA">
              <w:rPr>
                <w:rFonts w:ascii="Arial" w:hAnsi="Arial" w:cs="Arial"/>
                <w:bCs/>
              </w:rPr>
              <w:t xml:space="preserve">made </w:t>
            </w:r>
            <w:r w:rsidRPr="00601BF2">
              <w:rPr>
                <w:rFonts w:ascii="Arial" w:hAnsi="Arial" w:cs="Arial"/>
                <w:bCs/>
              </w:rPr>
              <w:t>in</w:t>
            </w:r>
            <w:r w:rsidR="0013283E">
              <w:rPr>
                <w:rFonts w:ascii="Arial" w:hAnsi="Arial" w:cs="Arial"/>
                <w:bCs/>
              </w:rPr>
              <w:t xml:space="preserve"> </w:t>
            </w:r>
            <w:r w:rsidRPr="00601BF2">
              <w:rPr>
                <w:rFonts w:ascii="Arial" w:hAnsi="Arial" w:cs="Arial"/>
                <w:bCs/>
              </w:rPr>
              <w:t>Focus Area #</w:t>
            </w:r>
            <w:r>
              <w:rPr>
                <w:rFonts w:ascii="Arial" w:hAnsi="Arial" w:cs="Arial"/>
                <w:bCs/>
              </w:rPr>
              <w:t>6.</w:t>
            </w:r>
          </w:p>
        </w:tc>
      </w:tr>
      <w:tr w:rsidR="005835CA" w14:paraId="04490A34" w14:textId="77777777" w:rsidTr="00C40D3D">
        <w:tc>
          <w:tcPr>
            <w:tcW w:w="3766" w:type="dxa"/>
          </w:tcPr>
          <w:p w14:paraId="3BDFCA0E" w14:textId="77777777" w:rsidR="00812EA9" w:rsidRPr="004A56B9" w:rsidRDefault="00812EA9" w:rsidP="00812EA9">
            <w:pPr>
              <w:rPr>
                <w:rFonts w:ascii="Arial" w:hAnsi="Arial" w:cs="Arial"/>
                <w:b/>
                <w:bCs/>
                <w:color w:val="463090"/>
              </w:rPr>
            </w:pPr>
            <w:r w:rsidRPr="004A56B9">
              <w:rPr>
                <w:rFonts w:ascii="Arial" w:hAnsi="Arial" w:cs="Arial"/>
                <w:b/>
                <w:bCs/>
              </w:rPr>
              <w:lastRenderedPageBreak/>
              <w:t xml:space="preserve">Focus Area #6: </w:t>
            </w:r>
            <w:r w:rsidRPr="004A56B9">
              <w:rPr>
                <w:rFonts w:ascii="Arial" w:hAnsi="Arial" w:cs="Arial"/>
                <w:b/>
                <w:bCs/>
              </w:rPr>
              <w:br/>
            </w:r>
            <w:r w:rsidRPr="004A56B9">
              <w:rPr>
                <w:rFonts w:ascii="Arial" w:hAnsi="Arial" w:cs="Arial"/>
                <w:b/>
                <w:bCs/>
                <w:color w:val="463090"/>
              </w:rPr>
              <w:t>Develop ways for government to create changes</w:t>
            </w:r>
          </w:p>
          <w:p w14:paraId="58092BFE" w14:textId="1357462B" w:rsidR="00812EA9" w:rsidRPr="004A56B9" w:rsidRDefault="00812EA9" w:rsidP="00812EA9">
            <w:pPr>
              <w:rPr>
                <w:rFonts w:ascii="Arial" w:hAnsi="Arial" w:cs="Arial"/>
                <w:b/>
                <w:bCs/>
              </w:rPr>
            </w:pPr>
            <w:proofErr w:type="spellStart"/>
            <w:r w:rsidRPr="004A56B9">
              <w:rPr>
                <w:rFonts w:ascii="Arial" w:hAnsi="Arial" w:cs="Arial"/>
                <w:b/>
                <w:bCs/>
                <w:color w:val="463090"/>
              </w:rPr>
              <w:t>Whakawhanake</w:t>
            </w:r>
            <w:proofErr w:type="spellEnd"/>
            <w:r w:rsidRPr="004A56B9">
              <w:rPr>
                <w:rFonts w:ascii="Arial" w:hAnsi="Arial" w:cs="Arial"/>
                <w:b/>
                <w:bCs/>
                <w:color w:val="463090"/>
              </w:rPr>
              <w:t xml:space="preserve"> </w:t>
            </w:r>
            <w:proofErr w:type="spellStart"/>
            <w:r w:rsidRPr="004A56B9">
              <w:rPr>
                <w:rFonts w:ascii="Arial" w:hAnsi="Arial" w:cs="Arial"/>
                <w:b/>
                <w:bCs/>
                <w:color w:val="463090"/>
              </w:rPr>
              <w:t>ngā</w:t>
            </w:r>
            <w:proofErr w:type="spellEnd"/>
            <w:r w:rsidRPr="004A56B9">
              <w:rPr>
                <w:rFonts w:ascii="Arial" w:hAnsi="Arial" w:cs="Arial"/>
                <w:b/>
                <w:bCs/>
                <w:color w:val="463090"/>
              </w:rPr>
              <w:t xml:space="preserve"> mahi ō </w:t>
            </w:r>
            <w:proofErr w:type="spellStart"/>
            <w:r w:rsidRPr="004A56B9">
              <w:rPr>
                <w:rFonts w:ascii="Arial" w:hAnsi="Arial" w:cs="Arial"/>
                <w:b/>
                <w:bCs/>
                <w:color w:val="463090"/>
              </w:rPr>
              <w:t>te</w:t>
            </w:r>
            <w:proofErr w:type="spellEnd"/>
            <w:r w:rsidRPr="004A56B9">
              <w:rPr>
                <w:rFonts w:ascii="Arial" w:hAnsi="Arial" w:cs="Arial"/>
                <w:b/>
                <w:bCs/>
                <w:color w:val="463090"/>
              </w:rPr>
              <w:t xml:space="preserve"> </w:t>
            </w:r>
            <w:proofErr w:type="spellStart"/>
            <w:r w:rsidRPr="004A56B9">
              <w:rPr>
                <w:rFonts w:ascii="Arial" w:hAnsi="Arial" w:cs="Arial"/>
                <w:b/>
                <w:bCs/>
                <w:color w:val="463090"/>
              </w:rPr>
              <w:t>kawanatanga</w:t>
            </w:r>
            <w:proofErr w:type="spellEnd"/>
            <w:r w:rsidRPr="004A56B9">
              <w:rPr>
                <w:rFonts w:ascii="Arial" w:hAnsi="Arial" w:cs="Arial"/>
                <w:b/>
                <w:bCs/>
                <w:color w:val="463090"/>
              </w:rPr>
              <w:t xml:space="preserve"> ā </w:t>
            </w:r>
            <w:proofErr w:type="spellStart"/>
            <w:r w:rsidRPr="004A56B9">
              <w:rPr>
                <w:rFonts w:ascii="Arial" w:hAnsi="Arial" w:cs="Arial"/>
                <w:b/>
                <w:bCs/>
                <w:color w:val="463090"/>
              </w:rPr>
              <w:t>tōna</w:t>
            </w:r>
            <w:proofErr w:type="spellEnd"/>
            <w:r w:rsidRPr="004A56B9">
              <w:rPr>
                <w:rFonts w:ascii="Arial" w:hAnsi="Arial" w:cs="Arial"/>
                <w:b/>
                <w:bCs/>
                <w:color w:val="463090"/>
              </w:rPr>
              <w:t xml:space="preserve"> </w:t>
            </w:r>
            <w:proofErr w:type="spellStart"/>
            <w:r w:rsidRPr="004A56B9">
              <w:rPr>
                <w:rFonts w:ascii="Arial" w:hAnsi="Arial" w:cs="Arial"/>
                <w:b/>
                <w:bCs/>
                <w:color w:val="463090"/>
              </w:rPr>
              <w:t>wā</w:t>
            </w:r>
            <w:proofErr w:type="spellEnd"/>
          </w:p>
        </w:tc>
        <w:tc>
          <w:tcPr>
            <w:tcW w:w="4876" w:type="dxa"/>
          </w:tcPr>
          <w:p w14:paraId="2C0B3EAF" w14:textId="0F65FDA3" w:rsidR="0045481E" w:rsidRDefault="009D224E" w:rsidP="000D1ABB">
            <w:pPr>
              <w:pStyle w:val="Default"/>
              <w:rPr>
                <w:rFonts w:ascii="Arial" w:hAnsi="Arial" w:cs="Arial"/>
                <w:color w:val="323232"/>
              </w:rPr>
            </w:pPr>
            <w:r w:rsidRPr="000D1ABB">
              <w:rPr>
                <w:rFonts w:ascii="Arial" w:hAnsi="Arial" w:cs="Arial"/>
                <w:color w:val="323232"/>
              </w:rPr>
              <w:t xml:space="preserve">The Westminster system focuses on punishment and fails to consider the healing process that must occur alongside punishment in order to restore mana. For many of our </w:t>
            </w:r>
            <w:proofErr w:type="spellStart"/>
            <w:r w:rsidRPr="000D1ABB">
              <w:rPr>
                <w:rFonts w:ascii="Arial" w:hAnsi="Arial" w:cs="Arial"/>
                <w:color w:val="323232"/>
              </w:rPr>
              <w:t>wāhine</w:t>
            </w:r>
            <w:proofErr w:type="spellEnd"/>
            <w:r w:rsidRPr="000D1ABB">
              <w:rPr>
                <w:rFonts w:ascii="Arial" w:hAnsi="Arial" w:cs="Arial"/>
                <w:color w:val="323232"/>
              </w:rPr>
              <w:t xml:space="preserve"> who come to us experiencing violence, those victimising them are often intimate partners or those known to their </w:t>
            </w:r>
            <w:proofErr w:type="spellStart"/>
            <w:r w:rsidRPr="000D1ABB">
              <w:rPr>
                <w:rFonts w:ascii="Arial" w:hAnsi="Arial" w:cs="Arial"/>
                <w:color w:val="323232"/>
              </w:rPr>
              <w:t>whānau</w:t>
            </w:r>
            <w:proofErr w:type="spellEnd"/>
            <w:r w:rsidRPr="000D1ABB">
              <w:rPr>
                <w:rFonts w:ascii="Arial" w:hAnsi="Arial" w:cs="Arial"/>
                <w:color w:val="323232"/>
              </w:rPr>
              <w:t xml:space="preserve">. </w:t>
            </w:r>
            <w:proofErr w:type="gramStart"/>
            <w:r w:rsidRPr="000D1ABB">
              <w:rPr>
                <w:rFonts w:ascii="Arial" w:hAnsi="Arial" w:cs="Arial"/>
                <w:color w:val="323232"/>
              </w:rPr>
              <w:t>As a consequence</w:t>
            </w:r>
            <w:proofErr w:type="gramEnd"/>
            <w:r w:rsidRPr="000D1ABB">
              <w:rPr>
                <w:rFonts w:ascii="Arial" w:hAnsi="Arial" w:cs="Arial"/>
                <w:color w:val="323232"/>
              </w:rPr>
              <w:t>, they want their abuser to seek help so that they may begin to take accountability for their actions and eventually work to repair their relationships. [H/SV]</w:t>
            </w:r>
          </w:p>
          <w:p w14:paraId="56C00040" w14:textId="77777777" w:rsidR="0045481E" w:rsidRPr="000D1ABB" w:rsidRDefault="0045481E" w:rsidP="000D1ABB">
            <w:pPr>
              <w:pStyle w:val="Default"/>
              <w:rPr>
                <w:rFonts w:ascii="Arial" w:hAnsi="Arial" w:cs="Arial"/>
                <w:color w:val="323232"/>
              </w:rPr>
            </w:pPr>
          </w:p>
          <w:p w14:paraId="47C9F359" w14:textId="46709CDC" w:rsidR="009D224E" w:rsidRDefault="009D224E" w:rsidP="000D1ABB">
            <w:pPr>
              <w:pStyle w:val="Default"/>
              <w:rPr>
                <w:rFonts w:ascii="Arial" w:hAnsi="Arial" w:cs="Arial"/>
                <w:color w:val="323232"/>
              </w:rPr>
            </w:pPr>
            <w:r w:rsidRPr="000D1ABB">
              <w:rPr>
                <w:rFonts w:ascii="Arial" w:hAnsi="Arial" w:cs="Arial"/>
                <w:color w:val="323232"/>
              </w:rPr>
              <w:lastRenderedPageBreak/>
              <w:t>We know that being involved in the criminal justice process can re-traumatise victims/survivors and delay healing from the event. The prospect of having to face the offender again and the possibility of being harmed by the process itself, means that people can metaphorically hold their breath until it is over. [H/SV]</w:t>
            </w:r>
          </w:p>
          <w:p w14:paraId="693E833A" w14:textId="77777777" w:rsidR="0045481E" w:rsidRPr="000D1ABB" w:rsidRDefault="0045481E" w:rsidP="000D1ABB">
            <w:pPr>
              <w:pStyle w:val="Default"/>
              <w:rPr>
                <w:rFonts w:ascii="Arial" w:hAnsi="Arial" w:cs="Arial"/>
                <w:color w:val="323232"/>
              </w:rPr>
            </w:pPr>
          </w:p>
          <w:p w14:paraId="15942371" w14:textId="1E3D4A13" w:rsidR="009D224E" w:rsidRDefault="00F27130" w:rsidP="000D1ABB">
            <w:pPr>
              <w:pStyle w:val="Default"/>
              <w:rPr>
                <w:rFonts w:ascii="Arial" w:hAnsi="Arial" w:cs="Arial"/>
                <w:color w:val="323232"/>
              </w:rPr>
            </w:pPr>
            <w:r w:rsidRPr="000D1ABB">
              <w:rPr>
                <w:rFonts w:ascii="Arial" w:hAnsi="Arial" w:cs="Arial"/>
                <w:color w:val="323232"/>
              </w:rPr>
              <w:t>It is common for a victim/survivor to experience themselves being put on trial for their credibility, rather than the actions of the accused</w:t>
            </w:r>
            <w:r w:rsidR="00DA731B">
              <w:rPr>
                <w:rFonts w:ascii="Arial" w:hAnsi="Arial" w:cs="Arial"/>
                <w:color w:val="323232"/>
              </w:rPr>
              <w:t>…</w:t>
            </w:r>
            <w:r w:rsidRPr="000D1ABB">
              <w:rPr>
                <w:rFonts w:ascii="Arial" w:hAnsi="Arial" w:cs="Arial"/>
                <w:color w:val="323232"/>
              </w:rPr>
              <w:t xml:space="preserve">This process is frequently re-traumatising, unjust and a major deterrent for survivors to engage with the criminal justice system particularly for Māori.[H/SV] </w:t>
            </w:r>
          </w:p>
          <w:p w14:paraId="304F7400" w14:textId="77777777" w:rsidR="0045481E" w:rsidRPr="000D1ABB" w:rsidRDefault="0045481E" w:rsidP="000D1ABB">
            <w:pPr>
              <w:pStyle w:val="Default"/>
              <w:rPr>
                <w:rFonts w:ascii="Arial" w:hAnsi="Arial" w:cs="Arial"/>
                <w:color w:val="323232"/>
              </w:rPr>
            </w:pPr>
          </w:p>
          <w:p w14:paraId="0DF3C303" w14:textId="014BBDF0" w:rsidR="001B0FB3" w:rsidRPr="000D1ABB" w:rsidRDefault="001B0FB3" w:rsidP="000D1ABB">
            <w:pPr>
              <w:pStyle w:val="Default"/>
              <w:rPr>
                <w:rFonts w:ascii="Arial" w:hAnsi="Arial" w:cs="Arial"/>
                <w:color w:val="323232"/>
              </w:rPr>
            </w:pPr>
            <w:r w:rsidRPr="000D1ABB">
              <w:rPr>
                <w:rFonts w:ascii="Arial" w:hAnsi="Arial" w:cs="Arial"/>
                <w:color w:val="323232"/>
              </w:rPr>
              <w:t xml:space="preserve">There is legal aid but the threshold for this means even women on </w:t>
            </w:r>
            <w:proofErr w:type="gramStart"/>
            <w:r w:rsidRPr="000D1ABB">
              <w:rPr>
                <w:rFonts w:ascii="Arial" w:hAnsi="Arial" w:cs="Arial"/>
                <w:color w:val="323232"/>
              </w:rPr>
              <w:t>fairly low</w:t>
            </w:r>
            <w:proofErr w:type="gramEnd"/>
            <w:r w:rsidRPr="000D1ABB">
              <w:rPr>
                <w:rFonts w:ascii="Arial" w:hAnsi="Arial" w:cs="Arial"/>
                <w:color w:val="323232"/>
              </w:rPr>
              <w:t xml:space="preserve"> income can</w:t>
            </w:r>
            <w:r w:rsidR="000D1ABB">
              <w:rPr>
                <w:rFonts w:ascii="Arial" w:hAnsi="Arial" w:cs="Arial"/>
                <w:color w:val="323232"/>
              </w:rPr>
              <w:t>’</w:t>
            </w:r>
            <w:r w:rsidRPr="000D1ABB">
              <w:rPr>
                <w:rFonts w:ascii="Arial" w:hAnsi="Arial" w:cs="Arial"/>
                <w:color w:val="323232"/>
              </w:rPr>
              <w:t>t access it. Women should not have to pay for their safety and the safety of their children.</w:t>
            </w:r>
            <w:r w:rsidR="000D1ABB">
              <w:rPr>
                <w:rFonts w:ascii="Arial" w:hAnsi="Arial" w:cs="Arial"/>
                <w:color w:val="323232"/>
              </w:rPr>
              <w:t xml:space="preserve"> </w:t>
            </w:r>
            <w:r w:rsidR="00051727" w:rsidRPr="000D1ABB">
              <w:rPr>
                <w:rFonts w:ascii="Arial" w:hAnsi="Arial" w:cs="Arial"/>
                <w:color w:val="323232"/>
              </w:rPr>
              <w:t>[H/FV/SV]</w:t>
            </w:r>
          </w:p>
          <w:p w14:paraId="5EEC1880" w14:textId="77777777" w:rsidR="00FD1A72" w:rsidRPr="000D1ABB" w:rsidRDefault="00FD1A72" w:rsidP="000D1ABB">
            <w:pPr>
              <w:pStyle w:val="Default"/>
              <w:rPr>
                <w:rFonts w:ascii="Arial" w:hAnsi="Arial" w:cs="Arial"/>
                <w:color w:val="323232"/>
              </w:rPr>
            </w:pPr>
          </w:p>
          <w:p w14:paraId="0C558BA4" w14:textId="77777777" w:rsidR="0045481E" w:rsidRDefault="0045481E" w:rsidP="000D1ABB">
            <w:pPr>
              <w:pStyle w:val="Default"/>
              <w:rPr>
                <w:rFonts w:ascii="Arial" w:hAnsi="Arial" w:cs="Arial"/>
                <w:color w:val="323232"/>
              </w:rPr>
            </w:pPr>
          </w:p>
          <w:p w14:paraId="2D323712" w14:textId="77777777" w:rsidR="0045481E" w:rsidRDefault="0045481E" w:rsidP="000D1ABB">
            <w:pPr>
              <w:pStyle w:val="Default"/>
              <w:rPr>
                <w:rFonts w:ascii="Arial" w:hAnsi="Arial" w:cs="Arial"/>
                <w:color w:val="323232"/>
              </w:rPr>
            </w:pPr>
          </w:p>
          <w:p w14:paraId="54CE1A37" w14:textId="77777777" w:rsidR="0045481E" w:rsidRDefault="0045481E" w:rsidP="000D1ABB">
            <w:pPr>
              <w:pStyle w:val="Default"/>
              <w:rPr>
                <w:rFonts w:ascii="Arial" w:hAnsi="Arial" w:cs="Arial"/>
                <w:color w:val="323232"/>
              </w:rPr>
            </w:pPr>
          </w:p>
          <w:p w14:paraId="376F5888" w14:textId="77777777" w:rsidR="0045481E" w:rsidRDefault="0045481E" w:rsidP="000D1ABB">
            <w:pPr>
              <w:pStyle w:val="Default"/>
              <w:rPr>
                <w:rFonts w:ascii="Arial" w:hAnsi="Arial" w:cs="Arial"/>
                <w:color w:val="323232"/>
              </w:rPr>
            </w:pPr>
          </w:p>
          <w:p w14:paraId="67E839D3" w14:textId="01D08447" w:rsidR="009D224E" w:rsidRDefault="009D224E" w:rsidP="000D1ABB">
            <w:pPr>
              <w:pStyle w:val="Default"/>
              <w:rPr>
                <w:rFonts w:ascii="Arial" w:hAnsi="Arial" w:cs="Arial"/>
                <w:color w:val="323232"/>
              </w:rPr>
            </w:pPr>
            <w:r w:rsidRPr="000D1ABB">
              <w:rPr>
                <w:rFonts w:ascii="Arial" w:hAnsi="Arial" w:cs="Arial"/>
                <w:color w:val="323232"/>
              </w:rPr>
              <w:lastRenderedPageBreak/>
              <w:t>Communication can be compromised by a person’s experience of trauma, limited English proficiency, cognitive capacity, vocabulary, and mental health issues…. While we recognise that communication assistance may not be required for all witnesses involved in a sexual violence cases, we believe increasing access to specialist support is an important step towards reducing trauma and ensuring fairness. [H/SV]</w:t>
            </w:r>
          </w:p>
          <w:p w14:paraId="1A786EB6" w14:textId="77777777" w:rsidR="0045481E" w:rsidRDefault="0045481E" w:rsidP="000D1ABB">
            <w:pPr>
              <w:pStyle w:val="Default"/>
              <w:rPr>
                <w:rFonts w:ascii="Arial" w:hAnsi="Arial" w:cs="Arial"/>
                <w:color w:val="323232"/>
              </w:rPr>
            </w:pPr>
          </w:p>
          <w:p w14:paraId="6325A8F6" w14:textId="77777777" w:rsidR="00185633" w:rsidRPr="000D1ABB" w:rsidRDefault="00185633" w:rsidP="00185633">
            <w:pPr>
              <w:pStyle w:val="Default"/>
              <w:rPr>
                <w:rFonts w:ascii="Arial" w:hAnsi="Arial" w:cs="Arial"/>
                <w:color w:val="323232"/>
              </w:rPr>
            </w:pPr>
            <w:r>
              <w:rPr>
                <w:rFonts w:ascii="Arial" w:hAnsi="Arial" w:cs="Arial"/>
                <w:color w:val="323232"/>
              </w:rPr>
              <w:t>“</w:t>
            </w:r>
            <w:r w:rsidRPr="000D1ABB">
              <w:rPr>
                <w:rFonts w:ascii="Arial" w:hAnsi="Arial" w:cs="Arial"/>
                <w:color w:val="323232"/>
              </w:rPr>
              <w:t>Work with children is generally consented through their parents and carers, so there is a tendency to prioritise the adult’s needs and the relationship before the needs of children, again leading to them often being missed in the response to family violence – and efforts to prevent family violence from (re)occurring in the future….make Child Advocates a feature of the family violence prevention and response system in Aotearoa.” [Y]</w:t>
            </w:r>
          </w:p>
          <w:p w14:paraId="6DD01795" w14:textId="148AE903" w:rsidR="00185633" w:rsidRDefault="00185633" w:rsidP="000D1ABB">
            <w:pPr>
              <w:pStyle w:val="Default"/>
              <w:rPr>
                <w:rFonts w:ascii="Arial" w:hAnsi="Arial" w:cs="Arial"/>
                <w:color w:val="323232"/>
              </w:rPr>
            </w:pPr>
          </w:p>
          <w:p w14:paraId="3019DBD4" w14:textId="77777777" w:rsidR="0045481E" w:rsidRPr="000D1ABB" w:rsidRDefault="0045481E" w:rsidP="000D1ABB">
            <w:pPr>
              <w:pStyle w:val="Default"/>
              <w:rPr>
                <w:rFonts w:ascii="Arial" w:hAnsi="Arial" w:cs="Arial"/>
                <w:color w:val="323232"/>
              </w:rPr>
            </w:pPr>
          </w:p>
          <w:p w14:paraId="755271B0" w14:textId="77777777" w:rsidR="00185633" w:rsidRPr="000D1ABB" w:rsidRDefault="00185633" w:rsidP="00185633">
            <w:pPr>
              <w:pStyle w:val="Default"/>
              <w:rPr>
                <w:rFonts w:ascii="Arial" w:hAnsi="Arial" w:cs="Arial"/>
                <w:color w:val="323232"/>
              </w:rPr>
            </w:pPr>
            <w:r w:rsidRPr="000D1ABB">
              <w:rPr>
                <w:rFonts w:ascii="Arial" w:hAnsi="Arial" w:cs="Arial"/>
                <w:color w:val="323232"/>
              </w:rPr>
              <w:t xml:space="preserve">All involved in the court system need to understand trauma, how it can affect behaviour and what language is </w:t>
            </w:r>
            <w:r w:rsidRPr="000D1ABB">
              <w:rPr>
                <w:rFonts w:ascii="Arial" w:hAnsi="Arial" w:cs="Arial"/>
                <w:color w:val="323232"/>
              </w:rPr>
              <w:lastRenderedPageBreak/>
              <w:t>appropriate to use with a survivor of sexual violence</w:t>
            </w:r>
            <w:r>
              <w:rPr>
                <w:rFonts w:ascii="Arial" w:hAnsi="Arial" w:cs="Arial"/>
                <w:color w:val="323232"/>
              </w:rPr>
              <w:t>…</w:t>
            </w:r>
            <w:r w:rsidRPr="000D1ABB">
              <w:rPr>
                <w:rFonts w:ascii="Arial" w:hAnsi="Arial" w:cs="Arial"/>
                <w:color w:val="323232"/>
              </w:rPr>
              <w:t xml:space="preserve"> Without sexual violence specialist training and support for all involved in the trying of sexual violence cases, we cannot be confident that rape myths will not be presented and believed. [H/SV]</w:t>
            </w:r>
          </w:p>
          <w:p w14:paraId="5381CDFC" w14:textId="4DEA7995" w:rsidR="00185633" w:rsidRDefault="00185633" w:rsidP="000D1ABB">
            <w:pPr>
              <w:pStyle w:val="Default"/>
              <w:rPr>
                <w:rFonts w:ascii="Arial" w:hAnsi="Arial" w:cs="Arial"/>
                <w:color w:val="323232"/>
              </w:rPr>
            </w:pPr>
          </w:p>
          <w:p w14:paraId="374725E4" w14:textId="77777777" w:rsidR="0045481E" w:rsidRDefault="0045481E" w:rsidP="000D1ABB">
            <w:pPr>
              <w:pStyle w:val="Default"/>
              <w:rPr>
                <w:rFonts w:ascii="Arial" w:hAnsi="Arial" w:cs="Arial"/>
                <w:color w:val="323232"/>
              </w:rPr>
            </w:pPr>
          </w:p>
          <w:p w14:paraId="27049875" w14:textId="5D335418" w:rsidR="00F27130" w:rsidRDefault="0045481E" w:rsidP="000D1ABB">
            <w:pPr>
              <w:pStyle w:val="Default"/>
              <w:rPr>
                <w:rFonts w:ascii="Arial" w:hAnsi="Arial" w:cs="Arial"/>
                <w:color w:val="323232"/>
              </w:rPr>
            </w:pPr>
            <w:r>
              <w:rPr>
                <w:rFonts w:ascii="Arial" w:hAnsi="Arial" w:cs="Arial"/>
                <w:color w:val="323232"/>
              </w:rPr>
              <w:t>“</w:t>
            </w:r>
            <w:r w:rsidR="001B0FB3" w:rsidRPr="000D1ABB">
              <w:rPr>
                <w:rFonts w:ascii="Arial" w:hAnsi="Arial" w:cs="Arial"/>
                <w:color w:val="323232"/>
              </w:rPr>
              <w:t>While the NZ Family Violence Act 2018 states that psychological abuse is treated equally seriously with physical abuse under NZ law…protection orders are rarely granted in NZ for psychological abuse without physical abuse.</w:t>
            </w:r>
            <w:r>
              <w:rPr>
                <w:rFonts w:ascii="Arial" w:hAnsi="Arial" w:cs="Arial"/>
                <w:color w:val="323232"/>
              </w:rPr>
              <w:t xml:space="preserve">” </w:t>
            </w:r>
            <w:r w:rsidR="001B0FB3" w:rsidRPr="000D1ABB">
              <w:rPr>
                <w:rFonts w:ascii="Arial" w:hAnsi="Arial" w:cs="Arial"/>
                <w:color w:val="323232"/>
              </w:rPr>
              <w:t>[V]</w:t>
            </w:r>
          </w:p>
          <w:p w14:paraId="152E0672" w14:textId="77777777" w:rsidR="0045481E" w:rsidRPr="000D1ABB" w:rsidRDefault="0045481E" w:rsidP="000D1ABB">
            <w:pPr>
              <w:pStyle w:val="Default"/>
              <w:rPr>
                <w:rFonts w:ascii="Arial" w:hAnsi="Arial" w:cs="Arial"/>
                <w:color w:val="323232"/>
              </w:rPr>
            </w:pPr>
          </w:p>
          <w:p w14:paraId="65AD2919" w14:textId="1D46BBD6" w:rsidR="00051727" w:rsidRPr="000D1ABB" w:rsidRDefault="0045481E" w:rsidP="000D1ABB">
            <w:pPr>
              <w:pStyle w:val="Default"/>
              <w:rPr>
                <w:rFonts w:ascii="Arial" w:hAnsi="Arial" w:cs="Arial"/>
                <w:color w:val="323232"/>
              </w:rPr>
            </w:pPr>
            <w:r>
              <w:rPr>
                <w:rFonts w:ascii="Arial" w:hAnsi="Arial" w:cs="Arial"/>
                <w:color w:val="323232"/>
              </w:rPr>
              <w:t>“</w:t>
            </w:r>
            <w:r w:rsidR="00051727" w:rsidRPr="000D1ABB">
              <w:rPr>
                <w:rFonts w:ascii="Arial" w:hAnsi="Arial" w:cs="Arial"/>
                <w:color w:val="323232"/>
              </w:rPr>
              <w:t xml:space="preserve">I have a Protection Order against my </w:t>
            </w:r>
            <w:proofErr w:type="spellStart"/>
            <w:r w:rsidR="00051727" w:rsidRPr="000D1ABB">
              <w:rPr>
                <w:rFonts w:ascii="Arial" w:hAnsi="Arial" w:cs="Arial"/>
                <w:color w:val="323232"/>
              </w:rPr>
              <w:t>ex partner</w:t>
            </w:r>
            <w:proofErr w:type="spellEnd"/>
            <w:r w:rsidR="00051727" w:rsidRPr="000D1ABB">
              <w:rPr>
                <w:rFonts w:ascii="Arial" w:hAnsi="Arial" w:cs="Arial"/>
                <w:color w:val="323232"/>
              </w:rPr>
              <w:t>. But every week he gets to ignore it</w:t>
            </w:r>
            <w:r>
              <w:rPr>
                <w:rFonts w:ascii="Arial" w:hAnsi="Arial" w:cs="Arial"/>
                <w:color w:val="323232"/>
              </w:rPr>
              <w:t>.”</w:t>
            </w:r>
            <w:r w:rsidR="00051727" w:rsidRPr="000D1ABB">
              <w:rPr>
                <w:rFonts w:ascii="Arial" w:hAnsi="Arial" w:cs="Arial"/>
                <w:color w:val="323232"/>
              </w:rPr>
              <w:t xml:space="preserve"> [V]</w:t>
            </w:r>
          </w:p>
          <w:p w14:paraId="65638092" w14:textId="3DA0C97F" w:rsidR="00F27130" w:rsidRDefault="00F27130" w:rsidP="000D1ABB">
            <w:pPr>
              <w:pStyle w:val="Default"/>
              <w:rPr>
                <w:rFonts w:ascii="Arial" w:hAnsi="Arial" w:cs="Arial"/>
                <w:color w:val="323232"/>
              </w:rPr>
            </w:pPr>
          </w:p>
          <w:p w14:paraId="5C5EF549" w14:textId="77777777" w:rsidR="0045481E" w:rsidRPr="000D1ABB" w:rsidRDefault="0045481E" w:rsidP="000D1ABB">
            <w:pPr>
              <w:pStyle w:val="Default"/>
              <w:rPr>
                <w:rFonts w:ascii="Arial" w:hAnsi="Arial" w:cs="Arial"/>
                <w:color w:val="323232"/>
              </w:rPr>
            </w:pPr>
          </w:p>
          <w:p w14:paraId="6416C105" w14:textId="0F0F4D95" w:rsidR="00A26D0B" w:rsidRDefault="00A26D0B" w:rsidP="000D1ABB">
            <w:pPr>
              <w:pStyle w:val="Default"/>
              <w:rPr>
                <w:rFonts w:ascii="Arial" w:hAnsi="Arial" w:cs="Arial"/>
                <w:color w:val="323232"/>
              </w:rPr>
            </w:pPr>
            <w:r w:rsidRPr="000D1ABB">
              <w:rPr>
                <w:rFonts w:ascii="Arial" w:hAnsi="Arial" w:cs="Arial"/>
                <w:color w:val="323232"/>
              </w:rPr>
              <w:t xml:space="preserve">Free trauma-informed counselling and therapy for all victims/survivors and their children, long-term, whenever they need it and for as long as they need it. This would make a huge difference. This would need to be properly resourced with </w:t>
            </w:r>
            <w:proofErr w:type="gramStart"/>
            <w:r w:rsidRPr="000D1ABB">
              <w:rPr>
                <w:rFonts w:ascii="Arial" w:hAnsi="Arial" w:cs="Arial"/>
                <w:color w:val="323232"/>
              </w:rPr>
              <w:t>sufficient</w:t>
            </w:r>
            <w:proofErr w:type="gramEnd"/>
            <w:r w:rsidRPr="000D1ABB">
              <w:rPr>
                <w:rFonts w:ascii="Arial" w:hAnsi="Arial" w:cs="Arial"/>
                <w:color w:val="323232"/>
              </w:rPr>
              <w:t xml:space="preserve"> workforce capacity so that there are no long </w:t>
            </w:r>
            <w:r w:rsidRPr="000D1ABB">
              <w:rPr>
                <w:rFonts w:ascii="Arial" w:hAnsi="Arial" w:cs="Arial"/>
                <w:color w:val="323232"/>
              </w:rPr>
              <w:lastRenderedPageBreak/>
              <w:t xml:space="preserve">waiting lists and those who want this support can access it. </w:t>
            </w:r>
            <w:r w:rsidR="00DA731B">
              <w:rPr>
                <w:rFonts w:ascii="Arial" w:hAnsi="Arial" w:cs="Arial"/>
                <w:color w:val="323232"/>
              </w:rPr>
              <w:t>[H/</w:t>
            </w:r>
            <w:r w:rsidRPr="000D1ABB">
              <w:rPr>
                <w:rFonts w:ascii="Arial" w:hAnsi="Arial" w:cs="Arial"/>
                <w:color w:val="323232"/>
              </w:rPr>
              <w:t>FV</w:t>
            </w:r>
            <w:r w:rsidR="00DA731B">
              <w:rPr>
                <w:rFonts w:ascii="Arial" w:hAnsi="Arial" w:cs="Arial"/>
                <w:color w:val="323232"/>
              </w:rPr>
              <w:t>/</w:t>
            </w:r>
            <w:r w:rsidRPr="000D1ABB">
              <w:rPr>
                <w:rFonts w:ascii="Arial" w:hAnsi="Arial" w:cs="Arial"/>
                <w:color w:val="323232"/>
              </w:rPr>
              <w:t>SV</w:t>
            </w:r>
            <w:r w:rsidR="00DA731B">
              <w:rPr>
                <w:rFonts w:ascii="Arial" w:hAnsi="Arial" w:cs="Arial"/>
                <w:color w:val="323232"/>
              </w:rPr>
              <w:t>]</w:t>
            </w:r>
          </w:p>
          <w:p w14:paraId="5920143C" w14:textId="77777777" w:rsidR="0045481E" w:rsidRPr="000D1ABB" w:rsidRDefault="0045481E" w:rsidP="000D1ABB">
            <w:pPr>
              <w:pStyle w:val="Default"/>
              <w:rPr>
                <w:rFonts w:ascii="Arial" w:hAnsi="Arial" w:cs="Arial"/>
                <w:color w:val="323232"/>
              </w:rPr>
            </w:pPr>
          </w:p>
          <w:p w14:paraId="29896234" w14:textId="485555CE" w:rsidR="00A26D0B" w:rsidRPr="000D1ABB" w:rsidRDefault="00E84C28" w:rsidP="000D1ABB">
            <w:pPr>
              <w:pStyle w:val="Default"/>
              <w:rPr>
                <w:rFonts w:ascii="Arial" w:hAnsi="Arial" w:cs="Arial"/>
                <w:color w:val="323232"/>
              </w:rPr>
            </w:pPr>
            <w:r w:rsidRPr="000D1ABB">
              <w:rPr>
                <w:rFonts w:ascii="Arial" w:hAnsi="Arial" w:cs="Arial"/>
                <w:color w:val="323232"/>
              </w:rPr>
              <w:t>Many victimised women report heightened costs for physical, mental, and reproductive healthcare due to sexual violence. In assessing barriers to accessing support, 90% of women in one study cited trouble paying for counselling outside of ACC. [H/SV]</w:t>
            </w:r>
          </w:p>
          <w:p w14:paraId="471CD4ED" w14:textId="77777777" w:rsidR="0045481E" w:rsidRDefault="0045481E" w:rsidP="000D1ABB">
            <w:pPr>
              <w:pStyle w:val="Default"/>
              <w:rPr>
                <w:rFonts w:ascii="Arial" w:hAnsi="Arial" w:cs="Arial"/>
                <w:color w:val="323232"/>
              </w:rPr>
            </w:pPr>
          </w:p>
          <w:p w14:paraId="350EBB72" w14:textId="38216BC1" w:rsidR="00E84C28" w:rsidRDefault="00E84C28" w:rsidP="000D1ABB">
            <w:pPr>
              <w:pStyle w:val="Default"/>
              <w:rPr>
                <w:rFonts w:ascii="Arial" w:hAnsi="Arial" w:cs="Arial"/>
                <w:color w:val="323232"/>
              </w:rPr>
            </w:pPr>
            <w:r w:rsidRPr="000D1ABB">
              <w:rPr>
                <w:rFonts w:ascii="Arial" w:hAnsi="Arial" w:cs="Arial"/>
                <w:color w:val="323232"/>
              </w:rPr>
              <w:t xml:space="preserve">“It’s essential for children who experience trauma as a result of witnessing family violence to be met with a therapeutic response, in order to mitigate the potential harm to their mental health, development and future outcomes. …one of the biggest barriers to children accessing services is that currently, there are simply not enough specialist mental health or therapeutic services for police, social workers and other responders to refer children to. Where there are services available for children, the waiting lists are </w:t>
            </w:r>
            <w:proofErr w:type="gramStart"/>
            <w:r w:rsidRPr="000D1ABB">
              <w:rPr>
                <w:rFonts w:ascii="Arial" w:hAnsi="Arial" w:cs="Arial"/>
                <w:color w:val="323232"/>
              </w:rPr>
              <w:t>long</w:t>
            </w:r>
            <w:proofErr w:type="gramEnd"/>
            <w:r w:rsidRPr="000D1ABB">
              <w:rPr>
                <w:rFonts w:ascii="Arial" w:hAnsi="Arial" w:cs="Arial"/>
                <w:color w:val="323232"/>
              </w:rPr>
              <w:t xml:space="preserve"> and staff are reporting feeling strained under the increasing workload” [Y]</w:t>
            </w:r>
          </w:p>
          <w:p w14:paraId="752F94EA" w14:textId="77777777" w:rsidR="0045481E" w:rsidRPr="000D1ABB" w:rsidRDefault="0045481E" w:rsidP="000D1ABB">
            <w:pPr>
              <w:pStyle w:val="Default"/>
              <w:rPr>
                <w:rFonts w:ascii="Arial" w:hAnsi="Arial" w:cs="Arial"/>
                <w:color w:val="323232"/>
              </w:rPr>
            </w:pPr>
          </w:p>
          <w:p w14:paraId="0139B932" w14:textId="7C4B08F8" w:rsidR="00212F4B" w:rsidRDefault="00BF636C" w:rsidP="000D1ABB">
            <w:pPr>
              <w:pStyle w:val="Default"/>
              <w:rPr>
                <w:rFonts w:ascii="Arial" w:hAnsi="Arial" w:cs="Arial"/>
                <w:color w:val="323232"/>
              </w:rPr>
            </w:pPr>
            <w:r>
              <w:rPr>
                <w:rFonts w:ascii="Arial" w:hAnsi="Arial" w:cs="Arial"/>
                <w:color w:val="323232"/>
              </w:rPr>
              <w:lastRenderedPageBreak/>
              <w:t>T</w:t>
            </w:r>
            <w:r w:rsidR="00212F4B" w:rsidRPr="000D1ABB">
              <w:rPr>
                <w:rFonts w:ascii="Arial" w:hAnsi="Arial" w:cs="Arial"/>
                <w:color w:val="323232"/>
              </w:rPr>
              <w:t>here needs to be safeguarding legislation and national guidelines to mandate a framework that protects and promotes the human rights, wellbeing and culture of disabled people, vulnerable adults and older adults; and introduce a system of accountability.</w:t>
            </w:r>
            <w:r w:rsidR="00DA731B">
              <w:rPr>
                <w:rFonts w:ascii="Arial" w:hAnsi="Arial" w:cs="Arial"/>
                <w:color w:val="323232"/>
              </w:rPr>
              <w:t xml:space="preserve"> </w:t>
            </w:r>
            <w:r w:rsidR="00212F4B" w:rsidRPr="000D1ABB">
              <w:rPr>
                <w:rFonts w:ascii="Arial" w:hAnsi="Arial" w:cs="Arial"/>
                <w:color w:val="323232"/>
              </w:rPr>
              <w:t>[H/D]</w:t>
            </w:r>
          </w:p>
          <w:p w14:paraId="65A41CEF" w14:textId="77777777" w:rsidR="0045481E" w:rsidRDefault="0045481E" w:rsidP="000D1ABB">
            <w:pPr>
              <w:pStyle w:val="Default"/>
              <w:rPr>
                <w:rFonts w:ascii="Arial" w:hAnsi="Arial" w:cs="Arial"/>
                <w:color w:val="323232"/>
              </w:rPr>
            </w:pPr>
          </w:p>
          <w:p w14:paraId="32FAE2FA" w14:textId="4E8DCFF6" w:rsidR="00BF636C" w:rsidRDefault="00BF636C" w:rsidP="000D1ABB">
            <w:pPr>
              <w:pStyle w:val="Default"/>
              <w:rPr>
                <w:rFonts w:ascii="Arial" w:hAnsi="Arial" w:cs="Arial"/>
                <w:color w:val="323232"/>
              </w:rPr>
            </w:pPr>
            <w:r>
              <w:rPr>
                <w:rFonts w:ascii="Arial" w:hAnsi="Arial" w:cs="Arial"/>
                <w:color w:val="323232"/>
              </w:rPr>
              <w:t xml:space="preserve">[Enduring] </w:t>
            </w:r>
            <w:r w:rsidRPr="00BF636C">
              <w:rPr>
                <w:rFonts w:ascii="Arial" w:hAnsi="Arial" w:cs="Arial"/>
                <w:color w:val="323232"/>
              </w:rPr>
              <w:t xml:space="preserve">Powers of attorney are activated once someone lacks capacity. If the EPO is abusing their power the only recourse is to take it back to family court. But people are reticent to do this. This pathway is </w:t>
            </w:r>
            <w:proofErr w:type="gramStart"/>
            <w:r w:rsidR="00C13DAA" w:rsidRPr="00BF636C">
              <w:rPr>
                <w:rFonts w:ascii="Arial" w:hAnsi="Arial" w:cs="Arial"/>
                <w:color w:val="323232"/>
              </w:rPr>
              <w:t>difficult</w:t>
            </w:r>
            <w:proofErr w:type="gramEnd"/>
            <w:r w:rsidRPr="00BF636C">
              <w:rPr>
                <w:rFonts w:ascii="Arial" w:hAnsi="Arial" w:cs="Arial"/>
                <w:color w:val="323232"/>
              </w:rPr>
              <w:t xml:space="preserve"> and nobody wants to do it. [H/FV/SV/D]</w:t>
            </w:r>
          </w:p>
          <w:p w14:paraId="72E99852" w14:textId="5929C86D" w:rsidR="00C13DAA" w:rsidRPr="000D1ABB" w:rsidRDefault="00C13DAA" w:rsidP="000D1ABB">
            <w:pPr>
              <w:pStyle w:val="Default"/>
              <w:rPr>
                <w:rFonts w:ascii="Arial" w:hAnsi="Arial" w:cs="Arial"/>
                <w:color w:val="323232"/>
              </w:rPr>
            </w:pPr>
          </w:p>
        </w:tc>
        <w:tc>
          <w:tcPr>
            <w:tcW w:w="4033" w:type="dxa"/>
          </w:tcPr>
          <w:p w14:paraId="6C4F5C18" w14:textId="5043FB26" w:rsidR="00812EA9" w:rsidRPr="004A56B9" w:rsidRDefault="00374086" w:rsidP="00812EA9">
            <w:pPr>
              <w:rPr>
                <w:rFonts w:ascii="Arial" w:hAnsi="Arial" w:cs="Arial"/>
              </w:rPr>
            </w:pPr>
            <w:r w:rsidRPr="004A56B9">
              <w:rPr>
                <w:rFonts w:ascii="Arial" w:hAnsi="Arial" w:cs="Arial"/>
              </w:rPr>
              <w:lastRenderedPageBreak/>
              <w:t xml:space="preserve">Many submissions </w:t>
            </w:r>
            <w:r w:rsidR="00DA731B">
              <w:rPr>
                <w:rFonts w:ascii="Arial" w:hAnsi="Arial" w:cs="Arial"/>
              </w:rPr>
              <w:t>spoke about</w:t>
            </w:r>
            <w:r w:rsidR="00EF4123">
              <w:rPr>
                <w:rFonts w:ascii="Arial" w:hAnsi="Arial" w:cs="Arial"/>
              </w:rPr>
              <w:t xml:space="preserve"> how unsupportive the </w:t>
            </w:r>
            <w:r w:rsidR="00CC32DF" w:rsidRPr="004A56B9">
              <w:rPr>
                <w:rFonts w:ascii="Arial" w:hAnsi="Arial" w:cs="Arial"/>
              </w:rPr>
              <w:t>justice system</w:t>
            </w:r>
            <w:r w:rsidR="00EF4123">
              <w:rPr>
                <w:rFonts w:ascii="Arial" w:hAnsi="Arial" w:cs="Arial"/>
              </w:rPr>
              <w:t xml:space="preserve"> was for</w:t>
            </w:r>
            <w:r w:rsidR="000D1ABB">
              <w:rPr>
                <w:rFonts w:ascii="Arial" w:hAnsi="Arial" w:cs="Arial"/>
              </w:rPr>
              <w:t xml:space="preserve"> </w:t>
            </w:r>
            <w:r w:rsidR="00EF4123">
              <w:rPr>
                <w:rFonts w:ascii="Arial" w:hAnsi="Arial" w:cs="Arial"/>
              </w:rPr>
              <w:t xml:space="preserve">people </w:t>
            </w:r>
            <w:r w:rsidR="00C71D09">
              <w:rPr>
                <w:rFonts w:ascii="Arial" w:hAnsi="Arial" w:cs="Arial"/>
              </w:rPr>
              <w:t>impacted by</w:t>
            </w:r>
            <w:r w:rsidR="00EF4123">
              <w:rPr>
                <w:rFonts w:ascii="Arial" w:hAnsi="Arial" w:cs="Arial"/>
              </w:rPr>
              <w:t xml:space="preserve"> violence. </w:t>
            </w:r>
            <w:r w:rsidR="007555E8" w:rsidRPr="004A56B9">
              <w:rPr>
                <w:rFonts w:ascii="Arial" w:hAnsi="Arial" w:cs="Arial"/>
              </w:rPr>
              <w:t>[All]</w:t>
            </w:r>
          </w:p>
          <w:p w14:paraId="280BF136" w14:textId="77777777" w:rsidR="00916942" w:rsidRPr="004A56B9" w:rsidRDefault="00916942" w:rsidP="00812EA9">
            <w:pPr>
              <w:rPr>
                <w:rFonts w:ascii="Arial" w:hAnsi="Arial" w:cs="Arial"/>
                <w:b/>
                <w:bCs/>
              </w:rPr>
            </w:pPr>
          </w:p>
          <w:p w14:paraId="62826C5F" w14:textId="77777777" w:rsidR="00374086" w:rsidRPr="004A56B9" w:rsidRDefault="00374086" w:rsidP="00812EA9">
            <w:pPr>
              <w:rPr>
                <w:rFonts w:ascii="Arial" w:hAnsi="Arial" w:cs="Arial"/>
              </w:rPr>
            </w:pPr>
          </w:p>
          <w:p w14:paraId="4E842913" w14:textId="77777777" w:rsidR="007555E8" w:rsidRPr="004A56B9" w:rsidRDefault="007555E8" w:rsidP="00812EA9">
            <w:pPr>
              <w:rPr>
                <w:rFonts w:ascii="Arial" w:hAnsi="Arial" w:cs="Arial"/>
              </w:rPr>
            </w:pPr>
          </w:p>
          <w:p w14:paraId="151B3123" w14:textId="77777777" w:rsidR="007555E8" w:rsidRPr="004A56B9" w:rsidRDefault="007555E8" w:rsidP="00812EA9">
            <w:pPr>
              <w:rPr>
                <w:rFonts w:ascii="Arial" w:hAnsi="Arial" w:cs="Arial"/>
              </w:rPr>
            </w:pPr>
          </w:p>
          <w:p w14:paraId="4E84728D" w14:textId="77777777" w:rsidR="007555E8" w:rsidRPr="004A56B9" w:rsidRDefault="007555E8" w:rsidP="00812EA9">
            <w:pPr>
              <w:rPr>
                <w:rFonts w:ascii="Arial" w:hAnsi="Arial" w:cs="Arial"/>
              </w:rPr>
            </w:pPr>
          </w:p>
          <w:p w14:paraId="7E078606" w14:textId="77777777" w:rsidR="007555E8" w:rsidRPr="004A56B9" w:rsidRDefault="007555E8" w:rsidP="00812EA9">
            <w:pPr>
              <w:rPr>
                <w:rFonts w:ascii="Arial" w:hAnsi="Arial" w:cs="Arial"/>
              </w:rPr>
            </w:pPr>
          </w:p>
          <w:p w14:paraId="7AD4A8C3" w14:textId="77777777" w:rsidR="007555E8" w:rsidRPr="004A56B9" w:rsidRDefault="007555E8" w:rsidP="00812EA9">
            <w:pPr>
              <w:rPr>
                <w:rFonts w:ascii="Arial" w:hAnsi="Arial" w:cs="Arial"/>
              </w:rPr>
            </w:pPr>
          </w:p>
          <w:p w14:paraId="0637531F" w14:textId="77777777" w:rsidR="007555E8" w:rsidRPr="004A56B9" w:rsidRDefault="007555E8" w:rsidP="00812EA9">
            <w:pPr>
              <w:rPr>
                <w:rFonts w:ascii="Arial" w:hAnsi="Arial" w:cs="Arial"/>
              </w:rPr>
            </w:pPr>
          </w:p>
          <w:p w14:paraId="7FD3782B" w14:textId="77777777" w:rsidR="007555E8" w:rsidRPr="004A56B9" w:rsidRDefault="007555E8" w:rsidP="00812EA9">
            <w:pPr>
              <w:rPr>
                <w:rFonts w:ascii="Arial" w:hAnsi="Arial" w:cs="Arial"/>
              </w:rPr>
            </w:pPr>
          </w:p>
          <w:p w14:paraId="58789743" w14:textId="77777777" w:rsidR="007555E8" w:rsidRPr="004A56B9" w:rsidRDefault="007555E8" w:rsidP="00812EA9">
            <w:pPr>
              <w:rPr>
                <w:rFonts w:ascii="Arial" w:hAnsi="Arial" w:cs="Arial"/>
              </w:rPr>
            </w:pPr>
          </w:p>
          <w:p w14:paraId="02DB718E" w14:textId="77777777" w:rsidR="007555E8" w:rsidRPr="004A56B9" w:rsidRDefault="007555E8" w:rsidP="00812EA9">
            <w:pPr>
              <w:rPr>
                <w:rFonts w:ascii="Arial" w:hAnsi="Arial" w:cs="Arial"/>
              </w:rPr>
            </w:pPr>
          </w:p>
          <w:p w14:paraId="10D265F5" w14:textId="055FFB12" w:rsidR="007555E8" w:rsidRDefault="007555E8" w:rsidP="00812EA9">
            <w:pPr>
              <w:rPr>
                <w:rFonts w:ascii="Arial" w:hAnsi="Arial" w:cs="Arial"/>
              </w:rPr>
            </w:pPr>
          </w:p>
          <w:p w14:paraId="4E2FA13A" w14:textId="77777777" w:rsidR="008D3015" w:rsidRPr="004A56B9" w:rsidRDefault="008D3015" w:rsidP="00812EA9">
            <w:pPr>
              <w:rPr>
                <w:rFonts w:ascii="Arial" w:hAnsi="Arial" w:cs="Arial"/>
              </w:rPr>
            </w:pPr>
          </w:p>
          <w:p w14:paraId="622ECB80" w14:textId="77777777" w:rsidR="009D224E" w:rsidRDefault="009D224E" w:rsidP="00812EA9">
            <w:pPr>
              <w:rPr>
                <w:rFonts w:ascii="Arial" w:hAnsi="Arial" w:cs="Arial"/>
              </w:rPr>
            </w:pPr>
          </w:p>
          <w:p w14:paraId="5126E825" w14:textId="77777777" w:rsidR="009D224E" w:rsidRDefault="009D224E" w:rsidP="00812EA9">
            <w:pPr>
              <w:rPr>
                <w:rFonts w:ascii="Arial" w:hAnsi="Arial" w:cs="Arial"/>
              </w:rPr>
            </w:pPr>
          </w:p>
          <w:p w14:paraId="345C178C" w14:textId="77777777" w:rsidR="009D224E" w:rsidRDefault="009D224E" w:rsidP="00812EA9">
            <w:pPr>
              <w:rPr>
                <w:rFonts w:ascii="Arial" w:hAnsi="Arial" w:cs="Arial"/>
              </w:rPr>
            </w:pPr>
          </w:p>
          <w:p w14:paraId="39DA49C0" w14:textId="77777777" w:rsidR="009D224E" w:rsidRDefault="009D224E" w:rsidP="00812EA9">
            <w:pPr>
              <w:rPr>
                <w:rFonts w:ascii="Arial" w:hAnsi="Arial" w:cs="Arial"/>
              </w:rPr>
            </w:pPr>
          </w:p>
          <w:p w14:paraId="2F9DC3A1" w14:textId="77777777" w:rsidR="009D224E" w:rsidRDefault="009D224E" w:rsidP="00812EA9">
            <w:pPr>
              <w:rPr>
                <w:rFonts w:ascii="Arial" w:hAnsi="Arial" w:cs="Arial"/>
              </w:rPr>
            </w:pPr>
          </w:p>
          <w:p w14:paraId="48A26CED" w14:textId="77777777" w:rsidR="009D224E" w:rsidRDefault="009D224E" w:rsidP="00812EA9">
            <w:pPr>
              <w:rPr>
                <w:rFonts w:ascii="Arial" w:hAnsi="Arial" w:cs="Arial"/>
              </w:rPr>
            </w:pPr>
          </w:p>
          <w:p w14:paraId="2E111127" w14:textId="77777777" w:rsidR="00F27130" w:rsidRDefault="00F27130" w:rsidP="00812EA9">
            <w:pPr>
              <w:rPr>
                <w:rFonts w:ascii="Arial" w:hAnsi="Arial" w:cs="Arial"/>
              </w:rPr>
            </w:pPr>
          </w:p>
          <w:p w14:paraId="2668D8C0" w14:textId="77777777" w:rsidR="00F27130" w:rsidRDefault="00F27130" w:rsidP="00812EA9">
            <w:pPr>
              <w:rPr>
                <w:rFonts w:ascii="Arial" w:hAnsi="Arial" w:cs="Arial"/>
              </w:rPr>
            </w:pPr>
          </w:p>
          <w:p w14:paraId="5E720FDB" w14:textId="77777777" w:rsidR="00F27130" w:rsidRDefault="00F27130" w:rsidP="00812EA9">
            <w:pPr>
              <w:rPr>
                <w:rFonts w:ascii="Arial" w:hAnsi="Arial" w:cs="Arial"/>
              </w:rPr>
            </w:pPr>
          </w:p>
          <w:p w14:paraId="4F4305E6" w14:textId="77777777" w:rsidR="00F27130" w:rsidRDefault="00F27130" w:rsidP="00812EA9">
            <w:pPr>
              <w:rPr>
                <w:rFonts w:ascii="Arial" w:hAnsi="Arial" w:cs="Arial"/>
              </w:rPr>
            </w:pPr>
          </w:p>
          <w:p w14:paraId="7445FB7B" w14:textId="77777777" w:rsidR="00F27130" w:rsidRDefault="00F27130" w:rsidP="00812EA9">
            <w:pPr>
              <w:rPr>
                <w:rFonts w:ascii="Arial" w:hAnsi="Arial" w:cs="Arial"/>
              </w:rPr>
            </w:pPr>
          </w:p>
          <w:p w14:paraId="562F8D40" w14:textId="77777777" w:rsidR="00F27130" w:rsidRDefault="00F27130" w:rsidP="00812EA9">
            <w:pPr>
              <w:rPr>
                <w:rFonts w:ascii="Arial" w:hAnsi="Arial" w:cs="Arial"/>
              </w:rPr>
            </w:pPr>
          </w:p>
          <w:p w14:paraId="42CA8ABD" w14:textId="77777777" w:rsidR="00F27130" w:rsidRDefault="00F27130" w:rsidP="00812EA9">
            <w:pPr>
              <w:rPr>
                <w:rFonts w:ascii="Arial" w:hAnsi="Arial" w:cs="Arial"/>
              </w:rPr>
            </w:pPr>
          </w:p>
          <w:p w14:paraId="066280B5" w14:textId="77777777" w:rsidR="00F27130" w:rsidRDefault="00F27130" w:rsidP="00812EA9">
            <w:pPr>
              <w:rPr>
                <w:rFonts w:ascii="Arial" w:hAnsi="Arial" w:cs="Arial"/>
              </w:rPr>
            </w:pPr>
          </w:p>
          <w:p w14:paraId="1E9BC5C3" w14:textId="77777777" w:rsidR="00F27130" w:rsidRDefault="00F27130" w:rsidP="00812EA9">
            <w:pPr>
              <w:rPr>
                <w:rFonts w:ascii="Arial" w:hAnsi="Arial" w:cs="Arial"/>
              </w:rPr>
            </w:pPr>
          </w:p>
          <w:p w14:paraId="385F03F9" w14:textId="77777777" w:rsidR="00F27130" w:rsidRDefault="00F27130" w:rsidP="00812EA9">
            <w:pPr>
              <w:rPr>
                <w:rFonts w:ascii="Arial" w:hAnsi="Arial" w:cs="Arial"/>
              </w:rPr>
            </w:pPr>
          </w:p>
          <w:p w14:paraId="15073F25" w14:textId="77777777" w:rsidR="00F27130" w:rsidRDefault="00F27130" w:rsidP="00812EA9">
            <w:pPr>
              <w:rPr>
                <w:rFonts w:ascii="Arial" w:hAnsi="Arial" w:cs="Arial"/>
              </w:rPr>
            </w:pPr>
          </w:p>
          <w:p w14:paraId="2E1BC7A1" w14:textId="77777777" w:rsidR="00C71D09" w:rsidRDefault="00C71D09" w:rsidP="00812EA9">
            <w:pPr>
              <w:rPr>
                <w:rFonts w:ascii="Arial" w:hAnsi="Arial" w:cs="Arial"/>
              </w:rPr>
            </w:pPr>
          </w:p>
          <w:p w14:paraId="76AFD9D5" w14:textId="77777777" w:rsidR="0045481E" w:rsidRDefault="0045481E" w:rsidP="00812EA9">
            <w:pPr>
              <w:rPr>
                <w:rFonts w:ascii="Arial" w:hAnsi="Arial" w:cs="Arial"/>
              </w:rPr>
            </w:pPr>
          </w:p>
          <w:p w14:paraId="0F035532" w14:textId="77777777" w:rsidR="0045481E" w:rsidRDefault="0045481E" w:rsidP="00812EA9">
            <w:pPr>
              <w:rPr>
                <w:rFonts w:ascii="Arial" w:hAnsi="Arial" w:cs="Arial"/>
              </w:rPr>
            </w:pPr>
          </w:p>
          <w:p w14:paraId="232AB7A0" w14:textId="77777777" w:rsidR="0045481E" w:rsidRDefault="0045481E" w:rsidP="00812EA9">
            <w:pPr>
              <w:rPr>
                <w:rFonts w:ascii="Arial" w:hAnsi="Arial" w:cs="Arial"/>
              </w:rPr>
            </w:pPr>
          </w:p>
          <w:p w14:paraId="46F2E4B3" w14:textId="77777777" w:rsidR="0045481E" w:rsidRDefault="0045481E" w:rsidP="00812EA9">
            <w:pPr>
              <w:rPr>
                <w:rFonts w:ascii="Arial" w:hAnsi="Arial" w:cs="Arial"/>
              </w:rPr>
            </w:pPr>
          </w:p>
          <w:p w14:paraId="003F69C8" w14:textId="77777777" w:rsidR="0045481E" w:rsidRDefault="0045481E" w:rsidP="00812EA9">
            <w:pPr>
              <w:rPr>
                <w:rFonts w:ascii="Arial" w:hAnsi="Arial" w:cs="Arial"/>
              </w:rPr>
            </w:pPr>
          </w:p>
          <w:p w14:paraId="25F0737A" w14:textId="77777777" w:rsidR="0045481E" w:rsidRDefault="0045481E" w:rsidP="00812EA9">
            <w:pPr>
              <w:rPr>
                <w:rFonts w:ascii="Arial" w:hAnsi="Arial" w:cs="Arial"/>
              </w:rPr>
            </w:pPr>
          </w:p>
          <w:p w14:paraId="3079EADA" w14:textId="1BC9C0A6" w:rsidR="009D224E" w:rsidRDefault="00DA731B" w:rsidP="00812EA9">
            <w:pPr>
              <w:rPr>
                <w:rFonts w:ascii="Arial" w:hAnsi="Arial" w:cs="Arial"/>
              </w:rPr>
            </w:pPr>
            <w:r>
              <w:rPr>
                <w:rFonts w:ascii="Arial" w:hAnsi="Arial" w:cs="Arial"/>
              </w:rPr>
              <w:lastRenderedPageBreak/>
              <w:t>Many submissions noted that</w:t>
            </w:r>
            <w:r w:rsidR="009D224E">
              <w:rPr>
                <w:rFonts w:ascii="Arial" w:hAnsi="Arial" w:cs="Arial"/>
              </w:rPr>
              <w:t xml:space="preserve"> specialist support</w:t>
            </w:r>
            <w:r w:rsidR="00EF4123">
              <w:rPr>
                <w:rFonts w:ascii="Arial" w:hAnsi="Arial" w:cs="Arial"/>
              </w:rPr>
              <w:t xml:space="preserve"> and/or advocates</w:t>
            </w:r>
            <w:r w:rsidR="009D224E">
              <w:rPr>
                <w:rFonts w:ascii="Arial" w:hAnsi="Arial" w:cs="Arial"/>
              </w:rPr>
              <w:t xml:space="preserve"> </w:t>
            </w:r>
            <w:r>
              <w:rPr>
                <w:rFonts w:ascii="Arial" w:hAnsi="Arial" w:cs="Arial"/>
              </w:rPr>
              <w:t>w</w:t>
            </w:r>
            <w:r w:rsidR="00185633">
              <w:rPr>
                <w:rFonts w:ascii="Arial" w:hAnsi="Arial" w:cs="Arial"/>
              </w:rPr>
              <w:t>ere</w:t>
            </w:r>
            <w:r w:rsidR="00EF4123">
              <w:rPr>
                <w:rFonts w:ascii="Arial" w:hAnsi="Arial" w:cs="Arial"/>
              </w:rPr>
              <w:t xml:space="preserve"> particularly</w:t>
            </w:r>
            <w:r>
              <w:rPr>
                <w:rFonts w:ascii="Arial" w:hAnsi="Arial" w:cs="Arial"/>
              </w:rPr>
              <w:t xml:space="preserve"> </w:t>
            </w:r>
            <w:r w:rsidR="009D224E">
              <w:rPr>
                <w:rFonts w:ascii="Arial" w:hAnsi="Arial" w:cs="Arial"/>
              </w:rPr>
              <w:t xml:space="preserve">needed </w:t>
            </w:r>
            <w:r>
              <w:rPr>
                <w:rFonts w:ascii="Arial" w:hAnsi="Arial" w:cs="Arial"/>
              </w:rPr>
              <w:t xml:space="preserve">to ensure equity of access to </w:t>
            </w:r>
            <w:r w:rsidR="00185633">
              <w:rPr>
                <w:rFonts w:ascii="Arial" w:hAnsi="Arial" w:cs="Arial"/>
              </w:rPr>
              <w:t xml:space="preserve">the </w:t>
            </w:r>
            <w:r>
              <w:rPr>
                <w:rFonts w:ascii="Arial" w:hAnsi="Arial" w:cs="Arial"/>
              </w:rPr>
              <w:t>justice</w:t>
            </w:r>
            <w:r w:rsidR="00185633">
              <w:rPr>
                <w:rFonts w:ascii="Arial" w:hAnsi="Arial" w:cs="Arial"/>
              </w:rPr>
              <w:t xml:space="preserve"> </w:t>
            </w:r>
            <w:proofErr w:type="gramStart"/>
            <w:r w:rsidR="00185633">
              <w:rPr>
                <w:rFonts w:ascii="Arial" w:hAnsi="Arial" w:cs="Arial"/>
              </w:rPr>
              <w:t>system</w:t>
            </w:r>
            <w:r>
              <w:rPr>
                <w:rFonts w:ascii="Arial" w:hAnsi="Arial" w:cs="Arial"/>
              </w:rPr>
              <w:t>.</w:t>
            </w:r>
            <w:r w:rsidR="0045481E" w:rsidRPr="004A56B9">
              <w:rPr>
                <w:rFonts w:ascii="Arial" w:hAnsi="Arial" w:cs="Arial"/>
              </w:rPr>
              <w:t>[</w:t>
            </w:r>
            <w:proofErr w:type="gramEnd"/>
            <w:r w:rsidR="0045481E" w:rsidRPr="004A56B9">
              <w:rPr>
                <w:rFonts w:ascii="Arial" w:hAnsi="Arial" w:cs="Arial"/>
              </w:rPr>
              <w:t>H/SV/</w:t>
            </w:r>
            <w:r w:rsidR="0045481E">
              <w:rPr>
                <w:rFonts w:ascii="Arial" w:hAnsi="Arial" w:cs="Arial"/>
              </w:rPr>
              <w:t>FV/</w:t>
            </w:r>
            <w:r w:rsidR="0045481E" w:rsidRPr="004A56B9">
              <w:rPr>
                <w:rFonts w:ascii="Arial" w:hAnsi="Arial" w:cs="Arial"/>
              </w:rPr>
              <w:t>V</w:t>
            </w:r>
            <w:r w:rsidR="0045481E">
              <w:rPr>
                <w:rFonts w:ascii="Arial" w:hAnsi="Arial" w:cs="Arial"/>
              </w:rPr>
              <w:t>/Y/D]</w:t>
            </w:r>
          </w:p>
          <w:p w14:paraId="5F32CB18" w14:textId="77777777" w:rsidR="009D224E" w:rsidRDefault="009D224E" w:rsidP="00812EA9">
            <w:pPr>
              <w:rPr>
                <w:rFonts w:ascii="Arial" w:hAnsi="Arial" w:cs="Arial"/>
              </w:rPr>
            </w:pPr>
          </w:p>
          <w:p w14:paraId="03B8908D" w14:textId="77777777" w:rsidR="007A6D14" w:rsidRDefault="007A6D14" w:rsidP="00812EA9">
            <w:pPr>
              <w:rPr>
                <w:rFonts w:ascii="Arial" w:hAnsi="Arial" w:cs="Arial"/>
              </w:rPr>
            </w:pPr>
          </w:p>
          <w:p w14:paraId="681F6506" w14:textId="77777777" w:rsidR="007A6D14" w:rsidRDefault="007A6D14" w:rsidP="00812EA9">
            <w:pPr>
              <w:rPr>
                <w:rFonts w:ascii="Arial" w:hAnsi="Arial" w:cs="Arial"/>
              </w:rPr>
            </w:pPr>
          </w:p>
          <w:p w14:paraId="489B9A20" w14:textId="77777777" w:rsidR="00DA731B" w:rsidRDefault="00DA731B" w:rsidP="00812EA9">
            <w:pPr>
              <w:rPr>
                <w:rFonts w:ascii="Arial" w:hAnsi="Arial" w:cs="Arial"/>
              </w:rPr>
            </w:pPr>
          </w:p>
          <w:p w14:paraId="56179698" w14:textId="77777777" w:rsidR="00DA731B" w:rsidRDefault="00DA731B" w:rsidP="00812EA9">
            <w:pPr>
              <w:rPr>
                <w:rFonts w:ascii="Arial" w:hAnsi="Arial" w:cs="Arial"/>
              </w:rPr>
            </w:pPr>
          </w:p>
          <w:p w14:paraId="2E2C087C" w14:textId="77777777" w:rsidR="00DA731B" w:rsidRDefault="00DA731B" w:rsidP="00812EA9">
            <w:pPr>
              <w:rPr>
                <w:rFonts w:ascii="Arial" w:hAnsi="Arial" w:cs="Arial"/>
              </w:rPr>
            </w:pPr>
          </w:p>
          <w:p w14:paraId="567FC124" w14:textId="77777777" w:rsidR="00DA731B" w:rsidRDefault="00DA731B" w:rsidP="00812EA9">
            <w:pPr>
              <w:rPr>
                <w:rFonts w:ascii="Arial" w:hAnsi="Arial" w:cs="Arial"/>
              </w:rPr>
            </w:pPr>
          </w:p>
          <w:p w14:paraId="62F23F78" w14:textId="77777777" w:rsidR="00DA731B" w:rsidRDefault="00DA731B" w:rsidP="00812EA9">
            <w:pPr>
              <w:rPr>
                <w:rFonts w:ascii="Arial" w:hAnsi="Arial" w:cs="Arial"/>
              </w:rPr>
            </w:pPr>
          </w:p>
          <w:p w14:paraId="4AE8B7D6" w14:textId="77777777" w:rsidR="00185633" w:rsidRDefault="00185633" w:rsidP="00812EA9">
            <w:pPr>
              <w:rPr>
                <w:rFonts w:ascii="Arial" w:hAnsi="Arial" w:cs="Arial"/>
              </w:rPr>
            </w:pPr>
          </w:p>
          <w:p w14:paraId="4E34B348" w14:textId="77777777" w:rsidR="00185633" w:rsidRDefault="00185633" w:rsidP="00812EA9">
            <w:pPr>
              <w:rPr>
                <w:rFonts w:ascii="Arial" w:hAnsi="Arial" w:cs="Arial"/>
              </w:rPr>
            </w:pPr>
          </w:p>
          <w:p w14:paraId="54B8E552" w14:textId="77777777" w:rsidR="00185633" w:rsidRDefault="00185633" w:rsidP="00812EA9">
            <w:pPr>
              <w:rPr>
                <w:rFonts w:ascii="Arial" w:hAnsi="Arial" w:cs="Arial"/>
              </w:rPr>
            </w:pPr>
          </w:p>
          <w:p w14:paraId="113C6493" w14:textId="77777777" w:rsidR="00185633" w:rsidRDefault="00185633" w:rsidP="00812EA9">
            <w:pPr>
              <w:rPr>
                <w:rFonts w:ascii="Arial" w:hAnsi="Arial" w:cs="Arial"/>
              </w:rPr>
            </w:pPr>
          </w:p>
          <w:p w14:paraId="5AD44652" w14:textId="77777777" w:rsidR="00185633" w:rsidRDefault="00185633" w:rsidP="00812EA9">
            <w:pPr>
              <w:rPr>
                <w:rFonts w:ascii="Arial" w:hAnsi="Arial" w:cs="Arial"/>
              </w:rPr>
            </w:pPr>
          </w:p>
          <w:p w14:paraId="71AC1554" w14:textId="77777777" w:rsidR="00185633" w:rsidRDefault="00185633" w:rsidP="00812EA9">
            <w:pPr>
              <w:rPr>
                <w:rFonts w:ascii="Arial" w:hAnsi="Arial" w:cs="Arial"/>
              </w:rPr>
            </w:pPr>
          </w:p>
          <w:p w14:paraId="3552AB3B" w14:textId="77777777" w:rsidR="00185633" w:rsidRDefault="00185633" w:rsidP="00812EA9">
            <w:pPr>
              <w:rPr>
                <w:rFonts w:ascii="Arial" w:hAnsi="Arial" w:cs="Arial"/>
              </w:rPr>
            </w:pPr>
          </w:p>
          <w:p w14:paraId="247A29B5" w14:textId="77777777" w:rsidR="00185633" w:rsidRDefault="00185633" w:rsidP="00812EA9">
            <w:pPr>
              <w:rPr>
                <w:rFonts w:ascii="Arial" w:hAnsi="Arial" w:cs="Arial"/>
              </w:rPr>
            </w:pPr>
          </w:p>
          <w:p w14:paraId="51A34C57" w14:textId="77777777" w:rsidR="00185633" w:rsidRDefault="00185633" w:rsidP="00812EA9">
            <w:pPr>
              <w:rPr>
                <w:rFonts w:ascii="Arial" w:hAnsi="Arial" w:cs="Arial"/>
              </w:rPr>
            </w:pPr>
          </w:p>
          <w:p w14:paraId="287B7F39" w14:textId="77777777" w:rsidR="00185633" w:rsidRDefault="00185633" w:rsidP="00812EA9">
            <w:pPr>
              <w:rPr>
                <w:rFonts w:ascii="Arial" w:hAnsi="Arial" w:cs="Arial"/>
              </w:rPr>
            </w:pPr>
          </w:p>
          <w:p w14:paraId="1E96FBFA" w14:textId="77777777" w:rsidR="0086232A" w:rsidRDefault="0086232A" w:rsidP="00185633">
            <w:pPr>
              <w:rPr>
                <w:rFonts w:ascii="Arial" w:hAnsi="Arial" w:cs="Arial"/>
              </w:rPr>
            </w:pPr>
          </w:p>
          <w:p w14:paraId="553E30FF" w14:textId="77777777" w:rsidR="0045481E" w:rsidRDefault="0045481E" w:rsidP="00185633">
            <w:pPr>
              <w:rPr>
                <w:rFonts w:ascii="Arial" w:hAnsi="Arial" w:cs="Arial"/>
              </w:rPr>
            </w:pPr>
          </w:p>
          <w:p w14:paraId="7F07F03A" w14:textId="6B130F48" w:rsidR="00185633" w:rsidRPr="004A56B9" w:rsidRDefault="00185633" w:rsidP="00185633">
            <w:pPr>
              <w:rPr>
                <w:rFonts w:ascii="Arial" w:hAnsi="Arial" w:cs="Arial"/>
              </w:rPr>
            </w:pPr>
            <w:r>
              <w:rPr>
                <w:rFonts w:ascii="Arial" w:hAnsi="Arial" w:cs="Arial"/>
              </w:rPr>
              <w:t>Some</w:t>
            </w:r>
            <w:r w:rsidRPr="004A56B9">
              <w:rPr>
                <w:rFonts w:ascii="Arial" w:hAnsi="Arial" w:cs="Arial"/>
              </w:rPr>
              <w:t xml:space="preserve"> submissions </w:t>
            </w:r>
            <w:r>
              <w:rPr>
                <w:rFonts w:ascii="Arial" w:hAnsi="Arial" w:cs="Arial"/>
              </w:rPr>
              <w:t>also requested</w:t>
            </w:r>
            <w:r w:rsidRPr="004A56B9">
              <w:rPr>
                <w:rFonts w:ascii="Arial" w:hAnsi="Arial" w:cs="Arial"/>
              </w:rPr>
              <w:t xml:space="preserve"> mandatory FV</w:t>
            </w:r>
            <w:r w:rsidR="00C71D09">
              <w:rPr>
                <w:rFonts w:ascii="Arial" w:hAnsi="Arial" w:cs="Arial"/>
              </w:rPr>
              <w:t xml:space="preserve"> and </w:t>
            </w:r>
            <w:r w:rsidRPr="004A56B9">
              <w:rPr>
                <w:rFonts w:ascii="Arial" w:hAnsi="Arial" w:cs="Arial"/>
              </w:rPr>
              <w:t>SV training for all court personnel.</w:t>
            </w:r>
            <w:r>
              <w:rPr>
                <w:rFonts w:ascii="Arial" w:hAnsi="Arial" w:cs="Arial"/>
              </w:rPr>
              <w:t xml:space="preserve"> </w:t>
            </w:r>
            <w:r w:rsidRPr="004A56B9">
              <w:rPr>
                <w:rFonts w:ascii="Arial" w:hAnsi="Arial" w:cs="Arial"/>
              </w:rPr>
              <w:t>[H/SV/</w:t>
            </w:r>
            <w:r>
              <w:rPr>
                <w:rFonts w:ascii="Arial" w:hAnsi="Arial" w:cs="Arial"/>
              </w:rPr>
              <w:t>FV/</w:t>
            </w:r>
            <w:r w:rsidRPr="004A56B9">
              <w:rPr>
                <w:rFonts w:ascii="Arial" w:hAnsi="Arial" w:cs="Arial"/>
              </w:rPr>
              <w:t>V</w:t>
            </w:r>
            <w:r>
              <w:rPr>
                <w:rFonts w:ascii="Arial" w:hAnsi="Arial" w:cs="Arial"/>
              </w:rPr>
              <w:t>/Y</w:t>
            </w:r>
            <w:r w:rsidRPr="004A56B9">
              <w:rPr>
                <w:rFonts w:ascii="Arial" w:hAnsi="Arial" w:cs="Arial"/>
              </w:rPr>
              <w:t>]</w:t>
            </w:r>
          </w:p>
          <w:p w14:paraId="5545255C" w14:textId="5CEC8EA5" w:rsidR="00185633" w:rsidRDefault="00185633" w:rsidP="00812EA9">
            <w:pPr>
              <w:rPr>
                <w:rFonts w:ascii="Arial" w:hAnsi="Arial" w:cs="Arial"/>
              </w:rPr>
            </w:pPr>
          </w:p>
          <w:p w14:paraId="7A2942CE" w14:textId="1BF4C423" w:rsidR="00185633" w:rsidRDefault="00185633" w:rsidP="00812EA9">
            <w:pPr>
              <w:rPr>
                <w:rFonts w:ascii="Arial" w:hAnsi="Arial" w:cs="Arial"/>
              </w:rPr>
            </w:pPr>
          </w:p>
          <w:p w14:paraId="18152A64" w14:textId="77777777" w:rsidR="00185633" w:rsidRDefault="00185633" w:rsidP="00812EA9">
            <w:pPr>
              <w:rPr>
                <w:rFonts w:ascii="Arial" w:hAnsi="Arial" w:cs="Arial"/>
              </w:rPr>
            </w:pPr>
          </w:p>
          <w:p w14:paraId="04501BF1" w14:textId="77777777" w:rsidR="00185633" w:rsidRDefault="00185633" w:rsidP="00812EA9">
            <w:pPr>
              <w:rPr>
                <w:rFonts w:ascii="Arial" w:hAnsi="Arial" w:cs="Arial"/>
              </w:rPr>
            </w:pPr>
          </w:p>
          <w:p w14:paraId="4FDE67B2" w14:textId="77777777" w:rsidR="00185633" w:rsidRDefault="00185633" w:rsidP="00812EA9">
            <w:pPr>
              <w:rPr>
                <w:rFonts w:ascii="Arial" w:hAnsi="Arial" w:cs="Arial"/>
              </w:rPr>
            </w:pPr>
          </w:p>
          <w:p w14:paraId="19683840" w14:textId="77777777" w:rsidR="00185633" w:rsidRDefault="00185633" w:rsidP="00812EA9">
            <w:pPr>
              <w:rPr>
                <w:rFonts w:ascii="Arial" w:hAnsi="Arial" w:cs="Arial"/>
              </w:rPr>
            </w:pPr>
          </w:p>
          <w:p w14:paraId="521635D2" w14:textId="77777777" w:rsidR="007F4334" w:rsidRDefault="007F4334" w:rsidP="00812EA9">
            <w:pPr>
              <w:rPr>
                <w:rFonts w:ascii="Arial" w:hAnsi="Arial" w:cs="Arial"/>
              </w:rPr>
            </w:pPr>
          </w:p>
          <w:p w14:paraId="727DA3EF" w14:textId="77777777" w:rsidR="007F4334" w:rsidRDefault="007F4334" w:rsidP="00812EA9">
            <w:pPr>
              <w:rPr>
                <w:rFonts w:ascii="Arial" w:hAnsi="Arial" w:cs="Arial"/>
              </w:rPr>
            </w:pPr>
          </w:p>
          <w:p w14:paraId="7D423B53" w14:textId="77777777" w:rsidR="0045481E" w:rsidRDefault="0045481E" w:rsidP="00812EA9">
            <w:pPr>
              <w:rPr>
                <w:rFonts w:ascii="Arial" w:hAnsi="Arial" w:cs="Arial"/>
              </w:rPr>
            </w:pPr>
          </w:p>
          <w:p w14:paraId="2F02300C" w14:textId="3F8570B9" w:rsidR="00374086" w:rsidRPr="00051727" w:rsidRDefault="00051727" w:rsidP="00812EA9">
            <w:pPr>
              <w:rPr>
                <w:rFonts w:ascii="Arial" w:hAnsi="Arial" w:cs="Arial"/>
              </w:rPr>
            </w:pPr>
            <w:r w:rsidRPr="00051727">
              <w:rPr>
                <w:rFonts w:ascii="Arial" w:hAnsi="Arial" w:cs="Arial"/>
              </w:rPr>
              <w:t>Many submissions raised issues with Protection Orders</w:t>
            </w:r>
            <w:r>
              <w:rPr>
                <w:rFonts w:ascii="Arial" w:hAnsi="Arial" w:cs="Arial"/>
              </w:rPr>
              <w:t>, particularly the lack of enforcement</w:t>
            </w:r>
            <w:r w:rsidRPr="00051727">
              <w:rPr>
                <w:rFonts w:ascii="Arial" w:hAnsi="Arial" w:cs="Arial"/>
              </w:rPr>
              <w:t>.</w:t>
            </w:r>
            <w:r w:rsidR="000D1ABB">
              <w:rPr>
                <w:rFonts w:ascii="Arial" w:hAnsi="Arial" w:cs="Arial"/>
              </w:rPr>
              <w:t xml:space="preserve"> </w:t>
            </w:r>
            <w:r w:rsidRPr="00051727">
              <w:rPr>
                <w:rFonts w:ascii="Arial" w:hAnsi="Arial" w:cs="Arial"/>
              </w:rPr>
              <w:t>[H/FV/SV/V/UV</w:t>
            </w:r>
            <w:r>
              <w:rPr>
                <w:rFonts w:ascii="Arial" w:hAnsi="Arial" w:cs="Arial"/>
              </w:rPr>
              <w:t>/O</w:t>
            </w:r>
            <w:r w:rsidR="000B2E9A">
              <w:rPr>
                <w:rFonts w:ascii="Arial" w:hAnsi="Arial" w:cs="Arial"/>
              </w:rPr>
              <w:t>/TW/P</w:t>
            </w:r>
            <w:r w:rsidRPr="00051727">
              <w:rPr>
                <w:rFonts w:ascii="Arial" w:hAnsi="Arial" w:cs="Arial"/>
              </w:rPr>
              <w:t>]</w:t>
            </w:r>
          </w:p>
          <w:p w14:paraId="72B3CF52" w14:textId="77777777" w:rsidR="001B0FB3" w:rsidRDefault="001B0FB3" w:rsidP="00812EA9">
            <w:pPr>
              <w:rPr>
                <w:rFonts w:ascii="Arial" w:hAnsi="Arial" w:cs="Arial"/>
              </w:rPr>
            </w:pPr>
          </w:p>
          <w:p w14:paraId="7247A477" w14:textId="77777777" w:rsidR="001B0FB3" w:rsidRDefault="001B0FB3" w:rsidP="00812EA9">
            <w:pPr>
              <w:rPr>
                <w:rFonts w:ascii="Arial" w:hAnsi="Arial" w:cs="Arial"/>
              </w:rPr>
            </w:pPr>
          </w:p>
          <w:p w14:paraId="2641E804" w14:textId="77777777" w:rsidR="00185633" w:rsidRDefault="00185633" w:rsidP="00812EA9">
            <w:pPr>
              <w:rPr>
                <w:rFonts w:ascii="Arial" w:hAnsi="Arial" w:cs="Arial"/>
              </w:rPr>
            </w:pPr>
          </w:p>
          <w:p w14:paraId="33FACD1F" w14:textId="77777777" w:rsidR="00185633" w:rsidRDefault="00185633" w:rsidP="00812EA9">
            <w:pPr>
              <w:rPr>
                <w:rFonts w:ascii="Arial" w:hAnsi="Arial" w:cs="Arial"/>
              </w:rPr>
            </w:pPr>
          </w:p>
          <w:p w14:paraId="7BDCF2FA" w14:textId="77777777" w:rsidR="0086232A" w:rsidRDefault="0086232A" w:rsidP="00812EA9">
            <w:pPr>
              <w:rPr>
                <w:rFonts w:ascii="Arial" w:hAnsi="Arial" w:cs="Arial"/>
                <w:bCs/>
              </w:rPr>
            </w:pPr>
          </w:p>
          <w:p w14:paraId="6844E882" w14:textId="77777777" w:rsidR="0086232A" w:rsidRDefault="0086232A" w:rsidP="00812EA9">
            <w:pPr>
              <w:rPr>
                <w:rFonts w:ascii="Arial" w:hAnsi="Arial" w:cs="Arial"/>
                <w:bCs/>
              </w:rPr>
            </w:pPr>
          </w:p>
          <w:p w14:paraId="69ED7A47" w14:textId="77777777" w:rsidR="0045481E" w:rsidRDefault="0045481E" w:rsidP="00812EA9">
            <w:pPr>
              <w:rPr>
                <w:rFonts w:ascii="Arial" w:hAnsi="Arial" w:cs="Arial"/>
                <w:bCs/>
              </w:rPr>
            </w:pPr>
          </w:p>
          <w:p w14:paraId="76FE2646" w14:textId="77777777" w:rsidR="0045481E" w:rsidRDefault="0045481E" w:rsidP="00812EA9">
            <w:pPr>
              <w:rPr>
                <w:rFonts w:ascii="Arial" w:hAnsi="Arial" w:cs="Arial"/>
                <w:bCs/>
              </w:rPr>
            </w:pPr>
          </w:p>
          <w:p w14:paraId="753C81A7" w14:textId="5678E536" w:rsidR="005034AF" w:rsidRPr="004A56B9" w:rsidRDefault="0086232A" w:rsidP="00812EA9">
            <w:pPr>
              <w:rPr>
                <w:rFonts w:ascii="Arial" w:hAnsi="Arial" w:cs="Arial"/>
                <w:bCs/>
              </w:rPr>
            </w:pPr>
            <w:r>
              <w:rPr>
                <w:rFonts w:ascii="Arial" w:hAnsi="Arial" w:cs="Arial"/>
                <w:bCs/>
              </w:rPr>
              <w:t>It was frequently</w:t>
            </w:r>
            <w:r w:rsidR="005034AF" w:rsidRPr="004A56B9">
              <w:rPr>
                <w:rFonts w:ascii="Arial" w:hAnsi="Arial" w:cs="Arial"/>
                <w:bCs/>
              </w:rPr>
              <w:t xml:space="preserve"> noted that Government needed to make counselling and/or mental health support more accessible.</w:t>
            </w:r>
            <w:r w:rsidR="00185633">
              <w:rPr>
                <w:rFonts w:ascii="Arial" w:hAnsi="Arial" w:cs="Arial"/>
                <w:bCs/>
              </w:rPr>
              <w:t xml:space="preserve"> </w:t>
            </w:r>
            <w:r w:rsidR="005034AF" w:rsidRPr="004A56B9">
              <w:rPr>
                <w:rFonts w:ascii="Arial" w:hAnsi="Arial" w:cs="Arial"/>
                <w:bCs/>
              </w:rPr>
              <w:t>[All]</w:t>
            </w:r>
          </w:p>
          <w:p w14:paraId="1AA73F05" w14:textId="77777777" w:rsidR="00A26D0B" w:rsidRDefault="00A26D0B" w:rsidP="00812EA9">
            <w:pPr>
              <w:rPr>
                <w:rFonts w:ascii="Arial" w:hAnsi="Arial" w:cs="Arial"/>
                <w:bCs/>
              </w:rPr>
            </w:pPr>
          </w:p>
          <w:p w14:paraId="5A723848" w14:textId="77777777" w:rsidR="00A26D0B" w:rsidRDefault="00A26D0B" w:rsidP="00812EA9">
            <w:pPr>
              <w:rPr>
                <w:rFonts w:ascii="Arial" w:hAnsi="Arial" w:cs="Arial"/>
                <w:bCs/>
              </w:rPr>
            </w:pPr>
          </w:p>
          <w:p w14:paraId="158B0598" w14:textId="77777777" w:rsidR="00A26D0B" w:rsidRDefault="00A26D0B" w:rsidP="00812EA9">
            <w:pPr>
              <w:rPr>
                <w:rFonts w:ascii="Arial" w:hAnsi="Arial" w:cs="Arial"/>
                <w:bCs/>
              </w:rPr>
            </w:pPr>
          </w:p>
          <w:p w14:paraId="04912B3C" w14:textId="77777777" w:rsidR="00A26D0B" w:rsidRDefault="00A26D0B" w:rsidP="00812EA9">
            <w:pPr>
              <w:rPr>
                <w:rFonts w:ascii="Arial" w:hAnsi="Arial" w:cs="Arial"/>
                <w:bCs/>
              </w:rPr>
            </w:pPr>
          </w:p>
          <w:p w14:paraId="01ADA278" w14:textId="77777777" w:rsidR="00A26D0B" w:rsidRDefault="00A26D0B" w:rsidP="00812EA9">
            <w:pPr>
              <w:rPr>
                <w:rFonts w:ascii="Arial" w:hAnsi="Arial" w:cs="Arial"/>
                <w:bCs/>
              </w:rPr>
            </w:pPr>
          </w:p>
          <w:p w14:paraId="61DB57B2" w14:textId="77777777" w:rsidR="00A26D0B" w:rsidRDefault="00A26D0B" w:rsidP="00812EA9">
            <w:pPr>
              <w:rPr>
                <w:rFonts w:ascii="Arial" w:hAnsi="Arial" w:cs="Arial"/>
                <w:bCs/>
              </w:rPr>
            </w:pPr>
          </w:p>
          <w:p w14:paraId="07643A6A" w14:textId="77777777" w:rsidR="00A26D0B" w:rsidRDefault="00A26D0B" w:rsidP="00812EA9">
            <w:pPr>
              <w:rPr>
                <w:rFonts w:ascii="Arial" w:hAnsi="Arial" w:cs="Arial"/>
                <w:bCs/>
              </w:rPr>
            </w:pPr>
          </w:p>
          <w:p w14:paraId="22E9CCB8" w14:textId="77777777" w:rsidR="00E84C28" w:rsidRDefault="00E84C28" w:rsidP="00812EA9">
            <w:pPr>
              <w:rPr>
                <w:rFonts w:ascii="Arial" w:hAnsi="Arial" w:cs="Arial"/>
                <w:bCs/>
              </w:rPr>
            </w:pPr>
          </w:p>
          <w:p w14:paraId="30A1438B" w14:textId="77777777" w:rsidR="00E84C28" w:rsidRDefault="00E84C28" w:rsidP="00812EA9">
            <w:pPr>
              <w:rPr>
                <w:rFonts w:ascii="Arial" w:hAnsi="Arial" w:cs="Arial"/>
                <w:bCs/>
              </w:rPr>
            </w:pPr>
          </w:p>
          <w:p w14:paraId="2D812579" w14:textId="77777777" w:rsidR="00E84C28" w:rsidRDefault="00E84C28" w:rsidP="00812EA9">
            <w:pPr>
              <w:rPr>
                <w:rFonts w:ascii="Arial" w:hAnsi="Arial" w:cs="Arial"/>
                <w:bCs/>
              </w:rPr>
            </w:pPr>
          </w:p>
          <w:p w14:paraId="37CB14CE" w14:textId="77777777" w:rsidR="00E84C28" w:rsidRDefault="00E84C28" w:rsidP="00812EA9">
            <w:pPr>
              <w:rPr>
                <w:rFonts w:ascii="Arial" w:hAnsi="Arial" w:cs="Arial"/>
                <w:bCs/>
              </w:rPr>
            </w:pPr>
          </w:p>
          <w:p w14:paraId="1FBD4874" w14:textId="77777777" w:rsidR="00E84C28" w:rsidRDefault="00E84C28" w:rsidP="00812EA9">
            <w:pPr>
              <w:rPr>
                <w:rFonts w:ascii="Arial" w:hAnsi="Arial" w:cs="Arial"/>
                <w:bCs/>
              </w:rPr>
            </w:pPr>
          </w:p>
          <w:p w14:paraId="4F825639" w14:textId="77777777" w:rsidR="00E84C28" w:rsidRDefault="00E84C28" w:rsidP="00812EA9">
            <w:pPr>
              <w:rPr>
                <w:rFonts w:ascii="Arial" w:hAnsi="Arial" w:cs="Arial"/>
                <w:bCs/>
              </w:rPr>
            </w:pPr>
          </w:p>
          <w:p w14:paraId="170E9961" w14:textId="77777777" w:rsidR="00E84C28" w:rsidRDefault="00E84C28" w:rsidP="00812EA9">
            <w:pPr>
              <w:rPr>
                <w:rFonts w:ascii="Arial" w:hAnsi="Arial" w:cs="Arial"/>
                <w:bCs/>
              </w:rPr>
            </w:pPr>
          </w:p>
          <w:p w14:paraId="0B3FDE8A" w14:textId="77777777" w:rsidR="00E84C28" w:rsidRDefault="00E84C28" w:rsidP="00812EA9">
            <w:pPr>
              <w:rPr>
                <w:rFonts w:ascii="Arial" w:hAnsi="Arial" w:cs="Arial"/>
                <w:bCs/>
              </w:rPr>
            </w:pPr>
          </w:p>
          <w:p w14:paraId="084B6222" w14:textId="77777777" w:rsidR="00E84C28" w:rsidRDefault="00E84C28" w:rsidP="00812EA9">
            <w:pPr>
              <w:rPr>
                <w:rFonts w:ascii="Arial" w:hAnsi="Arial" w:cs="Arial"/>
                <w:bCs/>
              </w:rPr>
            </w:pPr>
          </w:p>
          <w:p w14:paraId="5D18AA25" w14:textId="77777777" w:rsidR="00E84C28" w:rsidRDefault="00E84C28" w:rsidP="00812EA9">
            <w:pPr>
              <w:rPr>
                <w:rFonts w:ascii="Arial" w:hAnsi="Arial" w:cs="Arial"/>
                <w:bCs/>
              </w:rPr>
            </w:pPr>
          </w:p>
          <w:p w14:paraId="4FCEE4E3" w14:textId="77777777" w:rsidR="00E84C28" w:rsidRDefault="00E84C28" w:rsidP="00812EA9">
            <w:pPr>
              <w:rPr>
                <w:rFonts w:ascii="Arial" w:hAnsi="Arial" w:cs="Arial"/>
                <w:bCs/>
              </w:rPr>
            </w:pPr>
          </w:p>
          <w:p w14:paraId="7602F30B" w14:textId="77777777" w:rsidR="00E84C28" w:rsidRDefault="00E84C28" w:rsidP="00812EA9">
            <w:pPr>
              <w:rPr>
                <w:rFonts w:ascii="Arial" w:hAnsi="Arial" w:cs="Arial"/>
                <w:bCs/>
              </w:rPr>
            </w:pPr>
          </w:p>
          <w:p w14:paraId="403B1E68" w14:textId="77777777" w:rsidR="00E84C28" w:rsidRDefault="00E84C28" w:rsidP="00812EA9">
            <w:pPr>
              <w:rPr>
                <w:rFonts w:ascii="Arial" w:hAnsi="Arial" w:cs="Arial"/>
                <w:bCs/>
              </w:rPr>
            </w:pPr>
          </w:p>
          <w:p w14:paraId="241E93F1" w14:textId="77777777" w:rsidR="00E84C28" w:rsidRDefault="00E84C28" w:rsidP="00812EA9">
            <w:pPr>
              <w:rPr>
                <w:rFonts w:ascii="Arial" w:hAnsi="Arial" w:cs="Arial"/>
                <w:bCs/>
              </w:rPr>
            </w:pPr>
          </w:p>
          <w:p w14:paraId="59F2ECB3" w14:textId="77777777" w:rsidR="00E84C28" w:rsidRDefault="00E84C28" w:rsidP="00812EA9">
            <w:pPr>
              <w:rPr>
                <w:rFonts w:ascii="Arial" w:hAnsi="Arial" w:cs="Arial"/>
                <w:bCs/>
              </w:rPr>
            </w:pPr>
          </w:p>
          <w:p w14:paraId="6AFF5CD3" w14:textId="77777777" w:rsidR="00E84C28" w:rsidRDefault="00E84C28" w:rsidP="00812EA9">
            <w:pPr>
              <w:rPr>
                <w:rFonts w:ascii="Arial" w:hAnsi="Arial" w:cs="Arial"/>
                <w:bCs/>
              </w:rPr>
            </w:pPr>
          </w:p>
          <w:p w14:paraId="4276DC74" w14:textId="77777777" w:rsidR="00E84C28" w:rsidRDefault="00E84C28" w:rsidP="00812EA9">
            <w:pPr>
              <w:rPr>
                <w:rFonts w:ascii="Arial" w:hAnsi="Arial" w:cs="Arial"/>
                <w:bCs/>
              </w:rPr>
            </w:pPr>
          </w:p>
          <w:p w14:paraId="04DCC34D" w14:textId="77777777" w:rsidR="00E84C28" w:rsidRDefault="00E84C28" w:rsidP="00812EA9">
            <w:pPr>
              <w:rPr>
                <w:rFonts w:ascii="Arial" w:hAnsi="Arial" w:cs="Arial"/>
                <w:bCs/>
              </w:rPr>
            </w:pPr>
          </w:p>
          <w:p w14:paraId="554C3CB3" w14:textId="77777777" w:rsidR="00E84C28" w:rsidRDefault="00E84C28" w:rsidP="00812EA9">
            <w:pPr>
              <w:rPr>
                <w:rFonts w:ascii="Arial" w:hAnsi="Arial" w:cs="Arial"/>
                <w:bCs/>
              </w:rPr>
            </w:pPr>
          </w:p>
          <w:p w14:paraId="63323834" w14:textId="77777777" w:rsidR="00E84C28" w:rsidRDefault="00E84C28" w:rsidP="00812EA9">
            <w:pPr>
              <w:rPr>
                <w:rFonts w:ascii="Arial" w:hAnsi="Arial" w:cs="Arial"/>
                <w:bCs/>
              </w:rPr>
            </w:pPr>
          </w:p>
          <w:p w14:paraId="43559A9C" w14:textId="77777777" w:rsidR="00E84C28" w:rsidRDefault="00E84C28" w:rsidP="00812EA9">
            <w:pPr>
              <w:rPr>
                <w:rFonts w:ascii="Arial" w:hAnsi="Arial" w:cs="Arial"/>
                <w:bCs/>
              </w:rPr>
            </w:pPr>
          </w:p>
          <w:p w14:paraId="4E6E9387" w14:textId="77777777" w:rsidR="00E84C28" w:rsidRDefault="00E84C28" w:rsidP="00812EA9">
            <w:pPr>
              <w:rPr>
                <w:rFonts w:ascii="Arial" w:hAnsi="Arial" w:cs="Arial"/>
                <w:bCs/>
              </w:rPr>
            </w:pPr>
          </w:p>
          <w:p w14:paraId="2C34AFDA" w14:textId="77777777" w:rsidR="0045481E" w:rsidRDefault="0045481E" w:rsidP="00812EA9">
            <w:pPr>
              <w:rPr>
                <w:rFonts w:ascii="Arial" w:hAnsi="Arial" w:cs="Arial"/>
                <w:bCs/>
              </w:rPr>
            </w:pPr>
          </w:p>
          <w:p w14:paraId="7E5B7B77" w14:textId="3D70D1FD" w:rsidR="00ED6DE8" w:rsidRPr="004A56B9" w:rsidRDefault="00ED6DE8" w:rsidP="00812EA9">
            <w:pPr>
              <w:rPr>
                <w:rFonts w:ascii="Arial" w:hAnsi="Arial" w:cs="Arial"/>
                <w:bCs/>
              </w:rPr>
            </w:pPr>
            <w:proofErr w:type="gramStart"/>
            <w:r w:rsidRPr="004A56B9">
              <w:rPr>
                <w:rFonts w:ascii="Arial" w:hAnsi="Arial" w:cs="Arial"/>
                <w:bCs/>
              </w:rPr>
              <w:lastRenderedPageBreak/>
              <w:t>Particular legislation</w:t>
            </w:r>
            <w:proofErr w:type="gramEnd"/>
            <w:r w:rsidRPr="004A56B9">
              <w:rPr>
                <w:rFonts w:ascii="Arial" w:hAnsi="Arial" w:cs="Arial"/>
                <w:bCs/>
              </w:rPr>
              <w:t xml:space="preserve"> and/or Government policies were </w:t>
            </w:r>
            <w:r w:rsidR="00E42256">
              <w:rPr>
                <w:rFonts w:ascii="Arial" w:hAnsi="Arial" w:cs="Arial"/>
                <w:bCs/>
              </w:rPr>
              <w:t xml:space="preserve">frequently </w:t>
            </w:r>
            <w:r w:rsidRPr="004A56B9">
              <w:rPr>
                <w:rFonts w:ascii="Arial" w:hAnsi="Arial" w:cs="Arial"/>
                <w:bCs/>
              </w:rPr>
              <w:t xml:space="preserve">raised as key issues for some communities, </w:t>
            </w:r>
            <w:r w:rsidR="00BF636C">
              <w:rPr>
                <w:rFonts w:ascii="Arial" w:hAnsi="Arial" w:cs="Arial"/>
                <w:bCs/>
              </w:rPr>
              <w:t>such as</w:t>
            </w:r>
            <w:r w:rsidRPr="004A56B9">
              <w:rPr>
                <w:rFonts w:ascii="Arial" w:hAnsi="Arial" w:cs="Arial"/>
                <w:bCs/>
              </w:rPr>
              <w:t xml:space="preserve"> </w:t>
            </w:r>
            <w:r w:rsidR="00185633">
              <w:rPr>
                <w:rFonts w:ascii="Arial" w:hAnsi="Arial" w:cs="Arial"/>
                <w:bCs/>
              </w:rPr>
              <w:t xml:space="preserve">safeguarding </w:t>
            </w:r>
            <w:r w:rsidRPr="004A56B9">
              <w:rPr>
                <w:rFonts w:ascii="Arial" w:hAnsi="Arial" w:cs="Arial"/>
                <w:bCs/>
              </w:rPr>
              <w:t>and power of attorney [O/D].</w:t>
            </w:r>
          </w:p>
          <w:p w14:paraId="068574F5" w14:textId="395E78F4" w:rsidR="00ED6DE8" w:rsidRPr="004A56B9" w:rsidRDefault="00ED6DE8" w:rsidP="00812EA9">
            <w:pPr>
              <w:rPr>
                <w:rFonts w:ascii="Arial" w:hAnsi="Arial" w:cs="Arial"/>
                <w:bCs/>
              </w:rPr>
            </w:pPr>
          </w:p>
        </w:tc>
        <w:tc>
          <w:tcPr>
            <w:tcW w:w="2715" w:type="dxa"/>
          </w:tcPr>
          <w:p w14:paraId="48E49586" w14:textId="132EC067" w:rsidR="00812EA9" w:rsidRPr="0013283E" w:rsidRDefault="000D1ABB" w:rsidP="00812EA9">
            <w:pPr>
              <w:rPr>
                <w:rFonts w:ascii="Arial" w:hAnsi="Arial" w:cs="Arial"/>
                <w:bCs/>
              </w:rPr>
            </w:pPr>
            <w:r>
              <w:rPr>
                <w:rFonts w:ascii="Arial" w:hAnsi="Arial" w:cs="Arial"/>
                <w:bCs/>
              </w:rPr>
              <w:lastRenderedPageBreak/>
              <w:t>V</w:t>
            </w:r>
            <w:r w:rsidR="0013283E">
              <w:rPr>
                <w:rFonts w:ascii="Arial" w:hAnsi="Arial" w:cs="Arial"/>
                <w:bCs/>
              </w:rPr>
              <w:t>iews shared in this focus area</w:t>
            </w:r>
            <w:r>
              <w:rPr>
                <w:rFonts w:ascii="Arial" w:hAnsi="Arial" w:cs="Arial"/>
                <w:bCs/>
              </w:rPr>
              <w:t xml:space="preserve"> were diverse</w:t>
            </w:r>
            <w:r w:rsidR="0013283E">
              <w:rPr>
                <w:rFonts w:ascii="Arial" w:hAnsi="Arial" w:cs="Arial"/>
                <w:bCs/>
              </w:rPr>
              <w:t>, particularly around specific legislative and/or policy changes Government needed to make</w:t>
            </w:r>
            <w:r w:rsidR="00E42256">
              <w:rPr>
                <w:rFonts w:ascii="Arial" w:hAnsi="Arial" w:cs="Arial"/>
                <w:bCs/>
              </w:rPr>
              <w:t xml:space="preserve"> to address FV</w:t>
            </w:r>
            <w:r w:rsidR="00C71D09">
              <w:rPr>
                <w:rFonts w:ascii="Arial" w:hAnsi="Arial" w:cs="Arial"/>
                <w:bCs/>
              </w:rPr>
              <w:t xml:space="preserve"> and </w:t>
            </w:r>
            <w:r w:rsidR="00E42256">
              <w:rPr>
                <w:rFonts w:ascii="Arial" w:hAnsi="Arial" w:cs="Arial"/>
                <w:bCs/>
              </w:rPr>
              <w:t>SV</w:t>
            </w:r>
            <w:r w:rsidR="0013283E">
              <w:rPr>
                <w:rFonts w:ascii="Arial" w:hAnsi="Arial" w:cs="Arial"/>
                <w:bCs/>
              </w:rPr>
              <w:t xml:space="preserve">. </w:t>
            </w:r>
          </w:p>
        </w:tc>
      </w:tr>
      <w:tr w:rsidR="005835CA" w14:paraId="65A1279F" w14:textId="77777777" w:rsidTr="00C40D3D">
        <w:tc>
          <w:tcPr>
            <w:tcW w:w="3766" w:type="dxa"/>
          </w:tcPr>
          <w:p w14:paraId="74251AC8" w14:textId="53E50327" w:rsidR="00812EA9" w:rsidRPr="004A56B9" w:rsidRDefault="00812EA9" w:rsidP="00812EA9">
            <w:pPr>
              <w:rPr>
                <w:rFonts w:ascii="Arial" w:hAnsi="Arial" w:cs="Arial"/>
                <w:b/>
                <w:bCs/>
                <w:color w:val="463090"/>
              </w:rPr>
            </w:pPr>
            <w:r w:rsidRPr="004A56B9">
              <w:rPr>
                <w:rFonts w:ascii="Arial" w:hAnsi="Arial" w:cs="Arial"/>
                <w:b/>
                <w:bCs/>
              </w:rPr>
              <w:lastRenderedPageBreak/>
              <w:t xml:space="preserve">Focus Area #7: </w:t>
            </w:r>
            <w:r w:rsidRPr="004A56B9">
              <w:rPr>
                <w:rFonts w:ascii="Arial" w:hAnsi="Arial" w:cs="Arial"/>
                <w:b/>
                <w:bCs/>
              </w:rPr>
              <w:br/>
            </w:r>
            <w:r w:rsidRPr="004A56B9">
              <w:rPr>
                <w:rFonts w:ascii="Arial" w:hAnsi="Arial" w:cs="Arial"/>
                <w:b/>
                <w:bCs/>
                <w:color w:val="463090"/>
              </w:rPr>
              <w:t>Enable continuous learning and improvement</w:t>
            </w:r>
          </w:p>
          <w:p w14:paraId="651C50FA" w14:textId="77777777" w:rsidR="00CD46CF" w:rsidRPr="004A56B9" w:rsidRDefault="00CD46CF" w:rsidP="00CD46CF">
            <w:pPr>
              <w:rPr>
                <w:rFonts w:ascii="Arial" w:hAnsi="Arial" w:cs="Arial"/>
                <w:b/>
                <w:bCs/>
                <w:color w:val="463090"/>
              </w:rPr>
            </w:pPr>
            <w:proofErr w:type="spellStart"/>
            <w:r w:rsidRPr="004A56B9">
              <w:rPr>
                <w:rFonts w:ascii="Arial" w:hAnsi="Arial" w:cs="Arial"/>
                <w:b/>
                <w:bCs/>
                <w:color w:val="463090"/>
              </w:rPr>
              <w:t>Whakamanatia</w:t>
            </w:r>
            <w:proofErr w:type="spellEnd"/>
            <w:r w:rsidRPr="004A56B9">
              <w:rPr>
                <w:rFonts w:ascii="Arial" w:hAnsi="Arial" w:cs="Arial"/>
                <w:b/>
                <w:bCs/>
                <w:color w:val="463090"/>
              </w:rPr>
              <w:t xml:space="preserve"> </w:t>
            </w:r>
            <w:proofErr w:type="spellStart"/>
            <w:r w:rsidRPr="004A56B9">
              <w:rPr>
                <w:rFonts w:ascii="Arial" w:hAnsi="Arial" w:cs="Arial"/>
                <w:b/>
                <w:bCs/>
                <w:color w:val="463090"/>
              </w:rPr>
              <w:t>te</w:t>
            </w:r>
            <w:proofErr w:type="spellEnd"/>
            <w:r w:rsidRPr="004A56B9">
              <w:rPr>
                <w:rFonts w:ascii="Arial" w:hAnsi="Arial" w:cs="Arial"/>
                <w:b/>
                <w:bCs/>
                <w:color w:val="463090"/>
              </w:rPr>
              <w:t xml:space="preserve"> </w:t>
            </w:r>
            <w:proofErr w:type="spellStart"/>
            <w:r w:rsidRPr="004A56B9">
              <w:rPr>
                <w:rFonts w:ascii="Arial" w:hAnsi="Arial" w:cs="Arial"/>
                <w:b/>
                <w:bCs/>
                <w:color w:val="463090"/>
              </w:rPr>
              <w:t>mātauranga</w:t>
            </w:r>
            <w:proofErr w:type="spellEnd"/>
            <w:r w:rsidRPr="004A56B9">
              <w:rPr>
                <w:rFonts w:ascii="Arial" w:hAnsi="Arial" w:cs="Arial"/>
                <w:b/>
                <w:bCs/>
                <w:color w:val="463090"/>
              </w:rPr>
              <w:t xml:space="preserve"> me </w:t>
            </w:r>
            <w:proofErr w:type="spellStart"/>
            <w:r w:rsidRPr="004A56B9">
              <w:rPr>
                <w:rFonts w:ascii="Arial" w:hAnsi="Arial" w:cs="Arial"/>
                <w:b/>
                <w:bCs/>
                <w:color w:val="463090"/>
              </w:rPr>
              <w:t>te</w:t>
            </w:r>
            <w:proofErr w:type="spellEnd"/>
            <w:r w:rsidRPr="004A56B9">
              <w:rPr>
                <w:rFonts w:ascii="Arial" w:hAnsi="Arial" w:cs="Arial"/>
                <w:b/>
                <w:bCs/>
                <w:color w:val="463090"/>
              </w:rPr>
              <w:t xml:space="preserve"> </w:t>
            </w:r>
            <w:proofErr w:type="spellStart"/>
            <w:r w:rsidRPr="004A56B9">
              <w:rPr>
                <w:rFonts w:ascii="Arial" w:hAnsi="Arial" w:cs="Arial"/>
                <w:b/>
                <w:bCs/>
                <w:color w:val="463090"/>
              </w:rPr>
              <w:t>whakapai</w:t>
            </w:r>
            <w:proofErr w:type="spellEnd"/>
            <w:r w:rsidRPr="004A56B9">
              <w:rPr>
                <w:rFonts w:ascii="Arial" w:hAnsi="Arial" w:cs="Arial"/>
                <w:b/>
                <w:bCs/>
                <w:color w:val="463090"/>
              </w:rPr>
              <w:t xml:space="preserve"> </w:t>
            </w:r>
            <w:proofErr w:type="spellStart"/>
            <w:r w:rsidRPr="004A56B9">
              <w:rPr>
                <w:rFonts w:ascii="Arial" w:hAnsi="Arial" w:cs="Arial"/>
                <w:b/>
                <w:bCs/>
                <w:color w:val="463090"/>
              </w:rPr>
              <w:t>tonu</w:t>
            </w:r>
            <w:proofErr w:type="spellEnd"/>
          </w:p>
          <w:p w14:paraId="3B263CFD" w14:textId="5B2D4E63" w:rsidR="00CD46CF" w:rsidRPr="004A56B9" w:rsidRDefault="00CD46CF" w:rsidP="00812EA9">
            <w:pPr>
              <w:rPr>
                <w:rFonts w:ascii="Arial" w:hAnsi="Arial" w:cs="Arial"/>
                <w:b/>
                <w:bCs/>
              </w:rPr>
            </w:pPr>
          </w:p>
        </w:tc>
        <w:tc>
          <w:tcPr>
            <w:tcW w:w="4876" w:type="dxa"/>
          </w:tcPr>
          <w:p w14:paraId="5D4B3E7A" w14:textId="63F6ECFD" w:rsidR="00E61315" w:rsidRDefault="00E61315" w:rsidP="00E61315">
            <w:pPr>
              <w:pStyle w:val="Default"/>
              <w:rPr>
                <w:rFonts w:ascii="Arial" w:hAnsi="Arial" w:cs="Arial"/>
                <w:color w:val="323232"/>
              </w:rPr>
            </w:pPr>
            <w:r w:rsidRPr="00C13DAA">
              <w:rPr>
                <w:rFonts w:ascii="Arial" w:hAnsi="Arial" w:cs="Arial"/>
                <w:color w:val="323232"/>
              </w:rPr>
              <w:t>The plan needs to be supported by a shared research agenda that government, research institutions, and the community sector contribute to. This would include regular surveys, along with projects which increase our understanding of the nature of the challenge and the impacts of our decisions, campaigns and other interventions. [</w:t>
            </w:r>
            <w:r>
              <w:rPr>
                <w:rFonts w:ascii="Arial" w:hAnsi="Arial" w:cs="Arial"/>
                <w:color w:val="323232"/>
              </w:rPr>
              <w:t>H/SV</w:t>
            </w:r>
            <w:r w:rsidRPr="00C13DAA">
              <w:rPr>
                <w:rFonts w:ascii="Arial" w:hAnsi="Arial" w:cs="Arial"/>
                <w:color w:val="323232"/>
              </w:rPr>
              <w:t>]</w:t>
            </w:r>
          </w:p>
          <w:p w14:paraId="12EEA2E5" w14:textId="77777777" w:rsidR="0045481E" w:rsidRPr="00C13DAA" w:rsidRDefault="0045481E" w:rsidP="00E61315">
            <w:pPr>
              <w:pStyle w:val="Default"/>
              <w:rPr>
                <w:rFonts w:ascii="Arial" w:hAnsi="Arial" w:cs="Arial"/>
                <w:color w:val="323232"/>
              </w:rPr>
            </w:pPr>
          </w:p>
          <w:p w14:paraId="21A29081" w14:textId="152A2F84" w:rsidR="00EB006D" w:rsidRPr="00C13DAA" w:rsidRDefault="00B1703A" w:rsidP="00E61315">
            <w:pPr>
              <w:pStyle w:val="Default"/>
              <w:rPr>
                <w:rFonts w:ascii="Arial" w:hAnsi="Arial" w:cs="Arial"/>
                <w:color w:val="323232"/>
              </w:rPr>
            </w:pPr>
            <w:r w:rsidRPr="00C13DAA">
              <w:rPr>
                <w:rFonts w:ascii="Arial" w:hAnsi="Arial" w:cs="Arial"/>
                <w:color w:val="323232"/>
              </w:rPr>
              <w:t xml:space="preserve">“I would welcome more explicit inclusion of academics as a community of contributors to conversations and plans for responding </w:t>
            </w:r>
            <w:r w:rsidRPr="00C13DAA">
              <w:rPr>
                <w:rFonts w:ascii="Arial" w:hAnsi="Arial" w:cs="Arial"/>
                <w:color w:val="323232"/>
              </w:rPr>
              <w:lastRenderedPageBreak/>
              <w:t>to, and especially, preventing family violence and sexual violence. Over many years, researchers in universities have been conducting research that contributes to understanding the scope of the problem, the nature of the problem and ways of facilitating change. The opportunities for this research-informed knowledge to contribute to policy and government-lead or funded action are currently ad hoc; meaning there are many missed opportunities for dialogue and collaboration.”</w:t>
            </w:r>
          </w:p>
          <w:p w14:paraId="1835615C" w14:textId="67EBDDC4" w:rsidR="00CE6D33" w:rsidRDefault="00CE6D33" w:rsidP="00C13DAA">
            <w:pPr>
              <w:pStyle w:val="Default"/>
              <w:rPr>
                <w:rFonts w:ascii="Arial" w:hAnsi="Arial" w:cs="Arial"/>
                <w:color w:val="323232"/>
              </w:rPr>
            </w:pPr>
          </w:p>
          <w:p w14:paraId="5EA79958" w14:textId="77777777" w:rsidR="0045481E" w:rsidRPr="00C13DAA" w:rsidRDefault="0045481E" w:rsidP="00C13DAA">
            <w:pPr>
              <w:pStyle w:val="Default"/>
              <w:rPr>
                <w:rFonts w:ascii="Arial" w:hAnsi="Arial" w:cs="Arial"/>
                <w:color w:val="323232"/>
              </w:rPr>
            </w:pPr>
          </w:p>
          <w:p w14:paraId="0ED92573" w14:textId="1C1A75C1" w:rsidR="00CE6D33" w:rsidRPr="00C13DAA" w:rsidRDefault="005072D5" w:rsidP="00C13DAA">
            <w:pPr>
              <w:pStyle w:val="Default"/>
              <w:rPr>
                <w:rFonts w:ascii="Arial" w:hAnsi="Arial" w:cs="Arial"/>
                <w:color w:val="323232"/>
              </w:rPr>
            </w:pPr>
            <w:r>
              <w:rPr>
                <w:rFonts w:ascii="Arial" w:hAnsi="Arial" w:cs="Arial"/>
                <w:color w:val="323232"/>
              </w:rPr>
              <w:t>“</w:t>
            </w:r>
            <w:r w:rsidR="00CE6D33" w:rsidRPr="00C13DAA">
              <w:rPr>
                <w:rFonts w:ascii="Arial" w:hAnsi="Arial" w:cs="Arial"/>
                <w:color w:val="323232"/>
              </w:rPr>
              <w:t xml:space="preserve">when police respond to a family violence incident, the number of children present in the home is not even ascertained or recorded. Often, children are not spoken to by Police, or if they are, this is rarely done in a way which allows them to convey any safety concerns they may have. This means that from the very beginning, children are being missed in the response and </w:t>
            </w:r>
            <w:r w:rsidRPr="00C13DAA">
              <w:rPr>
                <w:rFonts w:ascii="Arial" w:hAnsi="Arial" w:cs="Arial"/>
                <w:color w:val="323232"/>
              </w:rPr>
              <w:t>insufficient</w:t>
            </w:r>
            <w:r w:rsidR="00CE6D33" w:rsidRPr="00C13DAA">
              <w:rPr>
                <w:rFonts w:ascii="Arial" w:hAnsi="Arial" w:cs="Arial"/>
                <w:color w:val="323232"/>
              </w:rPr>
              <w:t xml:space="preserve"> data and information is collected, to adequately inform what response is appropriate and needed.” [Y]</w:t>
            </w:r>
          </w:p>
          <w:p w14:paraId="05224A72" w14:textId="71D408DF" w:rsidR="00212F4B" w:rsidRPr="00C13DAA" w:rsidRDefault="00212F4B" w:rsidP="00C13DAA">
            <w:pPr>
              <w:pStyle w:val="Default"/>
              <w:rPr>
                <w:rFonts w:ascii="Arial" w:hAnsi="Arial" w:cs="Arial"/>
                <w:color w:val="323232"/>
              </w:rPr>
            </w:pPr>
            <w:r w:rsidRPr="00C13DAA">
              <w:rPr>
                <w:rFonts w:ascii="Arial" w:hAnsi="Arial" w:cs="Arial"/>
                <w:color w:val="323232"/>
              </w:rPr>
              <w:lastRenderedPageBreak/>
              <w:t>A strategy to collect disability data about abuse and neglect (includes family violence and sexual violence) to inform commissioning process.</w:t>
            </w:r>
            <w:r w:rsidR="005072D5">
              <w:rPr>
                <w:rFonts w:ascii="Arial" w:hAnsi="Arial" w:cs="Arial"/>
                <w:color w:val="323232"/>
              </w:rPr>
              <w:t xml:space="preserve"> </w:t>
            </w:r>
            <w:r w:rsidRPr="00C13DAA">
              <w:rPr>
                <w:rFonts w:ascii="Arial" w:hAnsi="Arial" w:cs="Arial"/>
                <w:color w:val="323232"/>
              </w:rPr>
              <w:t>[H/D]</w:t>
            </w:r>
          </w:p>
          <w:p w14:paraId="6F6CBC6E" w14:textId="41D1CCE0" w:rsidR="00212F4B" w:rsidRDefault="00212F4B" w:rsidP="00C13DAA">
            <w:pPr>
              <w:pStyle w:val="Default"/>
              <w:rPr>
                <w:rFonts w:ascii="Arial" w:hAnsi="Arial" w:cs="Arial"/>
                <w:color w:val="323232"/>
              </w:rPr>
            </w:pPr>
          </w:p>
          <w:p w14:paraId="28AD8A70" w14:textId="77777777" w:rsidR="0045481E" w:rsidRPr="00C13DAA" w:rsidRDefault="0045481E" w:rsidP="00C13DAA">
            <w:pPr>
              <w:pStyle w:val="Default"/>
              <w:rPr>
                <w:rFonts w:ascii="Arial" w:hAnsi="Arial" w:cs="Arial"/>
                <w:color w:val="323232"/>
              </w:rPr>
            </w:pPr>
          </w:p>
          <w:p w14:paraId="319C8917" w14:textId="475A5065" w:rsidR="00F311AE" w:rsidRDefault="00F311AE" w:rsidP="00C13DAA">
            <w:pPr>
              <w:pStyle w:val="Default"/>
              <w:rPr>
                <w:rFonts w:ascii="Arial" w:hAnsi="Arial" w:cs="Arial"/>
                <w:color w:val="323232"/>
              </w:rPr>
            </w:pPr>
            <w:bookmarkStart w:id="7" w:name="_Hlk78959183"/>
            <w:r w:rsidRPr="00C13DAA">
              <w:rPr>
                <w:rFonts w:ascii="Arial" w:hAnsi="Arial" w:cs="Arial"/>
                <w:color w:val="323232"/>
              </w:rPr>
              <w:t>There is no dedicated funding for SV and FV research and the avenues for funding are quite limited. Without dedicated funding it can challenging to keep up the momentum regarding sexual violence research and supporting ongoing research and new researchers coming into the space</w:t>
            </w:r>
            <w:r w:rsidR="00E61315" w:rsidRPr="00C13DAA">
              <w:rPr>
                <w:rFonts w:ascii="Arial" w:hAnsi="Arial" w:cs="Arial"/>
                <w:color w:val="323232"/>
              </w:rPr>
              <w:t>. [H/FV/SV]</w:t>
            </w:r>
            <w:r w:rsidRPr="00C13DAA">
              <w:rPr>
                <w:rFonts w:ascii="Arial" w:hAnsi="Arial" w:cs="Arial"/>
                <w:color w:val="323232"/>
              </w:rPr>
              <w:t xml:space="preserve"> </w:t>
            </w:r>
          </w:p>
          <w:p w14:paraId="6ECB0077" w14:textId="77777777" w:rsidR="0045481E" w:rsidRPr="00C13DAA" w:rsidRDefault="0045481E" w:rsidP="00C13DAA">
            <w:pPr>
              <w:pStyle w:val="Default"/>
              <w:rPr>
                <w:rFonts w:ascii="Arial" w:hAnsi="Arial" w:cs="Arial"/>
                <w:color w:val="323232"/>
              </w:rPr>
            </w:pPr>
          </w:p>
          <w:p w14:paraId="081E8536" w14:textId="023D1512" w:rsidR="003B5051" w:rsidRDefault="003B5051" w:rsidP="00C13DAA">
            <w:pPr>
              <w:pStyle w:val="Default"/>
              <w:rPr>
                <w:rFonts w:ascii="Arial" w:hAnsi="Arial" w:cs="Arial"/>
                <w:color w:val="323232"/>
              </w:rPr>
            </w:pPr>
            <w:r w:rsidRPr="00C13DAA">
              <w:rPr>
                <w:rFonts w:ascii="Arial" w:hAnsi="Arial" w:cs="Arial"/>
                <w:color w:val="323232"/>
              </w:rPr>
              <w:t>Indigenous communities already have the people and wealth to do research on their terms and in their way. [H/FV/SV]</w:t>
            </w:r>
          </w:p>
          <w:p w14:paraId="7C5E103A" w14:textId="77777777" w:rsidR="0045481E" w:rsidRPr="00C13DAA" w:rsidRDefault="0045481E" w:rsidP="00C13DAA">
            <w:pPr>
              <w:pStyle w:val="Default"/>
              <w:rPr>
                <w:rFonts w:ascii="Arial" w:hAnsi="Arial" w:cs="Arial"/>
                <w:color w:val="323232"/>
              </w:rPr>
            </w:pPr>
          </w:p>
          <w:p w14:paraId="1E461916" w14:textId="77777777" w:rsidR="00F311AE" w:rsidRDefault="0086232A" w:rsidP="0086232A">
            <w:pPr>
              <w:pStyle w:val="Default"/>
              <w:rPr>
                <w:rFonts w:ascii="Arial" w:hAnsi="Arial" w:cs="Arial"/>
                <w:color w:val="323232"/>
              </w:rPr>
            </w:pPr>
            <w:r>
              <w:rPr>
                <w:rFonts w:ascii="Arial" w:hAnsi="Arial" w:cs="Arial"/>
                <w:color w:val="323232"/>
              </w:rPr>
              <w:t>“</w:t>
            </w:r>
            <w:r w:rsidR="00030076" w:rsidRPr="00C13DAA">
              <w:rPr>
                <w:rFonts w:ascii="Arial" w:hAnsi="Arial" w:cs="Arial"/>
                <w:color w:val="323232"/>
              </w:rPr>
              <w:t xml:space="preserve">Regular review of approaches, outcomes and learnings will be critical to securing ongoing and improving success and elimination of family violence and sexual violence. Including the voices of disabled people’s experience and expertise in these reviews will be critical.” </w:t>
            </w:r>
            <w:r w:rsidR="005072D5">
              <w:rPr>
                <w:rFonts w:ascii="Arial" w:hAnsi="Arial" w:cs="Arial"/>
                <w:color w:val="323232"/>
              </w:rPr>
              <w:t>[</w:t>
            </w:r>
            <w:r w:rsidR="00030076" w:rsidRPr="00C13DAA">
              <w:rPr>
                <w:rFonts w:ascii="Arial" w:hAnsi="Arial" w:cs="Arial"/>
                <w:color w:val="323232"/>
              </w:rPr>
              <w:t>V</w:t>
            </w:r>
            <w:r w:rsidR="005072D5">
              <w:rPr>
                <w:rFonts w:ascii="Arial" w:hAnsi="Arial" w:cs="Arial"/>
                <w:color w:val="323232"/>
              </w:rPr>
              <w:t>]</w:t>
            </w:r>
            <w:bookmarkEnd w:id="7"/>
          </w:p>
          <w:p w14:paraId="44FE9A8A" w14:textId="430B298F" w:rsidR="0045481E" w:rsidRPr="00C13DAA" w:rsidRDefault="0045481E" w:rsidP="0086232A">
            <w:pPr>
              <w:pStyle w:val="Default"/>
              <w:rPr>
                <w:rFonts w:ascii="Arial" w:hAnsi="Arial" w:cs="Arial"/>
                <w:color w:val="323232"/>
              </w:rPr>
            </w:pPr>
          </w:p>
        </w:tc>
        <w:tc>
          <w:tcPr>
            <w:tcW w:w="4033" w:type="dxa"/>
          </w:tcPr>
          <w:p w14:paraId="3F9DA6C1" w14:textId="6370F86A" w:rsidR="00B1703A" w:rsidRDefault="00B1703A" w:rsidP="00812EA9">
            <w:pPr>
              <w:rPr>
                <w:rFonts w:ascii="Arial" w:hAnsi="Arial" w:cs="Arial"/>
              </w:rPr>
            </w:pPr>
            <w:r>
              <w:rPr>
                <w:rFonts w:ascii="Arial" w:hAnsi="Arial" w:cs="Arial"/>
              </w:rPr>
              <w:lastRenderedPageBreak/>
              <w:t>M</w:t>
            </w:r>
            <w:r w:rsidR="005072D5">
              <w:rPr>
                <w:rFonts w:ascii="Arial" w:hAnsi="Arial" w:cs="Arial"/>
              </w:rPr>
              <w:t xml:space="preserve">any submissions </w:t>
            </w:r>
            <w:r w:rsidR="00E61315">
              <w:rPr>
                <w:rFonts w:ascii="Arial" w:hAnsi="Arial" w:cs="Arial"/>
              </w:rPr>
              <w:t>wanted a m</w:t>
            </w:r>
            <w:r>
              <w:rPr>
                <w:rFonts w:ascii="Arial" w:hAnsi="Arial" w:cs="Arial"/>
              </w:rPr>
              <w:t xml:space="preserve">ore strategic and co-ordinated approach to </w:t>
            </w:r>
            <w:r w:rsidR="00E61315">
              <w:rPr>
                <w:rFonts w:ascii="Arial" w:hAnsi="Arial" w:cs="Arial"/>
              </w:rPr>
              <w:t>FV</w:t>
            </w:r>
            <w:r w:rsidR="00C71D09">
              <w:rPr>
                <w:rFonts w:ascii="Arial" w:hAnsi="Arial" w:cs="Arial"/>
              </w:rPr>
              <w:t xml:space="preserve"> and </w:t>
            </w:r>
            <w:r w:rsidR="00E61315">
              <w:rPr>
                <w:rFonts w:ascii="Arial" w:hAnsi="Arial" w:cs="Arial"/>
              </w:rPr>
              <w:t xml:space="preserve">SV </w:t>
            </w:r>
            <w:r>
              <w:rPr>
                <w:rFonts w:ascii="Arial" w:hAnsi="Arial" w:cs="Arial"/>
              </w:rPr>
              <w:t>data and research.</w:t>
            </w:r>
            <w:r w:rsidR="00E61315">
              <w:rPr>
                <w:rFonts w:ascii="Arial" w:hAnsi="Arial" w:cs="Arial"/>
              </w:rPr>
              <w:t xml:space="preserve"> </w:t>
            </w:r>
            <w:r w:rsidR="00F311AE">
              <w:rPr>
                <w:rFonts w:ascii="Arial" w:hAnsi="Arial" w:cs="Arial"/>
              </w:rPr>
              <w:t>[H/SV/FV</w:t>
            </w:r>
            <w:r w:rsidR="00E61315">
              <w:rPr>
                <w:rFonts w:ascii="Arial" w:hAnsi="Arial" w:cs="Arial"/>
              </w:rPr>
              <w:t>/Y/ERM</w:t>
            </w:r>
            <w:r w:rsidR="00F311AE">
              <w:rPr>
                <w:rFonts w:ascii="Arial" w:hAnsi="Arial" w:cs="Arial"/>
              </w:rPr>
              <w:t>]</w:t>
            </w:r>
          </w:p>
          <w:p w14:paraId="5DD17F39" w14:textId="77777777" w:rsidR="00B1703A" w:rsidRDefault="00B1703A" w:rsidP="00812EA9">
            <w:pPr>
              <w:rPr>
                <w:rFonts w:ascii="Arial" w:hAnsi="Arial" w:cs="Arial"/>
              </w:rPr>
            </w:pPr>
          </w:p>
          <w:p w14:paraId="377FAF2F" w14:textId="77777777" w:rsidR="00B1703A" w:rsidRDefault="00B1703A" w:rsidP="00812EA9">
            <w:pPr>
              <w:rPr>
                <w:rFonts w:ascii="Arial" w:hAnsi="Arial" w:cs="Arial"/>
              </w:rPr>
            </w:pPr>
          </w:p>
          <w:p w14:paraId="4AAD0099" w14:textId="77777777" w:rsidR="00B1703A" w:rsidRDefault="00B1703A" w:rsidP="00812EA9">
            <w:pPr>
              <w:rPr>
                <w:rFonts w:ascii="Arial" w:hAnsi="Arial" w:cs="Arial"/>
              </w:rPr>
            </w:pPr>
          </w:p>
          <w:p w14:paraId="216FCC6D" w14:textId="77777777" w:rsidR="00B1703A" w:rsidRDefault="00B1703A" w:rsidP="00812EA9">
            <w:pPr>
              <w:rPr>
                <w:rFonts w:ascii="Arial" w:hAnsi="Arial" w:cs="Arial"/>
              </w:rPr>
            </w:pPr>
          </w:p>
          <w:p w14:paraId="44BC3FE6" w14:textId="77777777" w:rsidR="00B1703A" w:rsidRDefault="00B1703A" w:rsidP="00812EA9">
            <w:pPr>
              <w:rPr>
                <w:rFonts w:ascii="Arial" w:hAnsi="Arial" w:cs="Arial"/>
              </w:rPr>
            </w:pPr>
          </w:p>
          <w:p w14:paraId="74A2D85C" w14:textId="77777777" w:rsidR="00B1703A" w:rsidRDefault="00B1703A" w:rsidP="00812EA9">
            <w:pPr>
              <w:rPr>
                <w:rFonts w:ascii="Arial" w:hAnsi="Arial" w:cs="Arial"/>
              </w:rPr>
            </w:pPr>
          </w:p>
          <w:p w14:paraId="65629806" w14:textId="77777777" w:rsidR="00B1703A" w:rsidRDefault="00B1703A" w:rsidP="00812EA9">
            <w:pPr>
              <w:rPr>
                <w:rFonts w:ascii="Arial" w:hAnsi="Arial" w:cs="Arial"/>
              </w:rPr>
            </w:pPr>
          </w:p>
          <w:p w14:paraId="493B8650" w14:textId="77777777" w:rsidR="00B1703A" w:rsidRDefault="00B1703A" w:rsidP="00812EA9">
            <w:pPr>
              <w:rPr>
                <w:rFonts w:ascii="Arial" w:hAnsi="Arial" w:cs="Arial"/>
              </w:rPr>
            </w:pPr>
          </w:p>
          <w:p w14:paraId="0D5032DB" w14:textId="77777777" w:rsidR="00B1703A" w:rsidRDefault="00B1703A" w:rsidP="00812EA9">
            <w:pPr>
              <w:rPr>
                <w:rFonts w:ascii="Arial" w:hAnsi="Arial" w:cs="Arial"/>
              </w:rPr>
            </w:pPr>
          </w:p>
          <w:p w14:paraId="31485430" w14:textId="77777777" w:rsidR="00B1703A" w:rsidRDefault="00B1703A" w:rsidP="00812EA9">
            <w:pPr>
              <w:rPr>
                <w:rFonts w:ascii="Arial" w:hAnsi="Arial" w:cs="Arial"/>
              </w:rPr>
            </w:pPr>
          </w:p>
          <w:p w14:paraId="2BBBCBE7" w14:textId="77777777" w:rsidR="00B1703A" w:rsidRDefault="00B1703A" w:rsidP="00812EA9">
            <w:pPr>
              <w:rPr>
                <w:rFonts w:ascii="Arial" w:hAnsi="Arial" w:cs="Arial"/>
              </w:rPr>
            </w:pPr>
          </w:p>
          <w:p w14:paraId="7410A86D" w14:textId="77777777" w:rsidR="00B1703A" w:rsidRDefault="00B1703A" w:rsidP="00812EA9">
            <w:pPr>
              <w:rPr>
                <w:rFonts w:ascii="Arial" w:hAnsi="Arial" w:cs="Arial"/>
              </w:rPr>
            </w:pPr>
          </w:p>
          <w:p w14:paraId="13512173" w14:textId="77777777" w:rsidR="00B1703A" w:rsidRDefault="00B1703A" w:rsidP="00812EA9">
            <w:pPr>
              <w:rPr>
                <w:rFonts w:ascii="Arial" w:hAnsi="Arial" w:cs="Arial"/>
              </w:rPr>
            </w:pPr>
          </w:p>
          <w:p w14:paraId="156C2C31" w14:textId="77777777" w:rsidR="00B1703A" w:rsidRDefault="00B1703A" w:rsidP="00812EA9">
            <w:pPr>
              <w:rPr>
                <w:rFonts w:ascii="Arial" w:hAnsi="Arial" w:cs="Arial"/>
              </w:rPr>
            </w:pPr>
          </w:p>
          <w:p w14:paraId="71AD6F73" w14:textId="77777777" w:rsidR="00B1703A" w:rsidRDefault="00B1703A" w:rsidP="00812EA9">
            <w:pPr>
              <w:rPr>
                <w:rFonts w:ascii="Arial" w:hAnsi="Arial" w:cs="Arial"/>
              </w:rPr>
            </w:pPr>
          </w:p>
          <w:p w14:paraId="0AE774C9" w14:textId="77777777" w:rsidR="00B1703A" w:rsidRDefault="00B1703A" w:rsidP="00812EA9">
            <w:pPr>
              <w:rPr>
                <w:rFonts w:ascii="Arial" w:hAnsi="Arial" w:cs="Arial"/>
              </w:rPr>
            </w:pPr>
          </w:p>
          <w:p w14:paraId="50BC9D5E" w14:textId="77777777" w:rsidR="00B1703A" w:rsidRDefault="00B1703A" w:rsidP="00812EA9">
            <w:pPr>
              <w:rPr>
                <w:rFonts w:ascii="Arial" w:hAnsi="Arial" w:cs="Arial"/>
              </w:rPr>
            </w:pPr>
          </w:p>
          <w:p w14:paraId="3DF6AB3C" w14:textId="77777777" w:rsidR="00B1703A" w:rsidRDefault="00B1703A" w:rsidP="00812EA9">
            <w:pPr>
              <w:rPr>
                <w:rFonts w:ascii="Arial" w:hAnsi="Arial" w:cs="Arial"/>
              </w:rPr>
            </w:pPr>
          </w:p>
          <w:p w14:paraId="04E73F8D" w14:textId="77777777" w:rsidR="00B1703A" w:rsidRDefault="00B1703A" w:rsidP="00812EA9">
            <w:pPr>
              <w:rPr>
                <w:rFonts w:ascii="Arial" w:hAnsi="Arial" w:cs="Arial"/>
              </w:rPr>
            </w:pPr>
          </w:p>
          <w:p w14:paraId="0EB56E72" w14:textId="77777777" w:rsidR="00B1703A" w:rsidRDefault="00B1703A" w:rsidP="00812EA9">
            <w:pPr>
              <w:rPr>
                <w:rFonts w:ascii="Arial" w:hAnsi="Arial" w:cs="Arial"/>
              </w:rPr>
            </w:pPr>
          </w:p>
          <w:p w14:paraId="72B2F2FA" w14:textId="77777777" w:rsidR="00B1703A" w:rsidRDefault="00B1703A" w:rsidP="00812EA9">
            <w:pPr>
              <w:rPr>
                <w:rFonts w:ascii="Arial" w:hAnsi="Arial" w:cs="Arial"/>
              </w:rPr>
            </w:pPr>
          </w:p>
          <w:p w14:paraId="25E3DE53" w14:textId="77777777" w:rsidR="00CE6D33" w:rsidRDefault="00CE6D33" w:rsidP="00812EA9">
            <w:pPr>
              <w:rPr>
                <w:rFonts w:ascii="Arial" w:hAnsi="Arial" w:cs="Arial"/>
              </w:rPr>
            </w:pPr>
          </w:p>
          <w:p w14:paraId="776F2E3A" w14:textId="77777777" w:rsidR="00F311AE" w:rsidRDefault="00F311AE" w:rsidP="00812EA9">
            <w:pPr>
              <w:rPr>
                <w:rFonts w:ascii="Arial" w:hAnsi="Arial" w:cs="Arial"/>
              </w:rPr>
            </w:pPr>
          </w:p>
          <w:p w14:paraId="071B6A83" w14:textId="77777777" w:rsidR="0045481E" w:rsidRDefault="0045481E" w:rsidP="00812EA9">
            <w:pPr>
              <w:rPr>
                <w:rFonts w:ascii="Arial" w:hAnsi="Arial" w:cs="Arial"/>
              </w:rPr>
            </w:pPr>
          </w:p>
          <w:p w14:paraId="516B391A" w14:textId="5EB2A972" w:rsidR="00CE6D33" w:rsidRDefault="00CE6D33" w:rsidP="00812EA9">
            <w:pPr>
              <w:rPr>
                <w:rFonts w:ascii="Arial" w:hAnsi="Arial" w:cs="Arial"/>
              </w:rPr>
            </w:pPr>
            <w:r>
              <w:rPr>
                <w:rFonts w:ascii="Arial" w:hAnsi="Arial" w:cs="Arial"/>
              </w:rPr>
              <w:t>Some</w:t>
            </w:r>
            <w:r w:rsidRPr="004A56B9">
              <w:rPr>
                <w:rFonts w:ascii="Arial" w:hAnsi="Arial" w:cs="Arial"/>
              </w:rPr>
              <w:t xml:space="preserve"> submissions </w:t>
            </w:r>
            <w:r>
              <w:rPr>
                <w:rFonts w:ascii="Arial" w:hAnsi="Arial" w:cs="Arial"/>
              </w:rPr>
              <w:t xml:space="preserve">noted </w:t>
            </w:r>
            <w:proofErr w:type="gramStart"/>
            <w:r w:rsidR="00E61315">
              <w:rPr>
                <w:rFonts w:ascii="Arial" w:hAnsi="Arial" w:cs="Arial"/>
              </w:rPr>
              <w:t xml:space="preserve">particular </w:t>
            </w:r>
            <w:r>
              <w:rPr>
                <w:rFonts w:ascii="Arial" w:hAnsi="Arial" w:cs="Arial"/>
              </w:rPr>
              <w:t>gaps</w:t>
            </w:r>
            <w:proofErr w:type="gramEnd"/>
            <w:r>
              <w:rPr>
                <w:rFonts w:ascii="Arial" w:hAnsi="Arial" w:cs="Arial"/>
              </w:rPr>
              <w:t xml:space="preserve"> in current data collection</w:t>
            </w:r>
            <w:r w:rsidR="00E61315">
              <w:rPr>
                <w:rFonts w:ascii="Arial" w:hAnsi="Arial" w:cs="Arial"/>
              </w:rPr>
              <w:t>,</w:t>
            </w:r>
            <w:r>
              <w:rPr>
                <w:rFonts w:ascii="Arial" w:hAnsi="Arial" w:cs="Arial"/>
              </w:rPr>
              <w:t xml:space="preserve"> and </w:t>
            </w:r>
            <w:r w:rsidR="00E61315">
              <w:rPr>
                <w:rFonts w:ascii="Arial" w:hAnsi="Arial" w:cs="Arial"/>
              </w:rPr>
              <w:t>how data was needed to inform service response</w:t>
            </w:r>
            <w:r w:rsidRPr="004A56B9">
              <w:rPr>
                <w:rFonts w:ascii="Arial" w:hAnsi="Arial" w:cs="Arial"/>
              </w:rPr>
              <w:t>.</w:t>
            </w:r>
            <w:r w:rsidR="00E61315">
              <w:rPr>
                <w:rFonts w:ascii="Arial" w:hAnsi="Arial" w:cs="Arial"/>
              </w:rPr>
              <w:t xml:space="preserve"> [H/FV/SV/Y/D/ERM]</w:t>
            </w:r>
          </w:p>
          <w:p w14:paraId="08F44FE5" w14:textId="77777777" w:rsidR="00CE6D33" w:rsidRDefault="00CE6D33" w:rsidP="00812EA9">
            <w:pPr>
              <w:rPr>
                <w:rFonts w:ascii="Arial" w:hAnsi="Arial" w:cs="Arial"/>
              </w:rPr>
            </w:pPr>
          </w:p>
          <w:p w14:paraId="4D3A09D1" w14:textId="77777777" w:rsidR="00CE6D33" w:rsidRDefault="00CE6D33" w:rsidP="00812EA9">
            <w:pPr>
              <w:rPr>
                <w:rFonts w:ascii="Arial" w:hAnsi="Arial" w:cs="Arial"/>
              </w:rPr>
            </w:pPr>
          </w:p>
          <w:p w14:paraId="3DC79E9B" w14:textId="77777777" w:rsidR="00CE6D33" w:rsidRDefault="00CE6D33" w:rsidP="00812EA9">
            <w:pPr>
              <w:rPr>
                <w:rFonts w:ascii="Arial" w:hAnsi="Arial" w:cs="Arial"/>
              </w:rPr>
            </w:pPr>
          </w:p>
          <w:p w14:paraId="12C6952A" w14:textId="77777777" w:rsidR="00CE6D33" w:rsidRDefault="00CE6D33" w:rsidP="00812EA9">
            <w:pPr>
              <w:rPr>
                <w:rFonts w:ascii="Arial" w:hAnsi="Arial" w:cs="Arial"/>
              </w:rPr>
            </w:pPr>
          </w:p>
          <w:p w14:paraId="49728CAA" w14:textId="77777777" w:rsidR="00CE6D33" w:rsidRDefault="00CE6D33" w:rsidP="00812EA9">
            <w:pPr>
              <w:rPr>
                <w:rFonts w:ascii="Arial" w:hAnsi="Arial" w:cs="Arial"/>
              </w:rPr>
            </w:pPr>
          </w:p>
          <w:p w14:paraId="5962EA1B" w14:textId="77777777" w:rsidR="00CE6D33" w:rsidRDefault="00CE6D33" w:rsidP="00812EA9">
            <w:pPr>
              <w:rPr>
                <w:rFonts w:ascii="Arial" w:hAnsi="Arial" w:cs="Arial"/>
              </w:rPr>
            </w:pPr>
          </w:p>
          <w:p w14:paraId="3EF76E5D" w14:textId="77777777" w:rsidR="00CE6D33" w:rsidRDefault="00CE6D33" w:rsidP="00812EA9">
            <w:pPr>
              <w:rPr>
                <w:rFonts w:ascii="Arial" w:hAnsi="Arial" w:cs="Arial"/>
              </w:rPr>
            </w:pPr>
          </w:p>
          <w:p w14:paraId="1B53D8C2" w14:textId="77777777" w:rsidR="00CE6D33" w:rsidRDefault="00CE6D33" w:rsidP="00812EA9">
            <w:pPr>
              <w:rPr>
                <w:rFonts w:ascii="Arial" w:hAnsi="Arial" w:cs="Arial"/>
              </w:rPr>
            </w:pPr>
          </w:p>
          <w:p w14:paraId="3166DA1D" w14:textId="77777777" w:rsidR="00CE6D33" w:rsidRDefault="00CE6D33" w:rsidP="00812EA9">
            <w:pPr>
              <w:rPr>
                <w:rFonts w:ascii="Arial" w:hAnsi="Arial" w:cs="Arial"/>
              </w:rPr>
            </w:pPr>
          </w:p>
          <w:p w14:paraId="5AC49C34" w14:textId="77777777" w:rsidR="00CE6D33" w:rsidRDefault="00CE6D33" w:rsidP="00812EA9">
            <w:pPr>
              <w:rPr>
                <w:rFonts w:ascii="Arial" w:hAnsi="Arial" w:cs="Arial"/>
              </w:rPr>
            </w:pPr>
          </w:p>
          <w:p w14:paraId="535C92A7" w14:textId="77777777" w:rsidR="00CE6D33" w:rsidRDefault="00CE6D33" w:rsidP="00812EA9">
            <w:pPr>
              <w:rPr>
                <w:rFonts w:ascii="Arial" w:hAnsi="Arial" w:cs="Arial"/>
              </w:rPr>
            </w:pPr>
          </w:p>
          <w:p w14:paraId="53F9A81A" w14:textId="77777777" w:rsidR="00CE6D33" w:rsidRDefault="00CE6D33" w:rsidP="00812EA9">
            <w:pPr>
              <w:rPr>
                <w:rFonts w:ascii="Arial" w:hAnsi="Arial" w:cs="Arial"/>
              </w:rPr>
            </w:pPr>
          </w:p>
          <w:p w14:paraId="03355CF9" w14:textId="77777777" w:rsidR="00CE6D33" w:rsidRDefault="00CE6D33" w:rsidP="00812EA9">
            <w:pPr>
              <w:rPr>
                <w:rFonts w:ascii="Arial" w:hAnsi="Arial" w:cs="Arial"/>
              </w:rPr>
            </w:pPr>
          </w:p>
          <w:p w14:paraId="5DC41B5B" w14:textId="77777777" w:rsidR="0045481E" w:rsidRDefault="0045481E" w:rsidP="00812EA9">
            <w:pPr>
              <w:rPr>
                <w:rFonts w:ascii="Arial" w:hAnsi="Arial" w:cs="Arial"/>
              </w:rPr>
            </w:pPr>
          </w:p>
          <w:p w14:paraId="0FBCF07F" w14:textId="24A4B518" w:rsidR="00ED6DE8" w:rsidRPr="004A56B9" w:rsidRDefault="00224469" w:rsidP="00812EA9">
            <w:pPr>
              <w:rPr>
                <w:rFonts w:ascii="Arial" w:hAnsi="Arial" w:cs="Arial"/>
              </w:rPr>
            </w:pPr>
            <w:r w:rsidRPr="004A56B9">
              <w:rPr>
                <w:rFonts w:ascii="Arial" w:hAnsi="Arial" w:cs="Arial"/>
              </w:rPr>
              <w:t xml:space="preserve">Many submissions noted that </w:t>
            </w:r>
            <w:r w:rsidR="00E61315">
              <w:rPr>
                <w:rFonts w:ascii="Arial" w:hAnsi="Arial" w:cs="Arial"/>
              </w:rPr>
              <w:t xml:space="preserve">more Government funding was needed to support </w:t>
            </w:r>
            <w:r w:rsidRPr="004A56B9">
              <w:rPr>
                <w:rFonts w:ascii="Arial" w:hAnsi="Arial" w:cs="Arial"/>
              </w:rPr>
              <w:t>new approaches to FV</w:t>
            </w:r>
            <w:r w:rsidR="00C71D09">
              <w:rPr>
                <w:rFonts w:ascii="Arial" w:hAnsi="Arial" w:cs="Arial"/>
              </w:rPr>
              <w:t xml:space="preserve"> and </w:t>
            </w:r>
            <w:r w:rsidRPr="004A56B9">
              <w:rPr>
                <w:rFonts w:ascii="Arial" w:hAnsi="Arial" w:cs="Arial"/>
              </w:rPr>
              <w:t>SV data collection</w:t>
            </w:r>
            <w:r w:rsidR="0086232A">
              <w:rPr>
                <w:rFonts w:ascii="Arial" w:hAnsi="Arial" w:cs="Arial"/>
              </w:rPr>
              <w:t>,</w:t>
            </w:r>
            <w:r w:rsidRPr="004A56B9">
              <w:rPr>
                <w:rFonts w:ascii="Arial" w:hAnsi="Arial" w:cs="Arial"/>
              </w:rPr>
              <w:t xml:space="preserve"> research</w:t>
            </w:r>
            <w:r w:rsidR="0086232A">
              <w:rPr>
                <w:rFonts w:ascii="Arial" w:hAnsi="Arial" w:cs="Arial"/>
              </w:rPr>
              <w:t xml:space="preserve"> and review</w:t>
            </w:r>
            <w:r w:rsidRPr="004A56B9">
              <w:rPr>
                <w:rFonts w:ascii="Arial" w:hAnsi="Arial" w:cs="Arial"/>
              </w:rPr>
              <w:t>, particularly community-led approaches. [H/</w:t>
            </w:r>
            <w:r w:rsidR="0086232A">
              <w:rPr>
                <w:rFonts w:ascii="Arial" w:hAnsi="Arial" w:cs="Arial"/>
              </w:rPr>
              <w:t>FV/</w:t>
            </w:r>
            <w:r w:rsidRPr="004A56B9">
              <w:rPr>
                <w:rFonts w:ascii="Arial" w:hAnsi="Arial" w:cs="Arial"/>
              </w:rPr>
              <w:t>D/V/ER</w:t>
            </w:r>
            <w:r w:rsidR="0082562C">
              <w:rPr>
                <w:rFonts w:ascii="Arial" w:hAnsi="Arial" w:cs="Arial"/>
              </w:rPr>
              <w:t>M</w:t>
            </w:r>
            <w:r w:rsidRPr="004A56B9">
              <w:rPr>
                <w:rFonts w:ascii="Arial" w:hAnsi="Arial" w:cs="Arial"/>
              </w:rPr>
              <w:t>/R/SV</w:t>
            </w:r>
            <w:r w:rsidR="0082562C">
              <w:rPr>
                <w:rFonts w:ascii="Arial" w:hAnsi="Arial" w:cs="Arial"/>
              </w:rPr>
              <w:t>/Y</w:t>
            </w:r>
            <w:r w:rsidR="00E61315">
              <w:rPr>
                <w:rFonts w:ascii="Arial" w:hAnsi="Arial" w:cs="Arial"/>
              </w:rPr>
              <w:t>]</w:t>
            </w:r>
          </w:p>
          <w:p w14:paraId="12F30359" w14:textId="77777777" w:rsidR="00ED6DE8" w:rsidRPr="004A56B9" w:rsidRDefault="00ED6DE8" w:rsidP="00812EA9">
            <w:pPr>
              <w:rPr>
                <w:rFonts w:ascii="Arial" w:hAnsi="Arial" w:cs="Arial"/>
              </w:rPr>
            </w:pPr>
          </w:p>
          <w:p w14:paraId="63160EDB" w14:textId="77777777" w:rsidR="0086232A" w:rsidRDefault="0086232A" w:rsidP="00812EA9">
            <w:pPr>
              <w:rPr>
                <w:rFonts w:ascii="Arial" w:hAnsi="Arial" w:cs="Arial"/>
              </w:rPr>
            </w:pPr>
          </w:p>
          <w:p w14:paraId="4A152835" w14:textId="77777777" w:rsidR="0086232A" w:rsidRDefault="0086232A" w:rsidP="00812EA9">
            <w:pPr>
              <w:rPr>
                <w:rFonts w:ascii="Arial" w:hAnsi="Arial" w:cs="Arial"/>
              </w:rPr>
            </w:pPr>
          </w:p>
          <w:p w14:paraId="29744AED" w14:textId="77777777" w:rsidR="0086232A" w:rsidRDefault="0086232A" w:rsidP="00812EA9">
            <w:pPr>
              <w:rPr>
                <w:rFonts w:ascii="Arial" w:hAnsi="Arial" w:cs="Arial"/>
              </w:rPr>
            </w:pPr>
          </w:p>
          <w:p w14:paraId="444D4535" w14:textId="77777777" w:rsidR="0086232A" w:rsidRDefault="0086232A" w:rsidP="00812EA9">
            <w:pPr>
              <w:rPr>
                <w:rFonts w:ascii="Arial" w:hAnsi="Arial" w:cs="Arial"/>
              </w:rPr>
            </w:pPr>
          </w:p>
          <w:p w14:paraId="767B77CC" w14:textId="5A0D5611" w:rsidR="00812EA9" w:rsidRPr="004A56B9" w:rsidRDefault="00812EA9" w:rsidP="00812EA9">
            <w:pPr>
              <w:rPr>
                <w:rFonts w:ascii="Arial" w:hAnsi="Arial" w:cs="Arial"/>
                <w:b/>
                <w:bCs/>
              </w:rPr>
            </w:pPr>
          </w:p>
        </w:tc>
        <w:tc>
          <w:tcPr>
            <w:tcW w:w="2715" w:type="dxa"/>
          </w:tcPr>
          <w:p w14:paraId="79AFBAE0" w14:textId="09F9F180" w:rsidR="00812EA9" w:rsidRDefault="00C71D09" w:rsidP="00812EA9">
            <w:pPr>
              <w:rPr>
                <w:rFonts w:ascii="Arial" w:hAnsi="Arial" w:cs="Arial"/>
                <w:b/>
                <w:bCs/>
              </w:rPr>
            </w:pPr>
            <w:r>
              <w:rPr>
                <w:rFonts w:ascii="Arial" w:hAnsi="Arial" w:cs="Arial"/>
                <w:bCs/>
              </w:rPr>
              <w:lastRenderedPageBreak/>
              <w:t xml:space="preserve">It </w:t>
            </w:r>
            <w:r w:rsidR="0013283E" w:rsidRPr="008B0447">
              <w:rPr>
                <w:rFonts w:ascii="Arial" w:hAnsi="Arial" w:cs="Arial"/>
                <w:bCs/>
              </w:rPr>
              <w:t>was general</w:t>
            </w:r>
            <w:r>
              <w:rPr>
                <w:rFonts w:ascii="Arial" w:hAnsi="Arial" w:cs="Arial"/>
                <w:bCs/>
              </w:rPr>
              <w:t>ly</w:t>
            </w:r>
            <w:r w:rsidR="0013283E" w:rsidRPr="008B0447">
              <w:rPr>
                <w:rFonts w:ascii="Arial" w:hAnsi="Arial" w:cs="Arial"/>
                <w:bCs/>
              </w:rPr>
              <w:t xml:space="preserve"> agree</w:t>
            </w:r>
            <w:r>
              <w:rPr>
                <w:rFonts w:ascii="Arial" w:hAnsi="Arial" w:cs="Arial"/>
                <w:bCs/>
              </w:rPr>
              <w:t>d</w:t>
            </w:r>
            <w:r w:rsidR="0013283E" w:rsidRPr="008B0447">
              <w:rPr>
                <w:rFonts w:ascii="Arial" w:hAnsi="Arial" w:cs="Arial"/>
                <w:bCs/>
              </w:rPr>
              <w:t xml:space="preserve"> that </w:t>
            </w:r>
            <w:r w:rsidR="008B0447" w:rsidRPr="008B0447">
              <w:rPr>
                <w:rFonts w:ascii="Arial" w:hAnsi="Arial" w:cs="Arial"/>
                <w:bCs/>
              </w:rPr>
              <w:t>new a</w:t>
            </w:r>
            <w:r w:rsidR="008B0447" w:rsidRPr="008B0447">
              <w:rPr>
                <w:rFonts w:ascii="Arial" w:hAnsi="Arial" w:cs="Arial"/>
              </w:rPr>
              <w:t>pproaches to FV</w:t>
            </w:r>
            <w:r>
              <w:rPr>
                <w:rFonts w:ascii="Arial" w:hAnsi="Arial" w:cs="Arial"/>
              </w:rPr>
              <w:t xml:space="preserve"> and </w:t>
            </w:r>
            <w:r w:rsidR="008B0447" w:rsidRPr="008B0447">
              <w:rPr>
                <w:rFonts w:ascii="Arial" w:hAnsi="Arial" w:cs="Arial"/>
              </w:rPr>
              <w:t>SV</w:t>
            </w:r>
            <w:r w:rsidR="008B0447" w:rsidRPr="004A56B9">
              <w:rPr>
                <w:rFonts w:ascii="Arial" w:hAnsi="Arial" w:cs="Arial"/>
              </w:rPr>
              <w:t xml:space="preserve"> data collection and </w:t>
            </w:r>
            <w:r w:rsidR="008B0447">
              <w:rPr>
                <w:rFonts w:ascii="Arial" w:hAnsi="Arial" w:cs="Arial"/>
              </w:rPr>
              <w:t xml:space="preserve">more </w:t>
            </w:r>
            <w:r w:rsidR="008B0447" w:rsidRPr="004A56B9">
              <w:rPr>
                <w:rFonts w:ascii="Arial" w:hAnsi="Arial" w:cs="Arial"/>
              </w:rPr>
              <w:t>research was needed</w:t>
            </w:r>
            <w:r w:rsidR="008B0447">
              <w:rPr>
                <w:rFonts w:ascii="Arial" w:hAnsi="Arial" w:cs="Arial"/>
              </w:rPr>
              <w:t>.</w:t>
            </w:r>
          </w:p>
        </w:tc>
      </w:tr>
    </w:tbl>
    <w:p w14:paraId="42477FA8" w14:textId="2573811F" w:rsidR="00E16FC8" w:rsidRDefault="00E16FC8" w:rsidP="00332002">
      <w:pPr>
        <w:rPr>
          <w:rFonts w:ascii="Arial" w:hAnsi="Arial" w:cs="Arial"/>
          <w:b/>
          <w:bCs/>
        </w:rPr>
      </w:pPr>
    </w:p>
    <w:sectPr w:rsidR="00E16FC8" w:rsidSect="004B3DFF">
      <w:headerReference w:type="default" r:id="rId8"/>
      <w:footerReference w:type="default" r:id="rId9"/>
      <w:pgSz w:w="16840" w:h="11900" w:orient="landscape"/>
      <w:pgMar w:top="720" w:right="720" w:bottom="720" w:left="720" w:header="4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1B6CE" w14:textId="77777777" w:rsidR="00567DAB" w:rsidRDefault="00567DAB" w:rsidP="00E16FC8">
      <w:r>
        <w:separator/>
      </w:r>
    </w:p>
  </w:endnote>
  <w:endnote w:type="continuationSeparator" w:id="0">
    <w:p w14:paraId="1F1D17F0" w14:textId="77777777" w:rsidR="00567DAB" w:rsidRDefault="00567DAB" w:rsidP="00E1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587D4" w14:textId="3FC47458" w:rsidR="00567DAB" w:rsidRDefault="00567DAB" w:rsidP="004B3DFF">
    <w:pPr>
      <w:pStyle w:val="Footer"/>
    </w:pPr>
    <w:r w:rsidRPr="004B3DFF">
      <w:rPr>
        <w:rFonts w:ascii="Calibri" w:hAnsi="Calibri" w:cs="Calibri"/>
        <w:b/>
        <w:bCs/>
        <w:noProof/>
        <w:sz w:val="21"/>
        <w:szCs w:val="21"/>
        <w:lang w:val="mi-NZ"/>
      </w:rPr>
      <mc:AlternateContent>
        <mc:Choice Requires="wps">
          <w:drawing>
            <wp:anchor distT="45720" distB="45720" distL="114300" distR="114300" simplePos="0" relativeHeight="251673600" behindDoc="0" locked="0" layoutInCell="1" allowOverlap="1" wp14:anchorId="7C764C23" wp14:editId="75C16193">
              <wp:simplePos x="0" y="0"/>
              <wp:positionH relativeFrom="margin">
                <wp:posOffset>19050</wp:posOffset>
              </wp:positionH>
              <wp:positionV relativeFrom="paragraph">
                <wp:posOffset>10160</wp:posOffset>
              </wp:positionV>
              <wp:extent cx="251460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04620"/>
                      </a:xfrm>
                      <a:prstGeom prst="rect">
                        <a:avLst/>
                      </a:prstGeom>
                      <a:noFill/>
                      <a:ln w="9525">
                        <a:noFill/>
                        <a:miter lim="800000"/>
                        <a:headEnd/>
                        <a:tailEnd/>
                      </a:ln>
                    </wps:spPr>
                    <wps:txbx>
                      <w:txbxContent>
                        <w:p w14:paraId="567FBDCA" w14:textId="20CCAE4E" w:rsidR="00567DAB" w:rsidRPr="00812EA9" w:rsidRDefault="00567DAB">
                          <w:pPr>
                            <w:rPr>
                              <w:b/>
                              <w:bCs/>
                              <w:lang w:val="mi-NZ"/>
                            </w:rPr>
                          </w:pPr>
                          <w:proofErr w:type="spellStart"/>
                          <w:r w:rsidRPr="00812EA9">
                            <w:rPr>
                              <w:b/>
                              <w:bCs/>
                              <w:lang w:val="mi-NZ"/>
                            </w:rPr>
                            <w:t>Key</w:t>
                          </w:r>
                          <w:proofErr w:type="spellEnd"/>
                          <w:r w:rsidRPr="00812EA9">
                            <w:rPr>
                              <w:b/>
                              <w:bCs/>
                              <w:lang w:val="mi-NZ"/>
                            </w:rPr>
                            <w:t xml:space="preserve"> – where </w:t>
                          </w:r>
                          <w:proofErr w:type="spellStart"/>
                          <w:r w:rsidRPr="00812EA9">
                            <w:rPr>
                              <w:b/>
                              <w:bCs/>
                              <w:lang w:val="mi-NZ"/>
                            </w:rPr>
                            <w:t>did</w:t>
                          </w:r>
                          <w:proofErr w:type="spellEnd"/>
                          <w:r w:rsidRPr="00812EA9">
                            <w:rPr>
                              <w:b/>
                              <w:bCs/>
                              <w:lang w:val="mi-NZ"/>
                            </w:rPr>
                            <w:t xml:space="preserve"> </w:t>
                          </w:r>
                          <w:proofErr w:type="spellStart"/>
                          <w:r w:rsidRPr="00812EA9">
                            <w:rPr>
                              <w:b/>
                              <w:bCs/>
                              <w:lang w:val="mi-NZ"/>
                            </w:rPr>
                            <w:t>we</w:t>
                          </w:r>
                          <w:proofErr w:type="spellEnd"/>
                          <w:r w:rsidRPr="00812EA9">
                            <w:rPr>
                              <w:b/>
                              <w:bCs/>
                              <w:lang w:val="mi-NZ"/>
                            </w:rPr>
                            <w:t xml:space="preserve"> </w:t>
                          </w:r>
                          <w:proofErr w:type="spellStart"/>
                          <w:r w:rsidRPr="00812EA9">
                            <w:rPr>
                              <w:b/>
                              <w:bCs/>
                              <w:lang w:val="mi-NZ"/>
                            </w:rPr>
                            <w:t>hear</w:t>
                          </w:r>
                          <w:proofErr w:type="spellEnd"/>
                          <w:r w:rsidRPr="00812EA9">
                            <w:rPr>
                              <w:b/>
                              <w:bCs/>
                              <w:lang w:val="mi-NZ"/>
                            </w:rPr>
                            <w:t xml:space="preserve"> </w:t>
                          </w:r>
                          <w:proofErr w:type="spellStart"/>
                          <w:r w:rsidRPr="00812EA9">
                            <w:rPr>
                              <w:b/>
                              <w:bCs/>
                              <w:lang w:val="mi-NZ"/>
                            </w:rPr>
                            <w:t>about</w:t>
                          </w:r>
                          <w:proofErr w:type="spellEnd"/>
                          <w:r w:rsidRPr="00812EA9">
                            <w:rPr>
                              <w:b/>
                              <w:bCs/>
                              <w:lang w:val="mi-NZ"/>
                            </w:rPr>
                            <w:t xml:space="preserve"> </w:t>
                          </w:r>
                          <w:proofErr w:type="spellStart"/>
                          <w:r w:rsidRPr="00812EA9">
                            <w:rPr>
                              <w:b/>
                              <w:bCs/>
                              <w:lang w:val="mi-NZ"/>
                            </w:rPr>
                            <w:t>this</w:t>
                          </w:r>
                          <w:proofErr w:type="spellEnd"/>
                          <w:r w:rsidRPr="00812EA9">
                            <w:rPr>
                              <w:b/>
                              <w:bCs/>
                              <w:lang w:val="mi-NZ"/>
                            </w:rPr>
                            <w:t>?</w:t>
                          </w:r>
                        </w:p>
                        <w:p w14:paraId="6747AFFD" w14:textId="44376BF4" w:rsidR="00567DAB" w:rsidRDefault="00567DAB">
                          <w:pPr>
                            <w:rPr>
                              <w:lang w:val="mi-NZ"/>
                            </w:rPr>
                          </w:pPr>
                        </w:p>
                        <w:p w14:paraId="1E60CDA7" w14:textId="77777777" w:rsidR="00567DAB" w:rsidRPr="00E16FC8" w:rsidRDefault="00567DAB" w:rsidP="004B3DFF">
                          <w:pPr>
                            <w:pStyle w:val="Footer"/>
                            <w:rPr>
                              <w:rFonts w:ascii="Calibri" w:hAnsi="Calibri" w:cs="Calibri"/>
                              <w:sz w:val="18"/>
                              <w:szCs w:val="18"/>
                              <w:lang w:val="mi-NZ"/>
                            </w:rPr>
                          </w:pPr>
                          <w:r>
                            <w:rPr>
                              <w:rFonts w:ascii="Calibri" w:hAnsi="Calibri" w:cs="Calibri"/>
                              <w:b/>
                              <w:bCs/>
                              <w:sz w:val="18"/>
                              <w:szCs w:val="18"/>
                              <w:lang w:val="mi-NZ"/>
                            </w:rPr>
                            <w:t xml:space="preserve">V – </w:t>
                          </w:r>
                          <w:proofErr w:type="spellStart"/>
                          <w:r>
                            <w:rPr>
                              <w:rFonts w:ascii="Calibri" w:hAnsi="Calibri" w:cs="Calibri"/>
                              <w:sz w:val="18"/>
                              <w:szCs w:val="18"/>
                              <w:lang w:val="mi-NZ"/>
                            </w:rPr>
                            <w:t>People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who</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have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experienced</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violence</w:t>
                          </w:r>
                          <w:proofErr w:type="spellEnd"/>
                        </w:p>
                        <w:p w14:paraId="02BE2F67" w14:textId="77777777" w:rsidR="00567DAB" w:rsidRPr="00E16FC8" w:rsidRDefault="00567DAB" w:rsidP="004B3DFF">
                          <w:pPr>
                            <w:pStyle w:val="Footer"/>
                            <w:rPr>
                              <w:rFonts w:ascii="Calibri" w:hAnsi="Calibri" w:cs="Calibri"/>
                              <w:sz w:val="18"/>
                              <w:szCs w:val="18"/>
                              <w:lang w:val="mi-NZ"/>
                            </w:rPr>
                          </w:pPr>
                          <w:r>
                            <w:rPr>
                              <w:rFonts w:ascii="Calibri" w:hAnsi="Calibri" w:cs="Calibri"/>
                              <w:b/>
                              <w:bCs/>
                              <w:sz w:val="18"/>
                              <w:szCs w:val="18"/>
                              <w:lang w:val="mi-NZ"/>
                            </w:rPr>
                            <w:t xml:space="preserve">UV – </w:t>
                          </w:r>
                          <w:proofErr w:type="spellStart"/>
                          <w:r>
                            <w:rPr>
                              <w:rFonts w:ascii="Calibri" w:hAnsi="Calibri" w:cs="Calibri"/>
                              <w:sz w:val="18"/>
                              <w:szCs w:val="18"/>
                              <w:lang w:val="mi-NZ"/>
                            </w:rPr>
                            <w:t>People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who</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have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used</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violence</w:t>
                          </w:r>
                          <w:proofErr w:type="spellEnd"/>
                        </w:p>
                        <w:p w14:paraId="552D2A94" w14:textId="77777777" w:rsidR="00567DAB" w:rsidRPr="00E16FC8" w:rsidRDefault="00567DAB" w:rsidP="004B3DFF">
                          <w:pPr>
                            <w:pStyle w:val="Footer"/>
                            <w:rPr>
                              <w:rFonts w:ascii="Calibri" w:hAnsi="Calibri" w:cs="Calibri"/>
                              <w:sz w:val="18"/>
                              <w:szCs w:val="18"/>
                              <w:lang w:val="mi-NZ"/>
                            </w:rPr>
                          </w:pPr>
                          <w:r>
                            <w:rPr>
                              <w:rFonts w:ascii="Calibri" w:hAnsi="Calibri" w:cs="Calibri"/>
                              <w:b/>
                              <w:bCs/>
                              <w:sz w:val="18"/>
                              <w:szCs w:val="18"/>
                              <w:lang w:val="mi-NZ"/>
                            </w:rPr>
                            <w:t xml:space="preserve">TW – </w:t>
                          </w:r>
                          <w:r>
                            <w:rPr>
                              <w:rFonts w:ascii="Calibri" w:hAnsi="Calibri" w:cs="Calibri"/>
                              <w:sz w:val="18"/>
                              <w:szCs w:val="18"/>
                              <w:lang w:val="mi-NZ"/>
                            </w:rPr>
                            <w:t>Tangata Whenua</w:t>
                          </w:r>
                        </w:p>
                        <w:p w14:paraId="0EA54A92" w14:textId="77777777" w:rsidR="00567DAB" w:rsidRDefault="00567DAB" w:rsidP="004B3DFF">
                          <w:pPr>
                            <w:pStyle w:val="Footer"/>
                            <w:rPr>
                              <w:rFonts w:ascii="Calibri" w:hAnsi="Calibri" w:cs="Calibri"/>
                              <w:b/>
                              <w:bCs/>
                              <w:sz w:val="18"/>
                              <w:szCs w:val="18"/>
                              <w:lang w:val="mi-NZ"/>
                            </w:rPr>
                          </w:pPr>
                          <w:r>
                            <w:rPr>
                              <w:rFonts w:ascii="Calibri" w:hAnsi="Calibri" w:cs="Calibri"/>
                              <w:b/>
                              <w:bCs/>
                              <w:sz w:val="18"/>
                              <w:szCs w:val="18"/>
                              <w:lang w:val="mi-NZ"/>
                            </w:rPr>
                            <w:t xml:space="preserve">ERM – </w:t>
                          </w:r>
                          <w:proofErr w:type="spellStart"/>
                          <w:r w:rsidRPr="00E16FC8">
                            <w:rPr>
                              <w:rFonts w:ascii="Calibri" w:hAnsi="Calibri" w:cs="Calibri"/>
                              <w:sz w:val="18"/>
                              <w:szCs w:val="18"/>
                              <w:lang w:val="mi-NZ"/>
                            </w:rPr>
                            <w:t>Ethnic</w:t>
                          </w:r>
                          <w:proofErr w:type="spellEnd"/>
                          <w:r w:rsidRPr="00E16FC8">
                            <w:rPr>
                              <w:rFonts w:ascii="Calibri" w:hAnsi="Calibri" w:cs="Calibri"/>
                              <w:sz w:val="18"/>
                              <w:szCs w:val="18"/>
                              <w:lang w:val="mi-NZ"/>
                            </w:rPr>
                            <w:t xml:space="preserve">, </w:t>
                          </w:r>
                          <w:proofErr w:type="spellStart"/>
                          <w:r w:rsidRPr="00E16FC8">
                            <w:rPr>
                              <w:rFonts w:ascii="Calibri" w:hAnsi="Calibri" w:cs="Calibri"/>
                              <w:sz w:val="18"/>
                              <w:szCs w:val="18"/>
                              <w:lang w:val="mi-NZ"/>
                            </w:rPr>
                            <w:t>refugee</w:t>
                          </w:r>
                          <w:proofErr w:type="spellEnd"/>
                          <w:r w:rsidRPr="00E16FC8">
                            <w:rPr>
                              <w:rFonts w:ascii="Calibri" w:hAnsi="Calibri" w:cs="Calibri"/>
                              <w:sz w:val="18"/>
                              <w:szCs w:val="18"/>
                              <w:lang w:val="mi-NZ"/>
                            </w:rPr>
                            <w:t xml:space="preserve">, and </w:t>
                          </w:r>
                          <w:proofErr w:type="spellStart"/>
                          <w:r w:rsidRPr="00E16FC8">
                            <w:rPr>
                              <w:rFonts w:ascii="Calibri" w:hAnsi="Calibri" w:cs="Calibri"/>
                              <w:sz w:val="18"/>
                              <w:szCs w:val="18"/>
                              <w:lang w:val="mi-NZ"/>
                            </w:rPr>
                            <w:t>migrant</w:t>
                          </w:r>
                          <w:proofErr w:type="spellEnd"/>
                          <w:r w:rsidRPr="00E16FC8">
                            <w:rPr>
                              <w:rFonts w:ascii="Calibri" w:hAnsi="Calibri" w:cs="Calibri"/>
                              <w:sz w:val="18"/>
                              <w:szCs w:val="18"/>
                              <w:lang w:val="mi-NZ"/>
                            </w:rPr>
                            <w:t xml:space="preserve"> </w:t>
                          </w:r>
                          <w:proofErr w:type="spellStart"/>
                          <w:r w:rsidRPr="00E16FC8">
                            <w:rPr>
                              <w:rFonts w:ascii="Calibri" w:hAnsi="Calibri" w:cs="Calibri"/>
                              <w:sz w:val="18"/>
                              <w:szCs w:val="18"/>
                              <w:lang w:val="mi-NZ"/>
                            </w:rPr>
                            <w:t>peoples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764C23" id="_x0000_t202" coordsize="21600,21600" o:spt="202" path="m,l,21600r21600,l21600,xe">
              <v:stroke joinstyle="miter"/>
              <v:path gradientshapeok="t" o:connecttype="rect"/>
            </v:shapetype>
            <v:shape id="_x0000_s1028" type="#_x0000_t202" style="position:absolute;margin-left:1.5pt;margin-top:.8pt;width:198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" filled="f" stroked="f">
              <v:textbox style="mso-fit-shape-to-text:t">
                <w:txbxContent>
                  <w:p w14:paraId="567FBDCA" w14:textId="20CCAE4E" w:rsidR="00567DAB" w:rsidRPr="00812EA9" w:rsidRDefault="00567DAB">
                    <w:pPr>
                      <w:rPr>
                        <w:b/>
                        <w:bCs/>
                        <w:lang w:val="mi-NZ"/>
                      </w:rPr>
                    </w:pPr>
                    <w:proofErr w:type="spellStart"/>
                    <w:r w:rsidRPr="00812EA9">
                      <w:rPr>
                        <w:b/>
                        <w:bCs/>
                        <w:lang w:val="mi-NZ"/>
                      </w:rPr>
                      <w:t>Key</w:t>
                    </w:r>
                    <w:proofErr w:type="spellEnd"/>
                    <w:r w:rsidRPr="00812EA9">
                      <w:rPr>
                        <w:b/>
                        <w:bCs/>
                        <w:lang w:val="mi-NZ"/>
                      </w:rPr>
                      <w:t xml:space="preserve"> – where </w:t>
                    </w:r>
                    <w:proofErr w:type="spellStart"/>
                    <w:r w:rsidRPr="00812EA9">
                      <w:rPr>
                        <w:b/>
                        <w:bCs/>
                        <w:lang w:val="mi-NZ"/>
                      </w:rPr>
                      <w:t>did</w:t>
                    </w:r>
                    <w:proofErr w:type="spellEnd"/>
                    <w:r w:rsidRPr="00812EA9">
                      <w:rPr>
                        <w:b/>
                        <w:bCs/>
                        <w:lang w:val="mi-NZ"/>
                      </w:rPr>
                      <w:t xml:space="preserve"> </w:t>
                    </w:r>
                    <w:proofErr w:type="spellStart"/>
                    <w:r w:rsidRPr="00812EA9">
                      <w:rPr>
                        <w:b/>
                        <w:bCs/>
                        <w:lang w:val="mi-NZ"/>
                      </w:rPr>
                      <w:t>we</w:t>
                    </w:r>
                    <w:proofErr w:type="spellEnd"/>
                    <w:r w:rsidRPr="00812EA9">
                      <w:rPr>
                        <w:b/>
                        <w:bCs/>
                        <w:lang w:val="mi-NZ"/>
                      </w:rPr>
                      <w:t xml:space="preserve"> </w:t>
                    </w:r>
                    <w:proofErr w:type="spellStart"/>
                    <w:r w:rsidRPr="00812EA9">
                      <w:rPr>
                        <w:b/>
                        <w:bCs/>
                        <w:lang w:val="mi-NZ"/>
                      </w:rPr>
                      <w:t>hear</w:t>
                    </w:r>
                    <w:proofErr w:type="spellEnd"/>
                    <w:r w:rsidRPr="00812EA9">
                      <w:rPr>
                        <w:b/>
                        <w:bCs/>
                        <w:lang w:val="mi-NZ"/>
                      </w:rPr>
                      <w:t xml:space="preserve"> </w:t>
                    </w:r>
                    <w:proofErr w:type="spellStart"/>
                    <w:r w:rsidRPr="00812EA9">
                      <w:rPr>
                        <w:b/>
                        <w:bCs/>
                        <w:lang w:val="mi-NZ"/>
                      </w:rPr>
                      <w:t>about</w:t>
                    </w:r>
                    <w:proofErr w:type="spellEnd"/>
                    <w:r w:rsidRPr="00812EA9">
                      <w:rPr>
                        <w:b/>
                        <w:bCs/>
                        <w:lang w:val="mi-NZ"/>
                      </w:rPr>
                      <w:t xml:space="preserve"> </w:t>
                    </w:r>
                    <w:proofErr w:type="spellStart"/>
                    <w:r w:rsidRPr="00812EA9">
                      <w:rPr>
                        <w:b/>
                        <w:bCs/>
                        <w:lang w:val="mi-NZ"/>
                      </w:rPr>
                      <w:t>this</w:t>
                    </w:r>
                    <w:proofErr w:type="spellEnd"/>
                    <w:r w:rsidRPr="00812EA9">
                      <w:rPr>
                        <w:b/>
                        <w:bCs/>
                        <w:lang w:val="mi-NZ"/>
                      </w:rPr>
                      <w:t>?</w:t>
                    </w:r>
                  </w:p>
                  <w:p w14:paraId="6747AFFD" w14:textId="44376BF4" w:rsidR="00567DAB" w:rsidRDefault="00567DAB">
                    <w:pPr>
                      <w:rPr>
                        <w:lang w:val="mi-NZ"/>
                      </w:rPr>
                    </w:pPr>
                  </w:p>
                  <w:p w14:paraId="1E60CDA7" w14:textId="77777777" w:rsidR="00567DAB" w:rsidRPr="00E16FC8" w:rsidRDefault="00567DAB" w:rsidP="004B3DFF">
                    <w:pPr>
                      <w:pStyle w:val="Footer"/>
                      <w:rPr>
                        <w:rFonts w:ascii="Calibri" w:hAnsi="Calibri" w:cs="Calibri"/>
                        <w:sz w:val="18"/>
                        <w:szCs w:val="18"/>
                        <w:lang w:val="mi-NZ"/>
                      </w:rPr>
                    </w:pPr>
                    <w:r>
                      <w:rPr>
                        <w:rFonts w:ascii="Calibri" w:hAnsi="Calibri" w:cs="Calibri"/>
                        <w:b/>
                        <w:bCs/>
                        <w:sz w:val="18"/>
                        <w:szCs w:val="18"/>
                        <w:lang w:val="mi-NZ"/>
                      </w:rPr>
                      <w:t xml:space="preserve">V – </w:t>
                    </w:r>
                    <w:proofErr w:type="spellStart"/>
                    <w:r>
                      <w:rPr>
                        <w:rFonts w:ascii="Calibri" w:hAnsi="Calibri" w:cs="Calibri"/>
                        <w:sz w:val="18"/>
                        <w:szCs w:val="18"/>
                        <w:lang w:val="mi-NZ"/>
                      </w:rPr>
                      <w:t>People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who</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have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experienced</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violence</w:t>
                    </w:r>
                    <w:proofErr w:type="spellEnd"/>
                  </w:p>
                  <w:p w14:paraId="02BE2F67" w14:textId="77777777" w:rsidR="00567DAB" w:rsidRPr="00E16FC8" w:rsidRDefault="00567DAB" w:rsidP="004B3DFF">
                    <w:pPr>
                      <w:pStyle w:val="Footer"/>
                      <w:rPr>
                        <w:rFonts w:ascii="Calibri" w:hAnsi="Calibri" w:cs="Calibri"/>
                        <w:sz w:val="18"/>
                        <w:szCs w:val="18"/>
                        <w:lang w:val="mi-NZ"/>
                      </w:rPr>
                    </w:pPr>
                    <w:r>
                      <w:rPr>
                        <w:rFonts w:ascii="Calibri" w:hAnsi="Calibri" w:cs="Calibri"/>
                        <w:b/>
                        <w:bCs/>
                        <w:sz w:val="18"/>
                        <w:szCs w:val="18"/>
                        <w:lang w:val="mi-NZ"/>
                      </w:rPr>
                      <w:t xml:space="preserve">UV – </w:t>
                    </w:r>
                    <w:proofErr w:type="spellStart"/>
                    <w:r>
                      <w:rPr>
                        <w:rFonts w:ascii="Calibri" w:hAnsi="Calibri" w:cs="Calibri"/>
                        <w:sz w:val="18"/>
                        <w:szCs w:val="18"/>
                        <w:lang w:val="mi-NZ"/>
                      </w:rPr>
                      <w:t>People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who</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have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used</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violence</w:t>
                    </w:r>
                    <w:proofErr w:type="spellEnd"/>
                  </w:p>
                  <w:p w14:paraId="552D2A94" w14:textId="77777777" w:rsidR="00567DAB" w:rsidRPr="00E16FC8" w:rsidRDefault="00567DAB" w:rsidP="004B3DFF">
                    <w:pPr>
                      <w:pStyle w:val="Footer"/>
                      <w:rPr>
                        <w:rFonts w:ascii="Calibri" w:hAnsi="Calibri" w:cs="Calibri"/>
                        <w:sz w:val="18"/>
                        <w:szCs w:val="18"/>
                        <w:lang w:val="mi-NZ"/>
                      </w:rPr>
                    </w:pPr>
                    <w:r>
                      <w:rPr>
                        <w:rFonts w:ascii="Calibri" w:hAnsi="Calibri" w:cs="Calibri"/>
                        <w:b/>
                        <w:bCs/>
                        <w:sz w:val="18"/>
                        <w:szCs w:val="18"/>
                        <w:lang w:val="mi-NZ"/>
                      </w:rPr>
                      <w:t xml:space="preserve">TW – </w:t>
                    </w:r>
                    <w:r>
                      <w:rPr>
                        <w:rFonts w:ascii="Calibri" w:hAnsi="Calibri" w:cs="Calibri"/>
                        <w:sz w:val="18"/>
                        <w:szCs w:val="18"/>
                        <w:lang w:val="mi-NZ"/>
                      </w:rPr>
                      <w:t>Tangata Whenua</w:t>
                    </w:r>
                  </w:p>
                  <w:p w14:paraId="0EA54A92" w14:textId="77777777" w:rsidR="00567DAB" w:rsidRDefault="00567DAB" w:rsidP="004B3DFF">
                    <w:pPr>
                      <w:pStyle w:val="Footer"/>
                      <w:rPr>
                        <w:rFonts w:ascii="Calibri" w:hAnsi="Calibri" w:cs="Calibri"/>
                        <w:b/>
                        <w:bCs/>
                        <w:sz w:val="18"/>
                        <w:szCs w:val="18"/>
                        <w:lang w:val="mi-NZ"/>
                      </w:rPr>
                    </w:pPr>
                    <w:r>
                      <w:rPr>
                        <w:rFonts w:ascii="Calibri" w:hAnsi="Calibri" w:cs="Calibri"/>
                        <w:b/>
                        <w:bCs/>
                        <w:sz w:val="18"/>
                        <w:szCs w:val="18"/>
                        <w:lang w:val="mi-NZ"/>
                      </w:rPr>
                      <w:t xml:space="preserve">ERM – </w:t>
                    </w:r>
                    <w:proofErr w:type="spellStart"/>
                    <w:r w:rsidRPr="00E16FC8">
                      <w:rPr>
                        <w:rFonts w:ascii="Calibri" w:hAnsi="Calibri" w:cs="Calibri"/>
                        <w:sz w:val="18"/>
                        <w:szCs w:val="18"/>
                        <w:lang w:val="mi-NZ"/>
                      </w:rPr>
                      <w:t>Ethnic</w:t>
                    </w:r>
                    <w:proofErr w:type="spellEnd"/>
                    <w:r w:rsidRPr="00E16FC8">
                      <w:rPr>
                        <w:rFonts w:ascii="Calibri" w:hAnsi="Calibri" w:cs="Calibri"/>
                        <w:sz w:val="18"/>
                        <w:szCs w:val="18"/>
                        <w:lang w:val="mi-NZ"/>
                      </w:rPr>
                      <w:t xml:space="preserve">, </w:t>
                    </w:r>
                    <w:proofErr w:type="spellStart"/>
                    <w:r w:rsidRPr="00E16FC8">
                      <w:rPr>
                        <w:rFonts w:ascii="Calibri" w:hAnsi="Calibri" w:cs="Calibri"/>
                        <w:sz w:val="18"/>
                        <w:szCs w:val="18"/>
                        <w:lang w:val="mi-NZ"/>
                      </w:rPr>
                      <w:t>refugee</w:t>
                    </w:r>
                    <w:proofErr w:type="spellEnd"/>
                    <w:r w:rsidRPr="00E16FC8">
                      <w:rPr>
                        <w:rFonts w:ascii="Calibri" w:hAnsi="Calibri" w:cs="Calibri"/>
                        <w:sz w:val="18"/>
                        <w:szCs w:val="18"/>
                        <w:lang w:val="mi-NZ"/>
                      </w:rPr>
                      <w:t xml:space="preserve">, and </w:t>
                    </w:r>
                    <w:proofErr w:type="spellStart"/>
                    <w:r w:rsidRPr="00E16FC8">
                      <w:rPr>
                        <w:rFonts w:ascii="Calibri" w:hAnsi="Calibri" w:cs="Calibri"/>
                        <w:sz w:val="18"/>
                        <w:szCs w:val="18"/>
                        <w:lang w:val="mi-NZ"/>
                      </w:rPr>
                      <w:t>migrant</w:t>
                    </w:r>
                    <w:proofErr w:type="spellEnd"/>
                    <w:r w:rsidRPr="00E16FC8">
                      <w:rPr>
                        <w:rFonts w:ascii="Calibri" w:hAnsi="Calibri" w:cs="Calibri"/>
                        <w:sz w:val="18"/>
                        <w:szCs w:val="18"/>
                        <w:lang w:val="mi-NZ"/>
                      </w:rPr>
                      <w:t xml:space="preserve"> </w:t>
                    </w:r>
                    <w:proofErr w:type="spellStart"/>
                    <w:r w:rsidRPr="00E16FC8">
                      <w:rPr>
                        <w:rFonts w:ascii="Calibri" w:hAnsi="Calibri" w:cs="Calibri"/>
                        <w:sz w:val="18"/>
                        <w:szCs w:val="18"/>
                        <w:lang w:val="mi-NZ"/>
                      </w:rPr>
                      <w:t>peoples</w:t>
                    </w:r>
                    <w:proofErr w:type="spellEnd"/>
                  </w:p>
                </w:txbxContent>
              </v:textbox>
              <w10:wrap type="square" anchorx="margin"/>
            </v:shape>
          </w:pict>
        </mc:Fallback>
      </mc:AlternateContent>
    </w:r>
  </w:p>
  <w:p w14:paraId="767156F8" w14:textId="33721537" w:rsidR="00567DAB" w:rsidRDefault="007F3632" w:rsidP="004B3DFF">
    <w:pPr>
      <w:pStyle w:val="Footer"/>
    </w:pPr>
    <w:r w:rsidRPr="004B3DFF">
      <w:rPr>
        <w:rFonts w:ascii="Calibri" w:hAnsi="Calibri" w:cs="Calibri"/>
        <w:b/>
        <w:bCs/>
        <w:noProof/>
        <w:sz w:val="21"/>
        <w:szCs w:val="21"/>
        <w:lang w:val="mi-NZ"/>
      </w:rPr>
      <mc:AlternateContent>
        <mc:Choice Requires="wps">
          <w:drawing>
            <wp:anchor distT="45720" distB="45720" distL="114300" distR="114300" simplePos="0" relativeHeight="251677696" behindDoc="0" locked="0" layoutInCell="1" allowOverlap="1" wp14:anchorId="316A33EA" wp14:editId="618A14CE">
              <wp:simplePos x="0" y="0"/>
              <wp:positionH relativeFrom="margin">
                <wp:posOffset>4305300</wp:posOffset>
              </wp:positionH>
              <wp:positionV relativeFrom="paragraph">
                <wp:posOffset>9525</wp:posOffset>
              </wp:positionV>
              <wp:extent cx="198120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noFill/>
                      <a:ln w="9525">
                        <a:noFill/>
                        <a:miter lim="800000"/>
                        <a:headEnd/>
                        <a:tailEnd/>
                      </a:ln>
                    </wps:spPr>
                    <wps:txbx>
                      <w:txbxContent>
                        <w:p w14:paraId="63A6D7CA" w14:textId="77777777" w:rsidR="007F3632" w:rsidRPr="00E16FC8" w:rsidRDefault="007F3632" w:rsidP="007F3632">
                          <w:pPr>
                            <w:pStyle w:val="Footer"/>
                            <w:rPr>
                              <w:rFonts w:ascii="Calibri" w:hAnsi="Calibri" w:cs="Calibri"/>
                              <w:sz w:val="18"/>
                              <w:szCs w:val="18"/>
                              <w:lang w:val="mi-NZ"/>
                            </w:rPr>
                          </w:pPr>
                          <w:r>
                            <w:rPr>
                              <w:rFonts w:ascii="Calibri" w:hAnsi="Calibri" w:cs="Calibri"/>
                              <w:b/>
                              <w:bCs/>
                              <w:sz w:val="18"/>
                              <w:szCs w:val="18"/>
                              <w:lang w:val="mi-NZ"/>
                            </w:rPr>
                            <w:t xml:space="preserve">FV – </w:t>
                          </w:r>
                          <w:proofErr w:type="spellStart"/>
                          <w:r>
                            <w:rPr>
                              <w:rFonts w:ascii="Calibri" w:hAnsi="Calibri" w:cs="Calibri"/>
                              <w:sz w:val="18"/>
                              <w:szCs w:val="18"/>
                              <w:lang w:val="mi-NZ"/>
                            </w:rPr>
                            <w:t>Family</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violence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sector</w:t>
                          </w:r>
                          <w:proofErr w:type="spellEnd"/>
                        </w:p>
                        <w:p w14:paraId="12B1398D" w14:textId="77777777" w:rsidR="007F3632" w:rsidRDefault="007F3632" w:rsidP="007F3632">
                          <w:pPr>
                            <w:pStyle w:val="Footer"/>
                            <w:rPr>
                              <w:rFonts w:ascii="Calibri" w:hAnsi="Calibri" w:cs="Calibri"/>
                              <w:sz w:val="18"/>
                              <w:szCs w:val="18"/>
                              <w:lang w:val="mi-NZ"/>
                            </w:rPr>
                          </w:pPr>
                          <w:r>
                            <w:rPr>
                              <w:rFonts w:ascii="Calibri" w:hAnsi="Calibri" w:cs="Calibri"/>
                              <w:b/>
                              <w:bCs/>
                              <w:sz w:val="18"/>
                              <w:szCs w:val="18"/>
                              <w:lang w:val="mi-NZ"/>
                            </w:rPr>
                            <w:t xml:space="preserve">SV – </w:t>
                          </w:r>
                          <w:proofErr w:type="spellStart"/>
                          <w:r>
                            <w:rPr>
                              <w:rFonts w:ascii="Calibri" w:hAnsi="Calibri" w:cs="Calibri"/>
                              <w:sz w:val="18"/>
                              <w:szCs w:val="18"/>
                              <w:lang w:val="mi-NZ"/>
                            </w:rPr>
                            <w:t>Sexual</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violence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sector</w:t>
                          </w:r>
                          <w:proofErr w:type="spellEnd"/>
                        </w:p>
                        <w:p w14:paraId="20279735" w14:textId="6CFBA2AF" w:rsidR="007F3632" w:rsidRDefault="007F3632" w:rsidP="007F3632">
                          <w:pPr>
                            <w:pStyle w:val="Footer"/>
                            <w:rPr>
                              <w:rFonts w:ascii="Calibri" w:hAnsi="Calibri" w:cs="Calibri"/>
                              <w:sz w:val="18"/>
                              <w:szCs w:val="18"/>
                              <w:lang w:val="mi-NZ"/>
                            </w:rPr>
                          </w:pPr>
                          <w:r>
                            <w:rPr>
                              <w:rFonts w:ascii="Calibri" w:hAnsi="Calibri" w:cs="Calibri"/>
                              <w:b/>
                              <w:bCs/>
                              <w:sz w:val="18"/>
                              <w:szCs w:val="18"/>
                              <w:lang w:val="mi-NZ"/>
                            </w:rPr>
                            <w:t xml:space="preserve">R – </w:t>
                          </w:r>
                          <w:proofErr w:type="spellStart"/>
                          <w:r w:rsidRPr="00E16FC8">
                            <w:rPr>
                              <w:rFonts w:ascii="Calibri" w:hAnsi="Calibri" w:cs="Calibri"/>
                              <w:sz w:val="18"/>
                              <w:szCs w:val="18"/>
                              <w:lang w:val="mi-NZ"/>
                            </w:rPr>
                            <w:t>Rainbow</w:t>
                          </w:r>
                          <w:proofErr w:type="spellEnd"/>
                          <w:r>
                            <w:rPr>
                              <w:rFonts w:ascii="Calibri" w:hAnsi="Calibri" w:cs="Calibri"/>
                              <w:sz w:val="18"/>
                              <w:szCs w:val="18"/>
                              <w:lang w:val="mi-NZ"/>
                            </w:rPr>
                            <w:t>/LGBTQIA+</w:t>
                          </w:r>
                          <w:r w:rsidRPr="00E16FC8">
                            <w:rPr>
                              <w:rFonts w:ascii="Calibri" w:hAnsi="Calibri" w:cs="Calibri"/>
                              <w:sz w:val="18"/>
                              <w:szCs w:val="18"/>
                              <w:lang w:val="mi-NZ"/>
                            </w:rPr>
                            <w:t xml:space="preserve"> </w:t>
                          </w:r>
                          <w:proofErr w:type="spellStart"/>
                          <w:r w:rsidRPr="00E16FC8">
                            <w:rPr>
                              <w:rFonts w:ascii="Calibri" w:hAnsi="Calibri" w:cs="Calibri"/>
                              <w:sz w:val="18"/>
                              <w:szCs w:val="18"/>
                              <w:lang w:val="mi-NZ"/>
                            </w:rPr>
                            <w:t>communities</w:t>
                          </w:r>
                          <w:proofErr w:type="spellEnd"/>
                        </w:p>
                        <w:p w14:paraId="0C9D1009" w14:textId="4F7E3075" w:rsidR="007F3632" w:rsidRPr="007F3632" w:rsidRDefault="007F3632" w:rsidP="007F3632">
                          <w:pPr>
                            <w:pStyle w:val="Footer"/>
                            <w:rPr>
                              <w:rFonts w:ascii="Calibri" w:hAnsi="Calibri" w:cs="Calibri"/>
                              <w:sz w:val="18"/>
                              <w:szCs w:val="18"/>
                              <w:lang w:val="mi-NZ"/>
                            </w:rPr>
                          </w:pPr>
                          <w:r w:rsidRPr="004B3DFF">
                            <w:rPr>
                              <w:rFonts w:ascii="Calibri" w:hAnsi="Calibri" w:cs="Calibri"/>
                              <w:b/>
                              <w:bCs/>
                              <w:sz w:val="18"/>
                              <w:szCs w:val="18"/>
                              <w:lang w:val="mi-NZ"/>
                            </w:rPr>
                            <w:t>H</w:t>
                          </w:r>
                          <w:r>
                            <w:rPr>
                              <w:rFonts w:ascii="Calibri" w:hAnsi="Calibri" w:cs="Calibri"/>
                              <w:sz w:val="18"/>
                              <w:szCs w:val="18"/>
                              <w:lang w:val="mi-NZ"/>
                            </w:rPr>
                            <w:t xml:space="preserve"> – Hui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6A33EA" id="_x0000_s1029" type="#_x0000_t202" style="position:absolute;margin-left:339pt;margin-top:.75pt;width:156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" filled="f" stroked="f">
              <v:textbox style="mso-fit-shape-to-text:t">
                <w:txbxContent>
                  <w:p w14:paraId="63A6D7CA" w14:textId="77777777" w:rsidR="007F3632" w:rsidRPr="00E16FC8" w:rsidRDefault="007F3632" w:rsidP="007F3632">
                    <w:pPr>
                      <w:pStyle w:val="Footer"/>
                      <w:rPr>
                        <w:rFonts w:ascii="Calibri" w:hAnsi="Calibri" w:cs="Calibri"/>
                        <w:sz w:val="18"/>
                        <w:szCs w:val="18"/>
                        <w:lang w:val="mi-NZ"/>
                      </w:rPr>
                    </w:pPr>
                    <w:r>
                      <w:rPr>
                        <w:rFonts w:ascii="Calibri" w:hAnsi="Calibri" w:cs="Calibri"/>
                        <w:b/>
                        <w:bCs/>
                        <w:sz w:val="18"/>
                        <w:szCs w:val="18"/>
                        <w:lang w:val="mi-NZ"/>
                      </w:rPr>
                      <w:t xml:space="preserve">FV – </w:t>
                    </w:r>
                    <w:proofErr w:type="spellStart"/>
                    <w:r>
                      <w:rPr>
                        <w:rFonts w:ascii="Calibri" w:hAnsi="Calibri" w:cs="Calibri"/>
                        <w:sz w:val="18"/>
                        <w:szCs w:val="18"/>
                        <w:lang w:val="mi-NZ"/>
                      </w:rPr>
                      <w:t>Family</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violence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sector</w:t>
                    </w:r>
                    <w:proofErr w:type="spellEnd"/>
                  </w:p>
                  <w:p w14:paraId="12B1398D" w14:textId="77777777" w:rsidR="007F3632" w:rsidRDefault="007F3632" w:rsidP="007F3632">
                    <w:pPr>
                      <w:pStyle w:val="Footer"/>
                      <w:rPr>
                        <w:rFonts w:ascii="Calibri" w:hAnsi="Calibri" w:cs="Calibri"/>
                        <w:sz w:val="18"/>
                        <w:szCs w:val="18"/>
                        <w:lang w:val="mi-NZ"/>
                      </w:rPr>
                    </w:pPr>
                    <w:r>
                      <w:rPr>
                        <w:rFonts w:ascii="Calibri" w:hAnsi="Calibri" w:cs="Calibri"/>
                        <w:b/>
                        <w:bCs/>
                        <w:sz w:val="18"/>
                        <w:szCs w:val="18"/>
                        <w:lang w:val="mi-NZ"/>
                      </w:rPr>
                      <w:t xml:space="preserve">SV – </w:t>
                    </w:r>
                    <w:proofErr w:type="spellStart"/>
                    <w:r>
                      <w:rPr>
                        <w:rFonts w:ascii="Calibri" w:hAnsi="Calibri" w:cs="Calibri"/>
                        <w:sz w:val="18"/>
                        <w:szCs w:val="18"/>
                        <w:lang w:val="mi-NZ"/>
                      </w:rPr>
                      <w:t>Sexual</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violence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sector</w:t>
                    </w:r>
                    <w:proofErr w:type="spellEnd"/>
                  </w:p>
                  <w:p w14:paraId="20279735" w14:textId="6CFBA2AF" w:rsidR="007F3632" w:rsidRDefault="007F3632" w:rsidP="007F3632">
                    <w:pPr>
                      <w:pStyle w:val="Footer"/>
                      <w:rPr>
                        <w:rFonts w:ascii="Calibri" w:hAnsi="Calibri" w:cs="Calibri"/>
                        <w:sz w:val="18"/>
                        <w:szCs w:val="18"/>
                        <w:lang w:val="mi-NZ"/>
                      </w:rPr>
                    </w:pPr>
                    <w:r>
                      <w:rPr>
                        <w:rFonts w:ascii="Calibri" w:hAnsi="Calibri" w:cs="Calibri"/>
                        <w:b/>
                        <w:bCs/>
                        <w:sz w:val="18"/>
                        <w:szCs w:val="18"/>
                        <w:lang w:val="mi-NZ"/>
                      </w:rPr>
                      <w:t xml:space="preserve">R – </w:t>
                    </w:r>
                    <w:proofErr w:type="spellStart"/>
                    <w:r w:rsidRPr="00E16FC8">
                      <w:rPr>
                        <w:rFonts w:ascii="Calibri" w:hAnsi="Calibri" w:cs="Calibri"/>
                        <w:sz w:val="18"/>
                        <w:szCs w:val="18"/>
                        <w:lang w:val="mi-NZ"/>
                      </w:rPr>
                      <w:t>Rainbow</w:t>
                    </w:r>
                    <w:proofErr w:type="spellEnd"/>
                    <w:r>
                      <w:rPr>
                        <w:rFonts w:ascii="Calibri" w:hAnsi="Calibri" w:cs="Calibri"/>
                        <w:sz w:val="18"/>
                        <w:szCs w:val="18"/>
                        <w:lang w:val="mi-NZ"/>
                      </w:rPr>
                      <w:t>/LGBTQIA+</w:t>
                    </w:r>
                    <w:r w:rsidRPr="00E16FC8">
                      <w:rPr>
                        <w:rFonts w:ascii="Calibri" w:hAnsi="Calibri" w:cs="Calibri"/>
                        <w:sz w:val="18"/>
                        <w:szCs w:val="18"/>
                        <w:lang w:val="mi-NZ"/>
                      </w:rPr>
                      <w:t xml:space="preserve"> </w:t>
                    </w:r>
                    <w:proofErr w:type="spellStart"/>
                    <w:r w:rsidRPr="00E16FC8">
                      <w:rPr>
                        <w:rFonts w:ascii="Calibri" w:hAnsi="Calibri" w:cs="Calibri"/>
                        <w:sz w:val="18"/>
                        <w:szCs w:val="18"/>
                        <w:lang w:val="mi-NZ"/>
                      </w:rPr>
                      <w:t>communities</w:t>
                    </w:r>
                    <w:proofErr w:type="spellEnd"/>
                  </w:p>
                  <w:p w14:paraId="0C9D1009" w14:textId="4F7E3075" w:rsidR="007F3632" w:rsidRPr="007F3632" w:rsidRDefault="007F3632" w:rsidP="007F3632">
                    <w:pPr>
                      <w:pStyle w:val="Footer"/>
                      <w:rPr>
                        <w:rFonts w:ascii="Calibri" w:hAnsi="Calibri" w:cs="Calibri"/>
                        <w:sz w:val="18"/>
                        <w:szCs w:val="18"/>
                        <w:lang w:val="mi-NZ"/>
                      </w:rPr>
                    </w:pPr>
                    <w:r w:rsidRPr="004B3DFF">
                      <w:rPr>
                        <w:rFonts w:ascii="Calibri" w:hAnsi="Calibri" w:cs="Calibri"/>
                        <w:b/>
                        <w:bCs/>
                        <w:sz w:val="18"/>
                        <w:szCs w:val="18"/>
                        <w:lang w:val="mi-NZ"/>
                      </w:rPr>
                      <w:t>H</w:t>
                    </w:r>
                    <w:r>
                      <w:rPr>
                        <w:rFonts w:ascii="Calibri" w:hAnsi="Calibri" w:cs="Calibri"/>
                        <w:sz w:val="18"/>
                        <w:szCs w:val="18"/>
                        <w:lang w:val="mi-NZ"/>
                      </w:rPr>
                      <w:t xml:space="preserve"> – Hui</w:t>
                    </w:r>
                  </w:p>
                </w:txbxContent>
              </v:textbox>
              <w10:wrap type="square" anchorx="margin"/>
            </v:shape>
          </w:pict>
        </mc:Fallback>
      </mc:AlternateContent>
    </w:r>
    <w:r w:rsidR="00567DAB" w:rsidRPr="004B3DFF">
      <w:rPr>
        <w:rFonts w:ascii="Calibri" w:hAnsi="Calibri" w:cs="Calibri"/>
        <w:b/>
        <w:bCs/>
        <w:noProof/>
        <w:sz w:val="21"/>
        <w:szCs w:val="21"/>
        <w:lang w:val="mi-NZ"/>
      </w:rPr>
      <mc:AlternateContent>
        <mc:Choice Requires="wps">
          <w:drawing>
            <wp:anchor distT="45720" distB="45720" distL="114300" distR="114300" simplePos="0" relativeHeight="251675648" behindDoc="0" locked="0" layoutInCell="1" allowOverlap="1" wp14:anchorId="3CF4762B" wp14:editId="05E4700A">
              <wp:simplePos x="0" y="0"/>
              <wp:positionH relativeFrom="margin">
                <wp:posOffset>2543175</wp:posOffset>
              </wp:positionH>
              <wp:positionV relativeFrom="paragraph">
                <wp:posOffset>10160</wp:posOffset>
              </wp:positionV>
              <wp:extent cx="1647825"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4620"/>
                      </a:xfrm>
                      <a:prstGeom prst="rect">
                        <a:avLst/>
                      </a:prstGeom>
                      <a:noFill/>
                      <a:ln w="9525">
                        <a:noFill/>
                        <a:miter lim="800000"/>
                        <a:headEnd/>
                        <a:tailEnd/>
                      </a:ln>
                    </wps:spPr>
                    <wps:txbx>
                      <w:txbxContent>
                        <w:p w14:paraId="5D138E72" w14:textId="77777777" w:rsidR="007F3632" w:rsidRPr="00481CFB" w:rsidRDefault="007F3632" w:rsidP="007F3632">
                          <w:pPr>
                            <w:pStyle w:val="Footer"/>
                            <w:rPr>
                              <w:rFonts w:ascii="Calibri" w:hAnsi="Calibri" w:cs="Calibri"/>
                              <w:sz w:val="18"/>
                              <w:szCs w:val="18"/>
                              <w:lang w:val="mi-NZ"/>
                            </w:rPr>
                          </w:pPr>
                          <w:r>
                            <w:rPr>
                              <w:rFonts w:ascii="Calibri" w:hAnsi="Calibri" w:cs="Calibri"/>
                              <w:b/>
                              <w:bCs/>
                              <w:sz w:val="18"/>
                              <w:szCs w:val="18"/>
                              <w:lang w:val="mi-NZ"/>
                            </w:rPr>
                            <w:t xml:space="preserve">P – </w:t>
                          </w:r>
                          <w:proofErr w:type="spellStart"/>
                          <w:r>
                            <w:rPr>
                              <w:rFonts w:ascii="Calibri" w:hAnsi="Calibri" w:cs="Calibri"/>
                              <w:sz w:val="18"/>
                              <w:szCs w:val="18"/>
                              <w:lang w:val="mi-NZ"/>
                            </w:rPr>
                            <w:t>Pacific</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peoples</w:t>
                          </w:r>
                          <w:proofErr w:type="spellEnd"/>
                        </w:p>
                        <w:p w14:paraId="705642D8" w14:textId="77777777" w:rsidR="00567DAB" w:rsidRPr="00E16FC8" w:rsidRDefault="00567DAB" w:rsidP="00812EA9">
                          <w:pPr>
                            <w:pStyle w:val="Footer"/>
                            <w:rPr>
                              <w:rFonts w:ascii="Calibri" w:hAnsi="Calibri" w:cs="Calibri"/>
                              <w:sz w:val="18"/>
                              <w:szCs w:val="18"/>
                              <w:lang w:val="mi-NZ"/>
                            </w:rPr>
                          </w:pPr>
                          <w:r>
                            <w:rPr>
                              <w:rFonts w:ascii="Calibri" w:hAnsi="Calibri" w:cs="Calibri"/>
                              <w:b/>
                              <w:bCs/>
                              <w:sz w:val="18"/>
                              <w:szCs w:val="18"/>
                              <w:lang w:val="mi-NZ"/>
                            </w:rPr>
                            <w:t xml:space="preserve">D – </w:t>
                          </w:r>
                          <w:proofErr w:type="spellStart"/>
                          <w:r>
                            <w:rPr>
                              <w:rFonts w:ascii="Calibri" w:hAnsi="Calibri" w:cs="Calibri"/>
                              <w:sz w:val="18"/>
                              <w:szCs w:val="18"/>
                              <w:lang w:val="mi-NZ"/>
                            </w:rPr>
                            <w:t>Disabled</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peoples</w:t>
                          </w:r>
                          <w:proofErr w:type="spellEnd"/>
                        </w:p>
                        <w:p w14:paraId="384F3AB3" w14:textId="77777777" w:rsidR="00567DAB" w:rsidRDefault="00567DAB" w:rsidP="00812EA9">
                          <w:pPr>
                            <w:pStyle w:val="Footer"/>
                            <w:rPr>
                              <w:rFonts w:ascii="Calibri" w:hAnsi="Calibri" w:cs="Calibri"/>
                              <w:sz w:val="18"/>
                              <w:szCs w:val="18"/>
                              <w:lang w:val="mi-NZ"/>
                            </w:rPr>
                          </w:pPr>
                          <w:r>
                            <w:rPr>
                              <w:rFonts w:ascii="Calibri" w:hAnsi="Calibri" w:cs="Calibri"/>
                              <w:b/>
                              <w:bCs/>
                              <w:sz w:val="18"/>
                              <w:szCs w:val="18"/>
                              <w:lang w:val="mi-NZ"/>
                            </w:rPr>
                            <w:t xml:space="preserve">O – </w:t>
                          </w:r>
                          <w:proofErr w:type="spellStart"/>
                          <w:r w:rsidRPr="00E16FC8">
                            <w:rPr>
                              <w:rFonts w:ascii="Calibri" w:hAnsi="Calibri" w:cs="Calibri"/>
                              <w:sz w:val="18"/>
                              <w:szCs w:val="18"/>
                              <w:lang w:val="mi-NZ"/>
                            </w:rPr>
                            <w:t>Older</w:t>
                          </w:r>
                          <w:proofErr w:type="spellEnd"/>
                          <w:r w:rsidRPr="00E16FC8">
                            <w:rPr>
                              <w:rFonts w:ascii="Calibri" w:hAnsi="Calibri" w:cs="Calibri"/>
                              <w:sz w:val="18"/>
                              <w:szCs w:val="18"/>
                              <w:lang w:val="mi-NZ"/>
                            </w:rPr>
                            <w:t xml:space="preserve"> </w:t>
                          </w:r>
                          <w:proofErr w:type="spellStart"/>
                          <w:r w:rsidRPr="00E16FC8">
                            <w:rPr>
                              <w:rFonts w:ascii="Calibri" w:hAnsi="Calibri" w:cs="Calibri"/>
                              <w:sz w:val="18"/>
                              <w:szCs w:val="18"/>
                              <w:lang w:val="mi-NZ"/>
                            </w:rPr>
                            <w:t>people</w:t>
                          </w:r>
                          <w:proofErr w:type="spellEnd"/>
                        </w:p>
                        <w:p w14:paraId="3944B3BA" w14:textId="26F1356B" w:rsidR="00567DAB" w:rsidRPr="007F3632" w:rsidRDefault="00567DAB" w:rsidP="00812EA9">
                          <w:pPr>
                            <w:pStyle w:val="Footer"/>
                            <w:rPr>
                              <w:rFonts w:ascii="Calibri" w:hAnsi="Calibri" w:cs="Calibri"/>
                              <w:sz w:val="18"/>
                              <w:szCs w:val="18"/>
                              <w:lang w:val="mi-NZ"/>
                            </w:rPr>
                          </w:pPr>
                          <w:r>
                            <w:rPr>
                              <w:rFonts w:ascii="Calibri" w:hAnsi="Calibri" w:cs="Calibri"/>
                              <w:b/>
                              <w:bCs/>
                              <w:sz w:val="18"/>
                              <w:szCs w:val="18"/>
                              <w:lang w:val="mi-NZ"/>
                            </w:rPr>
                            <w:t xml:space="preserve">Y – </w:t>
                          </w:r>
                          <w:proofErr w:type="spellStart"/>
                          <w:r w:rsidRPr="004B3DFF">
                            <w:rPr>
                              <w:rFonts w:ascii="Calibri" w:hAnsi="Calibri" w:cs="Calibri"/>
                              <w:sz w:val="18"/>
                              <w:szCs w:val="18"/>
                              <w:lang w:val="mi-NZ"/>
                            </w:rPr>
                            <w:t>Young</w:t>
                          </w:r>
                          <w:proofErr w:type="spellEnd"/>
                          <w:r w:rsidRPr="004B3DFF">
                            <w:rPr>
                              <w:rFonts w:ascii="Calibri" w:hAnsi="Calibri" w:cs="Calibri"/>
                              <w:sz w:val="18"/>
                              <w:szCs w:val="18"/>
                              <w:lang w:val="mi-NZ"/>
                            </w:rPr>
                            <w:t xml:space="preserve"> </w:t>
                          </w:r>
                          <w:proofErr w:type="spellStart"/>
                          <w:r w:rsidRPr="004B3DFF">
                            <w:rPr>
                              <w:rFonts w:ascii="Calibri" w:hAnsi="Calibri" w:cs="Calibri"/>
                              <w:sz w:val="18"/>
                              <w:szCs w:val="18"/>
                              <w:lang w:val="mi-NZ"/>
                            </w:rPr>
                            <w:t>people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F4762B" id="_x0000_s1030" type="#_x0000_t202" style="position:absolute;margin-left:200.25pt;margin-top:.8pt;width:129.7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" filled="f" stroked="f">
              <v:textbox style="mso-fit-shape-to-text:t">
                <w:txbxContent>
                  <w:p w14:paraId="5D138E72" w14:textId="77777777" w:rsidR="007F3632" w:rsidRPr="00481CFB" w:rsidRDefault="007F3632" w:rsidP="007F3632">
                    <w:pPr>
                      <w:pStyle w:val="Footer"/>
                      <w:rPr>
                        <w:rFonts w:ascii="Calibri" w:hAnsi="Calibri" w:cs="Calibri"/>
                        <w:sz w:val="18"/>
                        <w:szCs w:val="18"/>
                        <w:lang w:val="mi-NZ"/>
                      </w:rPr>
                    </w:pPr>
                    <w:r>
                      <w:rPr>
                        <w:rFonts w:ascii="Calibri" w:hAnsi="Calibri" w:cs="Calibri"/>
                        <w:b/>
                        <w:bCs/>
                        <w:sz w:val="18"/>
                        <w:szCs w:val="18"/>
                        <w:lang w:val="mi-NZ"/>
                      </w:rPr>
                      <w:t xml:space="preserve">P – </w:t>
                    </w:r>
                    <w:proofErr w:type="spellStart"/>
                    <w:r>
                      <w:rPr>
                        <w:rFonts w:ascii="Calibri" w:hAnsi="Calibri" w:cs="Calibri"/>
                        <w:sz w:val="18"/>
                        <w:szCs w:val="18"/>
                        <w:lang w:val="mi-NZ"/>
                      </w:rPr>
                      <w:t>Pacific</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peoples</w:t>
                    </w:r>
                    <w:proofErr w:type="spellEnd"/>
                  </w:p>
                  <w:p w14:paraId="705642D8" w14:textId="77777777" w:rsidR="00567DAB" w:rsidRPr="00E16FC8" w:rsidRDefault="00567DAB" w:rsidP="00812EA9">
                    <w:pPr>
                      <w:pStyle w:val="Footer"/>
                      <w:rPr>
                        <w:rFonts w:ascii="Calibri" w:hAnsi="Calibri" w:cs="Calibri"/>
                        <w:sz w:val="18"/>
                        <w:szCs w:val="18"/>
                        <w:lang w:val="mi-NZ"/>
                      </w:rPr>
                    </w:pPr>
                    <w:r>
                      <w:rPr>
                        <w:rFonts w:ascii="Calibri" w:hAnsi="Calibri" w:cs="Calibri"/>
                        <w:b/>
                        <w:bCs/>
                        <w:sz w:val="18"/>
                        <w:szCs w:val="18"/>
                        <w:lang w:val="mi-NZ"/>
                      </w:rPr>
                      <w:t xml:space="preserve">D – </w:t>
                    </w:r>
                    <w:proofErr w:type="spellStart"/>
                    <w:r>
                      <w:rPr>
                        <w:rFonts w:ascii="Calibri" w:hAnsi="Calibri" w:cs="Calibri"/>
                        <w:sz w:val="18"/>
                        <w:szCs w:val="18"/>
                        <w:lang w:val="mi-NZ"/>
                      </w:rPr>
                      <w:t>Disabled</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peoples</w:t>
                    </w:r>
                    <w:proofErr w:type="spellEnd"/>
                  </w:p>
                  <w:p w14:paraId="384F3AB3" w14:textId="77777777" w:rsidR="00567DAB" w:rsidRDefault="00567DAB" w:rsidP="00812EA9">
                    <w:pPr>
                      <w:pStyle w:val="Footer"/>
                      <w:rPr>
                        <w:rFonts w:ascii="Calibri" w:hAnsi="Calibri" w:cs="Calibri"/>
                        <w:sz w:val="18"/>
                        <w:szCs w:val="18"/>
                        <w:lang w:val="mi-NZ"/>
                      </w:rPr>
                    </w:pPr>
                    <w:r>
                      <w:rPr>
                        <w:rFonts w:ascii="Calibri" w:hAnsi="Calibri" w:cs="Calibri"/>
                        <w:b/>
                        <w:bCs/>
                        <w:sz w:val="18"/>
                        <w:szCs w:val="18"/>
                        <w:lang w:val="mi-NZ"/>
                      </w:rPr>
                      <w:t xml:space="preserve">O – </w:t>
                    </w:r>
                    <w:proofErr w:type="spellStart"/>
                    <w:r w:rsidRPr="00E16FC8">
                      <w:rPr>
                        <w:rFonts w:ascii="Calibri" w:hAnsi="Calibri" w:cs="Calibri"/>
                        <w:sz w:val="18"/>
                        <w:szCs w:val="18"/>
                        <w:lang w:val="mi-NZ"/>
                      </w:rPr>
                      <w:t>Older</w:t>
                    </w:r>
                    <w:proofErr w:type="spellEnd"/>
                    <w:r w:rsidRPr="00E16FC8">
                      <w:rPr>
                        <w:rFonts w:ascii="Calibri" w:hAnsi="Calibri" w:cs="Calibri"/>
                        <w:sz w:val="18"/>
                        <w:szCs w:val="18"/>
                        <w:lang w:val="mi-NZ"/>
                      </w:rPr>
                      <w:t xml:space="preserve"> </w:t>
                    </w:r>
                    <w:proofErr w:type="spellStart"/>
                    <w:r w:rsidRPr="00E16FC8">
                      <w:rPr>
                        <w:rFonts w:ascii="Calibri" w:hAnsi="Calibri" w:cs="Calibri"/>
                        <w:sz w:val="18"/>
                        <w:szCs w:val="18"/>
                        <w:lang w:val="mi-NZ"/>
                      </w:rPr>
                      <w:t>people</w:t>
                    </w:r>
                    <w:proofErr w:type="spellEnd"/>
                  </w:p>
                  <w:p w14:paraId="3944B3BA" w14:textId="26F1356B" w:rsidR="00567DAB" w:rsidRPr="007F3632" w:rsidRDefault="00567DAB" w:rsidP="00812EA9">
                    <w:pPr>
                      <w:pStyle w:val="Footer"/>
                      <w:rPr>
                        <w:rFonts w:ascii="Calibri" w:hAnsi="Calibri" w:cs="Calibri"/>
                        <w:sz w:val="18"/>
                        <w:szCs w:val="18"/>
                        <w:lang w:val="mi-NZ"/>
                      </w:rPr>
                    </w:pPr>
                    <w:r>
                      <w:rPr>
                        <w:rFonts w:ascii="Calibri" w:hAnsi="Calibri" w:cs="Calibri"/>
                        <w:b/>
                        <w:bCs/>
                        <w:sz w:val="18"/>
                        <w:szCs w:val="18"/>
                        <w:lang w:val="mi-NZ"/>
                      </w:rPr>
                      <w:t xml:space="preserve">Y – </w:t>
                    </w:r>
                    <w:proofErr w:type="spellStart"/>
                    <w:r w:rsidRPr="004B3DFF">
                      <w:rPr>
                        <w:rFonts w:ascii="Calibri" w:hAnsi="Calibri" w:cs="Calibri"/>
                        <w:sz w:val="18"/>
                        <w:szCs w:val="18"/>
                        <w:lang w:val="mi-NZ"/>
                      </w:rPr>
                      <w:t>Young</w:t>
                    </w:r>
                    <w:proofErr w:type="spellEnd"/>
                    <w:r w:rsidRPr="004B3DFF">
                      <w:rPr>
                        <w:rFonts w:ascii="Calibri" w:hAnsi="Calibri" w:cs="Calibri"/>
                        <w:sz w:val="18"/>
                        <w:szCs w:val="18"/>
                        <w:lang w:val="mi-NZ"/>
                      </w:rPr>
                      <w:t xml:space="preserve"> </w:t>
                    </w:r>
                    <w:proofErr w:type="spellStart"/>
                    <w:r w:rsidRPr="004B3DFF">
                      <w:rPr>
                        <w:rFonts w:ascii="Calibri" w:hAnsi="Calibri" w:cs="Calibri"/>
                        <w:sz w:val="18"/>
                        <w:szCs w:val="18"/>
                        <w:lang w:val="mi-NZ"/>
                      </w:rPr>
                      <w:t>people</w:t>
                    </w:r>
                    <w:proofErr w:type="spellEnd"/>
                  </w:p>
                </w:txbxContent>
              </v:textbox>
              <w10:wrap type="square" anchorx="margin"/>
            </v:shape>
          </w:pict>
        </mc:Fallback>
      </mc:AlternateContent>
    </w:r>
  </w:p>
  <w:p w14:paraId="4560EDD6" w14:textId="71902AFE" w:rsidR="00567DAB" w:rsidRDefault="00567DAB" w:rsidP="004B3DFF">
    <w:pPr>
      <w:pStyle w:val="Footer"/>
    </w:pPr>
  </w:p>
  <w:p w14:paraId="0207872F" w14:textId="77777777" w:rsidR="00567DAB" w:rsidRDefault="00567DAB" w:rsidP="004B3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2C3BB" w14:textId="77777777" w:rsidR="00567DAB" w:rsidRDefault="00567DAB" w:rsidP="00E16FC8">
      <w:r>
        <w:separator/>
      </w:r>
    </w:p>
  </w:footnote>
  <w:footnote w:type="continuationSeparator" w:id="0">
    <w:p w14:paraId="1871BA2B" w14:textId="77777777" w:rsidR="00567DAB" w:rsidRDefault="00567DAB" w:rsidP="00E16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37392" w14:textId="4F1E2003" w:rsidR="00567DAB" w:rsidRPr="008A71DF" w:rsidRDefault="00567DAB" w:rsidP="00B66623">
    <w:pPr>
      <w:spacing w:before="120" w:line="480" w:lineRule="exact"/>
      <w:rPr>
        <w:rFonts w:ascii="Calibri" w:hAnsi="Calibri" w:cs="Calibri"/>
        <w:b/>
        <w:bCs/>
        <w:color w:val="463190"/>
        <w:sz w:val="48"/>
        <w:szCs w:val="48"/>
      </w:rPr>
    </w:pPr>
    <w:r w:rsidRPr="008A71DF">
      <w:rPr>
        <w:rFonts w:ascii="Calibri" w:hAnsi="Calibri" w:cs="Calibri"/>
        <w:b/>
        <w:bCs/>
        <w:noProof/>
        <w:color w:val="463190"/>
        <w:sz w:val="48"/>
        <w:szCs w:val="48"/>
      </w:rPr>
      <w:drawing>
        <wp:anchor distT="0" distB="0" distL="114300" distR="114300" simplePos="0" relativeHeight="251671552" behindDoc="1" locked="0" layoutInCell="1" allowOverlap="1" wp14:anchorId="058C09FE" wp14:editId="7A7C7252">
          <wp:simplePos x="0" y="0"/>
          <wp:positionH relativeFrom="column">
            <wp:posOffset>8039100</wp:posOffset>
          </wp:positionH>
          <wp:positionV relativeFrom="paragraph">
            <wp:posOffset>176530</wp:posOffset>
          </wp:positionV>
          <wp:extent cx="1942494" cy="394385"/>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vbu_logo_update@10x.png"/>
                  <pic:cNvPicPr/>
                </pic:nvPicPr>
                <pic:blipFill>
                  <a:blip r:embed="rId1">
                    <a:extLst>
                      <a:ext uri="{28A0092B-C50C-407E-A947-70E740481C1C}">
                        <a14:useLocalDpi xmlns:a14="http://schemas.microsoft.com/office/drawing/2010/main" val="0"/>
                      </a:ext>
                    </a:extLst>
                  </a:blip>
                  <a:stretch>
                    <a:fillRect/>
                  </a:stretch>
                </pic:blipFill>
                <pic:spPr>
                  <a:xfrm>
                    <a:off x="0" y="0"/>
                    <a:ext cx="1942494" cy="3943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1" locked="0" layoutInCell="1" allowOverlap="1" wp14:anchorId="5C687195" wp14:editId="64D4E2D8">
              <wp:simplePos x="0" y="0"/>
              <wp:positionH relativeFrom="column">
                <wp:posOffset>-104775</wp:posOffset>
              </wp:positionH>
              <wp:positionV relativeFrom="paragraph">
                <wp:posOffset>395605</wp:posOffset>
              </wp:positionV>
              <wp:extent cx="6334125" cy="333375"/>
              <wp:effectExtent l="0" t="0" r="0" b="0"/>
              <wp:wrapNone/>
              <wp:docPr id="1" name="Text Box 1"/>
              <wp:cNvGraphicFramePr/>
              <a:graphic xmlns:a="http://schemas.openxmlformats.org/drawingml/2006/main">
                <a:graphicData uri="http://schemas.microsoft.com/office/word/2010/wordprocessingShape">
                  <wps:wsp>
                    <wps:cNvSpPr txBox="1"/>
                    <wps:spPr>
                      <a:xfrm>
                        <a:off x="0" y="0"/>
                        <a:ext cx="6334125" cy="333375"/>
                      </a:xfrm>
                      <a:prstGeom prst="rect">
                        <a:avLst/>
                      </a:prstGeom>
                      <a:noFill/>
                      <a:ln w="6350">
                        <a:noFill/>
                      </a:ln>
                    </wps:spPr>
                    <wps:txbx>
                      <w:txbxContent>
                        <w:p w14:paraId="2AD49574" w14:textId="6780B809" w:rsidR="00567DAB" w:rsidRPr="008A71DF" w:rsidRDefault="00567DAB" w:rsidP="0045399F">
                          <w:pPr>
                            <w:pStyle w:val="Header"/>
                            <w:rPr>
                              <w:rFonts w:ascii="Calibri" w:hAnsi="Calibri" w:cs="Calibri"/>
                              <w:sz w:val="18"/>
                              <w:szCs w:val="18"/>
                            </w:rPr>
                          </w:pPr>
                          <w:r w:rsidRPr="00EA6AEB">
                            <w:rPr>
                              <w:rFonts w:ascii="Calibri" w:hAnsi="Calibri" w:cs="Calibri"/>
                            </w:rPr>
                            <w:t>National Strategy and Action Plans to eliminate family violence and sexual violence</w:t>
                          </w:r>
                        </w:p>
                        <w:p w14:paraId="4EB9438D" w14:textId="77777777" w:rsidR="00567DAB" w:rsidRPr="008A71DF" w:rsidRDefault="00567DAB" w:rsidP="000C01CB">
                          <w:pPr>
                            <w:pStyle w:val="Heade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87195" id="_x0000_t202" coordsize="21600,21600" o:spt="202" path="m,l,21600r21600,l21600,xe">
              <v:stroke joinstyle="miter"/>
              <v:path gradientshapeok="t" o:connecttype="rect"/>
            </v:shapetype>
            <v:shape id="Text Box 1" o:spid="_x0000_s1026" type="#_x0000_t202" style="position:absolute;margin-left:-8.25pt;margin-top:31.15pt;width:498.75pt;height:2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" filled="f" stroked="f" strokeweight=".5pt">
              <v:textbox>
                <w:txbxContent>
                  <w:p w14:paraId="2AD49574" w14:textId="6780B809" w:rsidR="00567DAB" w:rsidRPr="008A71DF" w:rsidRDefault="00567DAB" w:rsidP="0045399F">
                    <w:pPr>
                      <w:pStyle w:val="Header"/>
                      <w:rPr>
                        <w:rFonts w:ascii="Calibri" w:hAnsi="Calibri" w:cs="Calibri"/>
                        <w:sz w:val="18"/>
                        <w:szCs w:val="18"/>
                      </w:rPr>
                    </w:pPr>
                    <w:r w:rsidRPr="00EA6AEB">
                      <w:rPr>
                        <w:rFonts w:ascii="Calibri" w:hAnsi="Calibri" w:cs="Calibri"/>
                      </w:rPr>
                      <w:t>National Strategy and Action Plans to eliminate family violence and sexual violence</w:t>
                    </w:r>
                  </w:p>
                  <w:p w14:paraId="4EB9438D" w14:textId="77777777" w:rsidR="00567DAB" w:rsidRPr="008A71DF" w:rsidRDefault="00567DAB" w:rsidP="000C01CB">
                    <w:pPr>
                      <w:pStyle w:val="Header"/>
                      <w:rPr>
                        <w:noProof/>
                      </w:rPr>
                    </w:pPr>
                  </w:p>
                </w:txbxContent>
              </v:textbox>
            </v:shape>
          </w:pict>
        </mc:Fallback>
      </mc:AlternateContent>
    </w:r>
    <w:r w:rsidRPr="008A71DF">
      <w:rPr>
        <w:rFonts w:ascii="Calibri" w:hAnsi="Calibri" w:cs="Calibri"/>
        <w:b/>
        <w:bCs/>
        <w:color w:val="463190"/>
        <w:sz w:val="48"/>
        <w:szCs w:val="48"/>
      </w:rPr>
      <w:t>What We Have Und</w:t>
    </w:r>
    <w:r w:rsidRPr="008A71DF">
      <w:rPr>
        <w:rFonts w:ascii="Calibri" w:hAnsi="Calibri" w:cs="Calibri"/>
        <w:b/>
        <w:bCs/>
        <w:color w:val="463090"/>
        <w:sz w:val="48"/>
        <w:szCs w:val="48"/>
      </w:rPr>
      <w:t>er</w:t>
    </w:r>
    <w:r w:rsidRPr="008A71DF">
      <w:rPr>
        <w:rFonts w:ascii="Calibri" w:hAnsi="Calibri" w:cs="Calibri"/>
        <w:b/>
        <w:bCs/>
        <w:color w:val="463190"/>
        <w:sz w:val="48"/>
        <w:szCs w:val="48"/>
      </w:rPr>
      <w:t>stood – He</w:t>
    </w:r>
    <w:r w:rsidRPr="008A71DF">
      <w:rPr>
        <w:rFonts w:ascii="Calibri" w:hAnsi="Calibri" w:cs="Calibri"/>
        <w:b/>
        <w:bCs/>
        <w:color w:val="463190"/>
        <w:spacing w:val="-6"/>
        <w:sz w:val="48"/>
        <w:szCs w:val="48"/>
      </w:rPr>
      <w:t xml:space="preserve"> </w:t>
    </w:r>
    <w:r w:rsidRPr="008A71DF">
      <w:rPr>
        <w:rFonts w:ascii="Calibri" w:hAnsi="Calibri" w:cs="Calibri"/>
        <w:b/>
        <w:bCs/>
        <w:color w:val="463190"/>
        <w:sz w:val="48"/>
        <w:szCs w:val="48"/>
      </w:rPr>
      <w:t>aha</w:t>
    </w:r>
    <w:r w:rsidRPr="008A71DF">
      <w:rPr>
        <w:rFonts w:ascii="Calibri" w:hAnsi="Calibri" w:cs="Calibri"/>
        <w:b/>
        <w:bCs/>
        <w:color w:val="463190"/>
        <w:spacing w:val="-13"/>
        <w:sz w:val="48"/>
        <w:szCs w:val="48"/>
      </w:rPr>
      <w:t xml:space="preserve"> </w:t>
    </w:r>
    <w:r w:rsidRPr="008A71DF">
      <w:rPr>
        <w:rFonts w:ascii="Calibri" w:hAnsi="Calibri" w:cs="Calibri"/>
        <w:b/>
        <w:bCs/>
        <w:color w:val="463190"/>
        <w:sz w:val="48"/>
        <w:szCs w:val="48"/>
      </w:rPr>
      <w:t>ta</w:t>
    </w:r>
    <w:r w:rsidRPr="008A71DF">
      <w:rPr>
        <w:rFonts w:ascii="Calibri" w:hAnsi="Calibri" w:cs="Calibri"/>
        <w:b/>
        <w:bCs/>
        <w:color w:val="463190"/>
        <w:spacing w:val="-8"/>
        <w:sz w:val="48"/>
        <w:szCs w:val="48"/>
      </w:rPr>
      <w:t xml:space="preserve"> </w:t>
    </w:r>
    <w:proofErr w:type="spellStart"/>
    <w:r w:rsidRPr="008A71DF">
      <w:rPr>
        <w:rFonts w:ascii="Calibri" w:hAnsi="Calibri" w:cs="Calibri"/>
        <w:b/>
        <w:bCs/>
        <w:color w:val="463190"/>
        <w:sz w:val="48"/>
        <w:szCs w:val="48"/>
      </w:rPr>
      <w:t>mātau</w:t>
    </w:r>
    <w:proofErr w:type="spellEnd"/>
  </w:p>
  <w:p w14:paraId="3FA1F34E" w14:textId="46274AA0" w:rsidR="00567DAB" w:rsidRDefault="00567DAB">
    <w:pPr>
      <w:pStyle w:val="Header"/>
    </w:pPr>
  </w:p>
  <w:p w14:paraId="68CC76C1" w14:textId="6F616B92" w:rsidR="00567DAB" w:rsidRDefault="00567DAB">
    <w:pPr>
      <w:pStyle w:val="Header"/>
    </w:pPr>
    <w:r>
      <w:rPr>
        <w:noProof/>
      </w:rPr>
      <mc:AlternateContent>
        <mc:Choice Requires="wps">
          <w:drawing>
            <wp:anchor distT="0" distB="0" distL="114300" distR="114300" simplePos="0" relativeHeight="251670528" behindDoc="0" locked="0" layoutInCell="1" allowOverlap="1" wp14:anchorId="2C425DA8" wp14:editId="21CDDE01">
              <wp:simplePos x="0" y="0"/>
              <wp:positionH relativeFrom="column">
                <wp:posOffset>-90805</wp:posOffset>
              </wp:positionH>
              <wp:positionV relativeFrom="paragraph">
                <wp:posOffset>183515</wp:posOffset>
              </wp:positionV>
              <wp:extent cx="4800600" cy="292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800600" cy="292100"/>
                      </a:xfrm>
                      <a:prstGeom prst="rect">
                        <a:avLst/>
                      </a:prstGeom>
                      <a:noFill/>
                      <a:ln w="6350">
                        <a:noFill/>
                      </a:ln>
                    </wps:spPr>
                    <wps:txbx>
                      <w:txbxContent>
                        <w:p w14:paraId="4CA292D0" w14:textId="74C2D1C9" w:rsidR="00567DAB" w:rsidRDefault="00567DAB" w:rsidP="00B66623">
                          <w:pPr>
                            <w:rPr>
                              <w:rFonts w:ascii="Calibri" w:hAnsi="Calibri" w:cs="Calibri"/>
                              <w:b/>
                              <w:bCs/>
                              <w:color w:val="595959" w:themeColor="text1" w:themeTint="A6"/>
                              <w:sz w:val="28"/>
                              <w:szCs w:val="28"/>
                              <w:lang w:val="mi-NZ"/>
                            </w:rPr>
                          </w:pPr>
                          <w:proofErr w:type="spellStart"/>
                          <w:r w:rsidRPr="00CC1F2B">
                            <w:rPr>
                              <w:rFonts w:ascii="Calibri" w:hAnsi="Calibri" w:cs="Calibri"/>
                              <w:b/>
                              <w:bCs/>
                              <w:color w:val="595959" w:themeColor="text1" w:themeTint="A6"/>
                              <w:sz w:val="28"/>
                              <w:szCs w:val="28"/>
                              <w:lang w:val="mi-NZ"/>
                            </w:rPr>
                            <w:t>Summary</w:t>
                          </w:r>
                          <w:proofErr w:type="spellEnd"/>
                          <w:r w:rsidRPr="00CC1F2B">
                            <w:rPr>
                              <w:rFonts w:ascii="Calibri" w:hAnsi="Calibri" w:cs="Calibri"/>
                              <w:b/>
                              <w:bCs/>
                              <w:color w:val="595959" w:themeColor="text1" w:themeTint="A6"/>
                              <w:sz w:val="28"/>
                              <w:szCs w:val="28"/>
                              <w:lang w:val="mi-NZ"/>
                            </w:rPr>
                            <w:t xml:space="preserve"> </w:t>
                          </w:r>
                          <w:r>
                            <w:rPr>
                              <w:rFonts w:ascii="Calibri" w:hAnsi="Calibri" w:cs="Calibri"/>
                              <w:b/>
                              <w:bCs/>
                              <w:color w:val="595959" w:themeColor="text1" w:themeTint="A6"/>
                              <w:sz w:val="28"/>
                              <w:szCs w:val="28"/>
                              <w:lang w:val="mi-NZ"/>
                            </w:rPr>
                            <w:t>4</w:t>
                          </w:r>
                          <w:r w:rsidRPr="00CC1F2B">
                            <w:rPr>
                              <w:rFonts w:ascii="Calibri" w:hAnsi="Calibri" w:cs="Calibri"/>
                              <w:b/>
                              <w:bCs/>
                              <w:color w:val="595959" w:themeColor="text1" w:themeTint="A6"/>
                              <w:sz w:val="28"/>
                              <w:szCs w:val="28"/>
                              <w:lang w:val="mi-NZ"/>
                            </w:rPr>
                            <w:t xml:space="preserve"> : </w:t>
                          </w:r>
                          <w:proofErr w:type="spellStart"/>
                          <w:r>
                            <w:rPr>
                              <w:rFonts w:ascii="Calibri" w:hAnsi="Calibri" w:cs="Calibri"/>
                              <w:b/>
                              <w:bCs/>
                              <w:color w:val="595959" w:themeColor="text1" w:themeTint="A6"/>
                              <w:sz w:val="28"/>
                              <w:szCs w:val="28"/>
                              <w:lang w:val="mi-NZ"/>
                            </w:rPr>
                            <w:t>Final</w:t>
                          </w:r>
                          <w:proofErr w:type="spellEnd"/>
                          <w:r>
                            <w:rPr>
                              <w:rFonts w:ascii="Calibri" w:hAnsi="Calibri" w:cs="Calibri"/>
                              <w:b/>
                              <w:bCs/>
                              <w:color w:val="595959" w:themeColor="text1" w:themeTint="A6"/>
                              <w:sz w:val="28"/>
                              <w:szCs w:val="28"/>
                              <w:lang w:val="mi-NZ"/>
                            </w:rPr>
                            <w:t xml:space="preserve"> </w:t>
                          </w:r>
                          <w:proofErr w:type="spellStart"/>
                          <w:r>
                            <w:rPr>
                              <w:rFonts w:ascii="Calibri" w:hAnsi="Calibri" w:cs="Calibri"/>
                              <w:b/>
                              <w:bCs/>
                              <w:color w:val="595959" w:themeColor="text1" w:themeTint="A6"/>
                              <w:sz w:val="28"/>
                              <w:szCs w:val="28"/>
                              <w:lang w:val="mi-NZ"/>
                            </w:rPr>
                            <w:t>submissions</w:t>
                          </w:r>
                          <w:proofErr w:type="spellEnd"/>
                        </w:p>
                        <w:p w14:paraId="22FBCBF2" w14:textId="77777777" w:rsidR="00567DAB" w:rsidRDefault="00567DAB" w:rsidP="00B66623">
                          <w:pPr>
                            <w:rPr>
                              <w:rFonts w:ascii="Calibri" w:hAnsi="Calibri" w:cs="Calibri"/>
                              <w:b/>
                              <w:bCs/>
                              <w:color w:val="595959" w:themeColor="text1" w:themeTint="A6"/>
                              <w:sz w:val="28"/>
                              <w:szCs w:val="28"/>
                              <w:lang w:val="mi-NZ"/>
                            </w:rPr>
                          </w:pPr>
                        </w:p>
                        <w:p w14:paraId="3461553F" w14:textId="22FFDBDE" w:rsidR="00567DAB" w:rsidRDefault="00567DAB" w:rsidP="00B66623">
                          <w:pPr>
                            <w:rPr>
                              <w:rFonts w:ascii="Calibri" w:hAnsi="Calibri" w:cs="Calibri"/>
                              <w:b/>
                              <w:bCs/>
                              <w:color w:val="595959" w:themeColor="text1" w:themeTint="A6"/>
                              <w:sz w:val="28"/>
                              <w:szCs w:val="28"/>
                              <w:lang w:val="mi-NZ"/>
                            </w:rPr>
                          </w:pPr>
                          <w:r>
                            <w:rPr>
                              <w:rFonts w:ascii="Calibri" w:hAnsi="Calibri" w:cs="Calibri"/>
                              <w:b/>
                              <w:bCs/>
                              <w:color w:val="595959" w:themeColor="text1" w:themeTint="A6"/>
                              <w:sz w:val="28"/>
                              <w:szCs w:val="28"/>
                              <w:lang w:val="mi-NZ"/>
                            </w:rPr>
                            <w:br/>
                          </w:r>
                        </w:p>
                        <w:p w14:paraId="04008520" w14:textId="77777777" w:rsidR="00567DAB" w:rsidRPr="00CC1F2B" w:rsidRDefault="00567DAB" w:rsidP="00B66623">
                          <w:pPr>
                            <w:rPr>
                              <w:rFonts w:ascii="Calibri" w:hAnsi="Calibri" w:cs="Calibri"/>
                              <w:b/>
                              <w:bCs/>
                              <w:color w:val="595959" w:themeColor="text1" w:themeTint="A6"/>
                              <w:sz w:val="28"/>
                              <w:szCs w:val="28"/>
                              <w:lang w:val="mi-N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425DA8" id="Text Box 2" o:spid="_x0000_s1027" type="#_x0000_t202" style="position:absolute;margin-left:-7.15pt;margin-top:14.45pt;width:378pt;height:2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" filled="f" stroked="f" strokeweight=".5pt">
              <v:textbox>
                <w:txbxContent>
                  <w:p w14:paraId="4CA292D0" w14:textId="74C2D1C9" w:rsidR="00567DAB" w:rsidRDefault="00567DAB" w:rsidP="00B66623">
                    <w:pPr>
                      <w:rPr>
                        <w:rFonts w:ascii="Calibri" w:hAnsi="Calibri" w:cs="Calibri"/>
                        <w:b/>
                        <w:bCs/>
                        <w:color w:val="595959" w:themeColor="text1" w:themeTint="A6"/>
                        <w:sz w:val="28"/>
                        <w:szCs w:val="28"/>
                        <w:lang w:val="mi-NZ"/>
                      </w:rPr>
                    </w:pPr>
                    <w:proofErr w:type="spellStart"/>
                    <w:r w:rsidRPr="00CC1F2B">
                      <w:rPr>
                        <w:rFonts w:ascii="Calibri" w:hAnsi="Calibri" w:cs="Calibri"/>
                        <w:b/>
                        <w:bCs/>
                        <w:color w:val="595959" w:themeColor="text1" w:themeTint="A6"/>
                        <w:sz w:val="28"/>
                        <w:szCs w:val="28"/>
                        <w:lang w:val="mi-NZ"/>
                      </w:rPr>
                      <w:t>Summary</w:t>
                    </w:r>
                    <w:proofErr w:type="spellEnd"/>
                    <w:r w:rsidRPr="00CC1F2B">
                      <w:rPr>
                        <w:rFonts w:ascii="Calibri" w:hAnsi="Calibri" w:cs="Calibri"/>
                        <w:b/>
                        <w:bCs/>
                        <w:color w:val="595959" w:themeColor="text1" w:themeTint="A6"/>
                        <w:sz w:val="28"/>
                        <w:szCs w:val="28"/>
                        <w:lang w:val="mi-NZ"/>
                      </w:rPr>
                      <w:t xml:space="preserve"> </w:t>
                    </w:r>
                    <w:r>
                      <w:rPr>
                        <w:rFonts w:ascii="Calibri" w:hAnsi="Calibri" w:cs="Calibri"/>
                        <w:b/>
                        <w:bCs/>
                        <w:color w:val="595959" w:themeColor="text1" w:themeTint="A6"/>
                        <w:sz w:val="28"/>
                        <w:szCs w:val="28"/>
                        <w:lang w:val="mi-NZ"/>
                      </w:rPr>
                      <w:t>4</w:t>
                    </w:r>
                    <w:r w:rsidRPr="00CC1F2B">
                      <w:rPr>
                        <w:rFonts w:ascii="Calibri" w:hAnsi="Calibri" w:cs="Calibri"/>
                        <w:b/>
                        <w:bCs/>
                        <w:color w:val="595959" w:themeColor="text1" w:themeTint="A6"/>
                        <w:sz w:val="28"/>
                        <w:szCs w:val="28"/>
                        <w:lang w:val="mi-NZ"/>
                      </w:rPr>
                      <w:t xml:space="preserve"> : </w:t>
                    </w:r>
                    <w:proofErr w:type="spellStart"/>
                    <w:r>
                      <w:rPr>
                        <w:rFonts w:ascii="Calibri" w:hAnsi="Calibri" w:cs="Calibri"/>
                        <w:b/>
                        <w:bCs/>
                        <w:color w:val="595959" w:themeColor="text1" w:themeTint="A6"/>
                        <w:sz w:val="28"/>
                        <w:szCs w:val="28"/>
                        <w:lang w:val="mi-NZ"/>
                      </w:rPr>
                      <w:t>Final</w:t>
                    </w:r>
                    <w:proofErr w:type="spellEnd"/>
                    <w:r>
                      <w:rPr>
                        <w:rFonts w:ascii="Calibri" w:hAnsi="Calibri" w:cs="Calibri"/>
                        <w:b/>
                        <w:bCs/>
                        <w:color w:val="595959" w:themeColor="text1" w:themeTint="A6"/>
                        <w:sz w:val="28"/>
                        <w:szCs w:val="28"/>
                        <w:lang w:val="mi-NZ"/>
                      </w:rPr>
                      <w:t xml:space="preserve"> </w:t>
                    </w:r>
                    <w:proofErr w:type="spellStart"/>
                    <w:r>
                      <w:rPr>
                        <w:rFonts w:ascii="Calibri" w:hAnsi="Calibri" w:cs="Calibri"/>
                        <w:b/>
                        <w:bCs/>
                        <w:color w:val="595959" w:themeColor="text1" w:themeTint="A6"/>
                        <w:sz w:val="28"/>
                        <w:szCs w:val="28"/>
                        <w:lang w:val="mi-NZ"/>
                      </w:rPr>
                      <w:t>submissions</w:t>
                    </w:r>
                    <w:proofErr w:type="spellEnd"/>
                  </w:p>
                  <w:p w14:paraId="22FBCBF2" w14:textId="77777777" w:rsidR="00567DAB" w:rsidRDefault="00567DAB" w:rsidP="00B66623">
                    <w:pPr>
                      <w:rPr>
                        <w:rFonts w:ascii="Calibri" w:hAnsi="Calibri" w:cs="Calibri"/>
                        <w:b/>
                        <w:bCs/>
                        <w:color w:val="595959" w:themeColor="text1" w:themeTint="A6"/>
                        <w:sz w:val="28"/>
                        <w:szCs w:val="28"/>
                        <w:lang w:val="mi-NZ"/>
                      </w:rPr>
                    </w:pPr>
                  </w:p>
                  <w:p w14:paraId="3461553F" w14:textId="22FFDBDE" w:rsidR="00567DAB" w:rsidRDefault="00567DAB" w:rsidP="00B66623">
                    <w:pPr>
                      <w:rPr>
                        <w:rFonts w:ascii="Calibri" w:hAnsi="Calibri" w:cs="Calibri"/>
                        <w:b/>
                        <w:bCs/>
                        <w:color w:val="595959" w:themeColor="text1" w:themeTint="A6"/>
                        <w:sz w:val="28"/>
                        <w:szCs w:val="28"/>
                        <w:lang w:val="mi-NZ"/>
                      </w:rPr>
                    </w:pPr>
                    <w:r>
                      <w:rPr>
                        <w:rFonts w:ascii="Calibri" w:hAnsi="Calibri" w:cs="Calibri"/>
                        <w:b/>
                        <w:bCs/>
                        <w:color w:val="595959" w:themeColor="text1" w:themeTint="A6"/>
                        <w:sz w:val="28"/>
                        <w:szCs w:val="28"/>
                        <w:lang w:val="mi-NZ"/>
                      </w:rPr>
                      <w:br/>
                    </w:r>
                  </w:p>
                  <w:p w14:paraId="04008520" w14:textId="77777777" w:rsidR="00567DAB" w:rsidRPr="00CC1F2B" w:rsidRDefault="00567DAB" w:rsidP="00B66623">
                    <w:pPr>
                      <w:rPr>
                        <w:rFonts w:ascii="Calibri" w:hAnsi="Calibri" w:cs="Calibri"/>
                        <w:b/>
                        <w:bCs/>
                        <w:color w:val="595959" w:themeColor="text1" w:themeTint="A6"/>
                        <w:sz w:val="28"/>
                        <w:szCs w:val="28"/>
                        <w:lang w:val="mi-NZ"/>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133A2BA" wp14:editId="7B729D97">
              <wp:simplePos x="0" y="0"/>
              <wp:positionH relativeFrom="margin">
                <wp:align>left</wp:align>
              </wp:positionH>
              <wp:positionV relativeFrom="paragraph">
                <wp:posOffset>142875</wp:posOffset>
              </wp:positionV>
              <wp:extent cx="7724775" cy="45719"/>
              <wp:effectExtent l="0" t="0" r="9525" b="0"/>
              <wp:wrapNone/>
              <wp:docPr id="12" name="Rectangle 12"/>
              <wp:cNvGraphicFramePr/>
              <a:graphic xmlns:a="http://schemas.openxmlformats.org/drawingml/2006/main">
                <a:graphicData uri="http://schemas.microsoft.com/office/word/2010/wordprocessingShape">
                  <wps:wsp>
                    <wps:cNvSpPr/>
                    <wps:spPr>
                      <a:xfrm>
                        <a:off x="0" y="0"/>
                        <a:ext cx="7724775" cy="45719"/>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0ED48" id="Rectangle 12" o:spid="_x0000_s1026" style="position:absolute;margin-left:0;margin-top:11.25pt;width:608.25pt;height:3.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" fillcolor="#e7e6e6 [3214]" stroked="f" strokeweight="1pt">
              <w10:wrap anchorx="margin"/>
            </v:rect>
          </w:pict>
        </mc:Fallback>
      </mc:AlternateContent>
    </w:r>
  </w:p>
  <w:p w14:paraId="1405D536" w14:textId="7C47F3D0" w:rsidR="00567DAB" w:rsidRDefault="00567DAB">
    <w:pPr>
      <w:pStyle w:val="Header"/>
    </w:pPr>
  </w:p>
  <w:p w14:paraId="647D0ABA" w14:textId="385ECA18" w:rsidR="00567DAB" w:rsidRDefault="00567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EFCB49"/>
    <w:multiLevelType w:val="hybridMultilevel"/>
    <w:tmpl w:val="B99EE8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FC5E4F"/>
    <w:multiLevelType w:val="hybridMultilevel"/>
    <w:tmpl w:val="AEBE5F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D8C0C75"/>
    <w:multiLevelType w:val="hybridMultilevel"/>
    <w:tmpl w:val="3C2258B4"/>
    <w:lvl w:ilvl="0" w:tplc="2788F818">
      <w:start w:val="1"/>
      <w:numFmt w:val="bullet"/>
      <w:lvlText w:val=""/>
      <w:lvlJc w:val="left"/>
      <w:pPr>
        <w:ind w:left="397"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435C2"/>
    <w:multiLevelType w:val="hybridMultilevel"/>
    <w:tmpl w:val="0E589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C07546"/>
    <w:multiLevelType w:val="hybridMultilevel"/>
    <w:tmpl w:val="9170E5D8"/>
    <w:lvl w:ilvl="0" w:tplc="366C3944">
      <w:numFmt w:val="bullet"/>
      <w:lvlText w:val="•"/>
      <w:lvlJc w:val="left"/>
      <w:pPr>
        <w:ind w:left="797" w:hanging="360"/>
      </w:pPr>
      <w:rPr>
        <w:rFonts w:ascii="Arial" w:eastAsia="Arial" w:hAnsi="Arial" w:cs="Arial" w:hint="default"/>
        <w:color w:val="1A1A1A"/>
        <w:w w:val="100"/>
        <w:sz w:val="21"/>
        <w:szCs w:val="21"/>
        <w:lang w:val="en-US" w:eastAsia="en-US" w:bidi="ar-SA"/>
      </w:rPr>
    </w:lvl>
    <w:lvl w:ilvl="1" w:tplc="43EAF778">
      <w:numFmt w:val="bullet"/>
      <w:lvlText w:val="•"/>
      <w:lvlJc w:val="left"/>
      <w:pPr>
        <w:ind w:left="1158" w:hanging="360"/>
      </w:pPr>
      <w:rPr>
        <w:rFonts w:hint="default"/>
        <w:lang w:val="en-US" w:eastAsia="en-US" w:bidi="ar-SA"/>
      </w:rPr>
    </w:lvl>
    <w:lvl w:ilvl="2" w:tplc="36EEB8BE">
      <w:numFmt w:val="bullet"/>
      <w:lvlText w:val="•"/>
      <w:lvlJc w:val="left"/>
      <w:pPr>
        <w:ind w:left="1516" w:hanging="360"/>
      </w:pPr>
      <w:rPr>
        <w:rFonts w:hint="default"/>
        <w:lang w:val="en-US" w:eastAsia="en-US" w:bidi="ar-SA"/>
      </w:rPr>
    </w:lvl>
    <w:lvl w:ilvl="3" w:tplc="E8AA65AC">
      <w:numFmt w:val="bullet"/>
      <w:lvlText w:val="•"/>
      <w:lvlJc w:val="left"/>
      <w:pPr>
        <w:ind w:left="1875" w:hanging="360"/>
      </w:pPr>
      <w:rPr>
        <w:rFonts w:hint="default"/>
        <w:lang w:val="en-US" w:eastAsia="en-US" w:bidi="ar-SA"/>
      </w:rPr>
    </w:lvl>
    <w:lvl w:ilvl="4" w:tplc="0AE076DA">
      <w:numFmt w:val="bullet"/>
      <w:lvlText w:val="•"/>
      <w:lvlJc w:val="left"/>
      <w:pPr>
        <w:ind w:left="2233" w:hanging="360"/>
      </w:pPr>
      <w:rPr>
        <w:rFonts w:hint="default"/>
        <w:lang w:val="en-US" w:eastAsia="en-US" w:bidi="ar-SA"/>
      </w:rPr>
    </w:lvl>
    <w:lvl w:ilvl="5" w:tplc="085289BA">
      <w:numFmt w:val="bullet"/>
      <w:lvlText w:val="•"/>
      <w:lvlJc w:val="left"/>
      <w:pPr>
        <w:ind w:left="2592" w:hanging="360"/>
      </w:pPr>
      <w:rPr>
        <w:rFonts w:hint="default"/>
        <w:lang w:val="en-US" w:eastAsia="en-US" w:bidi="ar-SA"/>
      </w:rPr>
    </w:lvl>
    <w:lvl w:ilvl="6" w:tplc="4BB4B440">
      <w:numFmt w:val="bullet"/>
      <w:lvlText w:val="•"/>
      <w:lvlJc w:val="left"/>
      <w:pPr>
        <w:ind w:left="2950" w:hanging="360"/>
      </w:pPr>
      <w:rPr>
        <w:rFonts w:hint="default"/>
        <w:lang w:val="en-US" w:eastAsia="en-US" w:bidi="ar-SA"/>
      </w:rPr>
    </w:lvl>
    <w:lvl w:ilvl="7" w:tplc="AB94E898">
      <w:numFmt w:val="bullet"/>
      <w:lvlText w:val="•"/>
      <w:lvlJc w:val="left"/>
      <w:pPr>
        <w:ind w:left="3309" w:hanging="360"/>
      </w:pPr>
      <w:rPr>
        <w:rFonts w:hint="default"/>
        <w:lang w:val="en-US" w:eastAsia="en-US" w:bidi="ar-SA"/>
      </w:rPr>
    </w:lvl>
    <w:lvl w:ilvl="8" w:tplc="9BD49F04">
      <w:numFmt w:val="bullet"/>
      <w:lvlText w:val="•"/>
      <w:lvlJc w:val="left"/>
      <w:pPr>
        <w:ind w:left="3667" w:hanging="360"/>
      </w:pPr>
      <w:rPr>
        <w:rFonts w:hint="default"/>
        <w:lang w:val="en-US" w:eastAsia="en-US" w:bidi="ar-SA"/>
      </w:rPr>
    </w:lvl>
  </w:abstractNum>
  <w:abstractNum w:abstractNumId="5" w15:restartNumberingAfterBreak="0">
    <w:nsid w:val="6D1E5684"/>
    <w:multiLevelType w:val="hybridMultilevel"/>
    <w:tmpl w:val="8772BF20"/>
    <w:lvl w:ilvl="0" w:tplc="930821D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856D17"/>
    <w:multiLevelType w:val="hybridMultilevel"/>
    <w:tmpl w:val="C60E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584DF7"/>
    <w:multiLevelType w:val="hybridMultilevel"/>
    <w:tmpl w:val="A008C86A"/>
    <w:lvl w:ilvl="0" w:tplc="E07A4808">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11"/>
    <w:rsid w:val="000137DF"/>
    <w:rsid w:val="00016B41"/>
    <w:rsid w:val="00030076"/>
    <w:rsid w:val="00037BA3"/>
    <w:rsid w:val="00046120"/>
    <w:rsid w:val="000476D1"/>
    <w:rsid w:val="00051727"/>
    <w:rsid w:val="00070D8A"/>
    <w:rsid w:val="00075EF1"/>
    <w:rsid w:val="00092073"/>
    <w:rsid w:val="000B2E9A"/>
    <w:rsid w:val="000C01CB"/>
    <w:rsid w:val="000D1ABB"/>
    <w:rsid w:val="000E7B88"/>
    <w:rsid w:val="000F67AB"/>
    <w:rsid w:val="00100A75"/>
    <w:rsid w:val="00102500"/>
    <w:rsid w:val="0011584C"/>
    <w:rsid w:val="00120812"/>
    <w:rsid w:val="0012143A"/>
    <w:rsid w:val="0013283E"/>
    <w:rsid w:val="001477C9"/>
    <w:rsid w:val="00152481"/>
    <w:rsid w:val="00156919"/>
    <w:rsid w:val="0017208F"/>
    <w:rsid w:val="001756F3"/>
    <w:rsid w:val="0018265F"/>
    <w:rsid w:val="00185633"/>
    <w:rsid w:val="00191BE6"/>
    <w:rsid w:val="001954D4"/>
    <w:rsid w:val="001B0FB3"/>
    <w:rsid w:val="001C5F93"/>
    <w:rsid w:val="001E69EB"/>
    <w:rsid w:val="001F44FD"/>
    <w:rsid w:val="001F5DB9"/>
    <w:rsid w:val="00201E28"/>
    <w:rsid w:val="00201E70"/>
    <w:rsid w:val="00212F4B"/>
    <w:rsid w:val="00224469"/>
    <w:rsid w:val="00225138"/>
    <w:rsid w:val="00231AA6"/>
    <w:rsid w:val="00255D22"/>
    <w:rsid w:val="002622CD"/>
    <w:rsid w:val="00263E62"/>
    <w:rsid w:val="00275C2E"/>
    <w:rsid w:val="002877C5"/>
    <w:rsid w:val="00290202"/>
    <w:rsid w:val="00290D03"/>
    <w:rsid w:val="002922F1"/>
    <w:rsid w:val="00293001"/>
    <w:rsid w:val="0029617B"/>
    <w:rsid w:val="002A12A4"/>
    <w:rsid w:val="002A41D7"/>
    <w:rsid w:val="002C0FEC"/>
    <w:rsid w:val="002C3D1F"/>
    <w:rsid w:val="002D33FD"/>
    <w:rsid w:val="002E0AE0"/>
    <w:rsid w:val="002F78F4"/>
    <w:rsid w:val="00303241"/>
    <w:rsid w:val="003050C8"/>
    <w:rsid w:val="0031500E"/>
    <w:rsid w:val="00317E80"/>
    <w:rsid w:val="00324B9A"/>
    <w:rsid w:val="00327C03"/>
    <w:rsid w:val="00327EFB"/>
    <w:rsid w:val="00332002"/>
    <w:rsid w:val="00341D32"/>
    <w:rsid w:val="00373680"/>
    <w:rsid w:val="00374086"/>
    <w:rsid w:val="00375D07"/>
    <w:rsid w:val="00386DF6"/>
    <w:rsid w:val="00387E57"/>
    <w:rsid w:val="00393C3F"/>
    <w:rsid w:val="003B4F40"/>
    <w:rsid w:val="003B5051"/>
    <w:rsid w:val="003C26ED"/>
    <w:rsid w:val="003E1D4E"/>
    <w:rsid w:val="003E1E0B"/>
    <w:rsid w:val="003E32B9"/>
    <w:rsid w:val="003F26A6"/>
    <w:rsid w:val="004010ED"/>
    <w:rsid w:val="00416BEE"/>
    <w:rsid w:val="0045399F"/>
    <w:rsid w:val="004539C7"/>
    <w:rsid w:val="0045481E"/>
    <w:rsid w:val="00454D20"/>
    <w:rsid w:val="00456792"/>
    <w:rsid w:val="00464380"/>
    <w:rsid w:val="00477477"/>
    <w:rsid w:val="00481CFB"/>
    <w:rsid w:val="00484CCA"/>
    <w:rsid w:val="00486DF3"/>
    <w:rsid w:val="0049450D"/>
    <w:rsid w:val="004A56B9"/>
    <w:rsid w:val="004B3DFF"/>
    <w:rsid w:val="004C034B"/>
    <w:rsid w:val="004C60BD"/>
    <w:rsid w:val="004D7694"/>
    <w:rsid w:val="004F6DD1"/>
    <w:rsid w:val="00500E3B"/>
    <w:rsid w:val="005034AF"/>
    <w:rsid w:val="005072D5"/>
    <w:rsid w:val="00523BA8"/>
    <w:rsid w:val="00526DA5"/>
    <w:rsid w:val="00527A58"/>
    <w:rsid w:val="005644CF"/>
    <w:rsid w:val="00567DAB"/>
    <w:rsid w:val="0058308B"/>
    <w:rsid w:val="005835CA"/>
    <w:rsid w:val="005B07FD"/>
    <w:rsid w:val="005C4BC9"/>
    <w:rsid w:val="005F0FAC"/>
    <w:rsid w:val="005F2554"/>
    <w:rsid w:val="00601BF2"/>
    <w:rsid w:val="00610B01"/>
    <w:rsid w:val="00611B99"/>
    <w:rsid w:val="006128A3"/>
    <w:rsid w:val="0061435E"/>
    <w:rsid w:val="00641BCF"/>
    <w:rsid w:val="00643757"/>
    <w:rsid w:val="00645864"/>
    <w:rsid w:val="00653CD9"/>
    <w:rsid w:val="006A5F75"/>
    <w:rsid w:val="006B0F45"/>
    <w:rsid w:val="006D1643"/>
    <w:rsid w:val="006E4FCB"/>
    <w:rsid w:val="006E59A2"/>
    <w:rsid w:val="006F149B"/>
    <w:rsid w:val="006F5A44"/>
    <w:rsid w:val="00701A0A"/>
    <w:rsid w:val="00703BF5"/>
    <w:rsid w:val="00704C9A"/>
    <w:rsid w:val="00715C25"/>
    <w:rsid w:val="00720801"/>
    <w:rsid w:val="00737246"/>
    <w:rsid w:val="00754332"/>
    <w:rsid w:val="007555E8"/>
    <w:rsid w:val="00755AF9"/>
    <w:rsid w:val="0077227F"/>
    <w:rsid w:val="00797A04"/>
    <w:rsid w:val="007A6D14"/>
    <w:rsid w:val="007B5319"/>
    <w:rsid w:val="007B5AF4"/>
    <w:rsid w:val="007C50DD"/>
    <w:rsid w:val="007D393C"/>
    <w:rsid w:val="007E28BA"/>
    <w:rsid w:val="007E610B"/>
    <w:rsid w:val="007F3632"/>
    <w:rsid w:val="007F4334"/>
    <w:rsid w:val="007F6710"/>
    <w:rsid w:val="00812B1F"/>
    <w:rsid w:val="00812EA9"/>
    <w:rsid w:val="0082562C"/>
    <w:rsid w:val="008353DF"/>
    <w:rsid w:val="0083666F"/>
    <w:rsid w:val="00843F25"/>
    <w:rsid w:val="00845B4D"/>
    <w:rsid w:val="00846E05"/>
    <w:rsid w:val="008561A8"/>
    <w:rsid w:val="0086232A"/>
    <w:rsid w:val="00862C4F"/>
    <w:rsid w:val="00874843"/>
    <w:rsid w:val="00884649"/>
    <w:rsid w:val="00886F29"/>
    <w:rsid w:val="008971EC"/>
    <w:rsid w:val="008A701F"/>
    <w:rsid w:val="008A71DF"/>
    <w:rsid w:val="008B0447"/>
    <w:rsid w:val="008B59D0"/>
    <w:rsid w:val="008C2500"/>
    <w:rsid w:val="008D3015"/>
    <w:rsid w:val="008D32E6"/>
    <w:rsid w:val="008E4520"/>
    <w:rsid w:val="008E68DC"/>
    <w:rsid w:val="008F1B28"/>
    <w:rsid w:val="00916942"/>
    <w:rsid w:val="00927564"/>
    <w:rsid w:val="009303F4"/>
    <w:rsid w:val="00933DE7"/>
    <w:rsid w:val="009475F0"/>
    <w:rsid w:val="00950B64"/>
    <w:rsid w:val="00951B15"/>
    <w:rsid w:val="009742CE"/>
    <w:rsid w:val="00975EC9"/>
    <w:rsid w:val="009A2CC1"/>
    <w:rsid w:val="009A32CF"/>
    <w:rsid w:val="009D224E"/>
    <w:rsid w:val="009D35B8"/>
    <w:rsid w:val="009D3E5A"/>
    <w:rsid w:val="009E4F71"/>
    <w:rsid w:val="009E64A3"/>
    <w:rsid w:val="009E7A7A"/>
    <w:rsid w:val="00A00EEA"/>
    <w:rsid w:val="00A01837"/>
    <w:rsid w:val="00A11F07"/>
    <w:rsid w:val="00A26D0B"/>
    <w:rsid w:val="00A32D9D"/>
    <w:rsid w:val="00A34E80"/>
    <w:rsid w:val="00A439AE"/>
    <w:rsid w:val="00A447A2"/>
    <w:rsid w:val="00A63BCA"/>
    <w:rsid w:val="00A7060B"/>
    <w:rsid w:val="00A70DBE"/>
    <w:rsid w:val="00A81DFB"/>
    <w:rsid w:val="00A84F26"/>
    <w:rsid w:val="00A85C30"/>
    <w:rsid w:val="00A866BA"/>
    <w:rsid w:val="00A9184E"/>
    <w:rsid w:val="00A91F99"/>
    <w:rsid w:val="00A92D16"/>
    <w:rsid w:val="00AA1595"/>
    <w:rsid w:val="00AC6119"/>
    <w:rsid w:val="00AD1AD8"/>
    <w:rsid w:val="00AD65F6"/>
    <w:rsid w:val="00AE31FC"/>
    <w:rsid w:val="00AF0F25"/>
    <w:rsid w:val="00AF53E8"/>
    <w:rsid w:val="00B03A8F"/>
    <w:rsid w:val="00B03C95"/>
    <w:rsid w:val="00B10BCA"/>
    <w:rsid w:val="00B1703A"/>
    <w:rsid w:val="00B57DD3"/>
    <w:rsid w:val="00B6156B"/>
    <w:rsid w:val="00B66623"/>
    <w:rsid w:val="00B7382E"/>
    <w:rsid w:val="00B8026C"/>
    <w:rsid w:val="00B837CF"/>
    <w:rsid w:val="00B83F33"/>
    <w:rsid w:val="00B921CF"/>
    <w:rsid w:val="00B95354"/>
    <w:rsid w:val="00BA14E3"/>
    <w:rsid w:val="00BA627C"/>
    <w:rsid w:val="00BB5603"/>
    <w:rsid w:val="00BE5650"/>
    <w:rsid w:val="00BF5E8B"/>
    <w:rsid w:val="00BF636C"/>
    <w:rsid w:val="00C0244C"/>
    <w:rsid w:val="00C02F2F"/>
    <w:rsid w:val="00C1136A"/>
    <w:rsid w:val="00C13DAA"/>
    <w:rsid w:val="00C20651"/>
    <w:rsid w:val="00C33E18"/>
    <w:rsid w:val="00C3619B"/>
    <w:rsid w:val="00C40D3D"/>
    <w:rsid w:val="00C457EF"/>
    <w:rsid w:val="00C52D3D"/>
    <w:rsid w:val="00C556B2"/>
    <w:rsid w:val="00C71D09"/>
    <w:rsid w:val="00C86535"/>
    <w:rsid w:val="00CA1A97"/>
    <w:rsid w:val="00CA66BC"/>
    <w:rsid w:val="00CB7D75"/>
    <w:rsid w:val="00CC1F2B"/>
    <w:rsid w:val="00CC32DF"/>
    <w:rsid w:val="00CC7339"/>
    <w:rsid w:val="00CD46CF"/>
    <w:rsid w:val="00CE6D33"/>
    <w:rsid w:val="00CF2094"/>
    <w:rsid w:val="00D124CD"/>
    <w:rsid w:val="00D635D5"/>
    <w:rsid w:val="00D71F20"/>
    <w:rsid w:val="00D86F11"/>
    <w:rsid w:val="00D91B57"/>
    <w:rsid w:val="00DA279A"/>
    <w:rsid w:val="00DA731B"/>
    <w:rsid w:val="00DB2404"/>
    <w:rsid w:val="00DC0110"/>
    <w:rsid w:val="00DE0A61"/>
    <w:rsid w:val="00DF0755"/>
    <w:rsid w:val="00E049F6"/>
    <w:rsid w:val="00E16FC8"/>
    <w:rsid w:val="00E226DD"/>
    <w:rsid w:val="00E314DA"/>
    <w:rsid w:val="00E42256"/>
    <w:rsid w:val="00E43E2A"/>
    <w:rsid w:val="00E61315"/>
    <w:rsid w:val="00E62D95"/>
    <w:rsid w:val="00E84C28"/>
    <w:rsid w:val="00E936DD"/>
    <w:rsid w:val="00EB006D"/>
    <w:rsid w:val="00EC319C"/>
    <w:rsid w:val="00ED6DE8"/>
    <w:rsid w:val="00EF4123"/>
    <w:rsid w:val="00EF7B94"/>
    <w:rsid w:val="00F10EE9"/>
    <w:rsid w:val="00F117E3"/>
    <w:rsid w:val="00F158BC"/>
    <w:rsid w:val="00F25E2D"/>
    <w:rsid w:val="00F27130"/>
    <w:rsid w:val="00F311AE"/>
    <w:rsid w:val="00F405F7"/>
    <w:rsid w:val="00F56A66"/>
    <w:rsid w:val="00F61745"/>
    <w:rsid w:val="00F64FB0"/>
    <w:rsid w:val="00F66F82"/>
    <w:rsid w:val="00F975E5"/>
    <w:rsid w:val="00FA37DA"/>
    <w:rsid w:val="00FB1228"/>
    <w:rsid w:val="00FC09C1"/>
    <w:rsid w:val="00FC6B1F"/>
    <w:rsid w:val="00FD1A72"/>
    <w:rsid w:val="00FD1C55"/>
    <w:rsid w:val="00FD2510"/>
    <w:rsid w:val="00FD34B5"/>
    <w:rsid w:val="00FD5C43"/>
    <w:rsid w:val="00FD721E"/>
    <w:rsid w:val="00FF1A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78E0141"/>
  <w15:chartTrackingRefBased/>
  <w15:docId w15:val="{FBB973B7-C9E5-1940-9F45-C6321F69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30076"/>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86F11"/>
    <w:pPr>
      <w:widowControl w:val="0"/>
      <w:autoSpaceDE w:val="0"/>
      <w:autoSpaceDN w:val="0"/>
    </w:pPr>
    <w:rPr>
      <w:rFonts w:ascii="Calibri" w:eastAsia="Calibri" w:hAnsi="Calibri" w:cs="Calibri"/>
      <w:sz w:val="21"/>
      <w:szCs w:val="21"/>
      <w:lang w:val="en-US"/>
    </w:rPr>
  </w:style>
  <w:style w:type="character" w:customStyle="1" w:styleId="BodyTextChar">
    <w:name w:val="Body Text Char"/>
    <w:basedOn w:val="DefaultParagraphFont"/>
    <w:link w:val="BodyText"/>
    <w:uiPriority w:val="1"/>
    <w:rsid w:val="00D86F11"/>
    <w:rPr>
      <w:rFonts w:ascii="Calibri" w:eastAsia="Calibri" w:hAnsi="Calibri" w:cs="Calibri"/>
      <w:sz w:val="21"/>
      <w:szCs w:val="21"/>
      <w:lang w:val="en-US"/>
    </w:rPr>
  </w:style>
  <w:style w:type="table" w:styleId="TableGrid">
    <w:name w:val="Table Grid"/>
    <w:basedOn w:val="TableNormal"/>
    <w:uiPriority w:val="39"/>
    <w:rsid w:val="00D86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1F2B"/>
    <w:rPr>
      <w:sz w:val="16"/>
      <w:szCs w:val="16"/>
    </w:rPr>
  </w:style>
  <w:style w:type="paragraph" w:styleId="ListParagraph">
    <w:name w:val="List Paragraph"/>
    <w:basedOn w:val="Normal"/>
    <w:uiPriority w:val="34"/>
    <w:qFormat/>
    <w:rsid w:val="00B837CF"/>
    <w:pPr>
      <w:ind w:left="720"/>
      <w:contextualSpacing/>
    </w:pPr>
  </w:style>
  <w:style w:type="paragraph" w:styleId="Header">
    <w:name w:val="header"/>
    <w:basedOn w:val="Normal"/>
    <w:link w:val="HeaderChar"/>
    <w:uiPriority w:val="99"/>
    <w:unhideWhenUsed/>
    <w:rsid w:val="00E16FC8"/>
    <w:pPr>
      <w:tabs>
        <w:tab w:val="center" w:pos="4513"/>
        <w:tab w:val="right" w:pos="9026"/>
      </w:tabs>
    </w:pPr>
  </w:style>
  <w:style w:type="character" w:customStyle="1" w:styleId="HeaderChar">
    <w:name w:val="Header Char"/>
    <w:basedOn w:val="DefaultParagraphFont"/>
    <w:link w:val="Header"/>
    <w:uiPriority w:val="99"/>
    <w:rsid w:val="00E16FC8"/>
  </w:style>
  <w:style w:type="paragraph" w:styleId="Footer">
    <w:name w:val="footer"/>
    <w:basedOn w:val="Normal"/>
    <w:link w:val="FooterChar"/>
    <w:uiPriority w:val="99"/>
    <w:unhideWhenUsed/>
    <w:rsid w:val="00E16FC8"/>
    <w:pPr>
      <w:tabs>
        <w:tab w:val="center" w:pos="4513"/>
        <w:tab w:val="right" w:pos="9026"/>
      </w:tabs>
    </w:pPr>
  </w:style>
  <w:style w:type="character" w:customStyle="1" w:styleId="FooterChar">
    <w:name w:val="Footer Char"/>
    <w:basedOn w:val="DefaultParagraphFont"/>
    <w:link w:val="Footer"/>
    <w:uiPriority w:val="99"/>
    <w:rsid w:val="00E16FC8"/>
  </w:style>
  <w:style w:type="character" w:styleId="Hyperlink">
    <w:name w:val="Hyperlink"/>
    <w:basedOn w:val="DefaultParagraphFont"/>
    <w:uiPriority w:val="99"/>
    <w:unhideWhenUsed/>
    <w:rsid w:val="004B3DFF"/>
    <w:rPr>
      <w:color w:val="0563C1" w:themeColor="hyperlink"/>
      <w:u w:val="single"/>
    </w:rPr>
  </w:style>
  <w:style w:type="paragraph" w:customStyle="1" w:styleId="Default">
    <w:name w:val="Default"/>
    <w:rsid w:val="00F66F82"/>
    <w:pPr>
      <w:autoSpaceDE w:val="0"/>
      <w:autoSpaceDN w:val="0"/>
      <w:adjustRightInd w:val="0"/>
    </w:pPr>
    <w:rPr>
      <w:rFonts w:ascii="Calibri" w:hAnsi="Calibri" w:cs="Calibri"/>
      <w:color w:val="000000"/>
    </w:rPr>
  </w:style>
  <w:style w:type="paragraph" w:styleId="CommentText">
    <w:name w:val="annotation text"/>
    <w:basedOn w:val="Normal"/>
    <w:link w:val="CommentTextChar"/>
    <w:uiPriority w:val="99"/>
    <w:semiHidden/>
    <w:unhideWhenUsed/>
    <w:rsid w:val="00386DF6"/>
    <w:rPr>
      <w:sz w:val="20"/>
      <w:szCs w:val="20"/>
    </w:rPr>
  </w:style>
  <w:style w:type="character" w:customStyle="1" w:styleId="CommentTextChar">
    <w:name w:val="Comment Text Char"/>
    <w:basedOn w:val="DefaultParagraphFont"/>
    <w:link w:val="CommentText"/>
    <w:uiPriority w:val="99"/>
    <w:semiHidden/>
    <w:rsid w:val="00386DF6"/>
    <w:rPr>
      <w:sz w:val="20"/>
      <w:szCs w:val="20"/>
    </w:rPr>
  </w:style>
  <w:style w:type="paragraph" w:styleId="CommentSubject">
    <w:name w:val="annotation subject"/>
    <w:basedOn w:val="CommentText"/>
    <w:next w:val="CommentText"/>
    <w:link w:val="CommentSubjectChar"/>
    <w:uiPriority w:val="99"/>
    <w:semiHidden/>
    <w:unhideWhenUsed/>
    <w:rsid w:val="00386DF6"/>
    <w:rPr>
      <w:b/>
      <w:bCs/>
    </w:rPr>
  </w:style>
  <w:style w:type="character" w:customStyle="1" w:styleId="CommentSubjectChar">
    <w:name w:val="Comment Subject Char"/>
    <w:basedOn w:val="CommentTextChar"/>
    <w:link w:val="CommentSubject"/>
    <w:uiPriority w:val="99"/>
    <w:semiHidden/>
    <w:rsid w:val="00386DF6"/>
    <w:rPr>
      <w:b/>
      <w:bCs/>
      <w:sz w:val="20"/>
      <w:szCs w:val="20"/>
    </w:rPr>
  </w:style>
  <w:style w:type="paragraph" w:styleId="BalloonText">
    <w:name w:val="Balloon Text"/>
    <w:basedOn w:val="Normal"/>
    <w:link w:val="BalloonTextChar"/>
    <w:uiPriority w:val="99"/>
    <w:semiHidden/>
    <w:unhideWhenUsed/>
    <w:rsid w:val="00386D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DF6"/>
    <w:rPr>
      <w:rFonts w:ascii="Segoe UI" w:hAnsi="Segoe UI" w:cs="Segoe UI"/>
      <w:sz w:val="18"/>
      <w:szCs w:val="18"/>
    </w:rPr>
  </w:style>
  <w:style w:type="paragraph" w:styleId="NoSpacing">
    <w:name w:val="No Spacing"/>
    <w:uiPriority w:val="1"/>
    <w:qFormat/>
    <w:rsid w:val="001F44FD"/>
    <w:rPr>
      <w:sz w:val="22"/>
      <w:szCs w:val="22"/>
    </w:rPr>
  </w:style>
  <w:style w:type="character" w:customStyle="1" w:styleId="Heading2Char">
    <w:name w:val="Heading 2 Char"/>
    <w:basedOn w:val="DefaultParagraphFont"/>
    <w:link w:val="Heading2"/>
    <w:uiPriority w:val="9"/>
    <w:rsid w:val="0003007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17466">
      <w:bodyDiv w:val="1"/>
      <w:marLeft w:val="0"/>
      <w:marRight w:val="0"/>
      <w:marTop w:val="0"/>
      <w:marBottom w:val="0"/>
      <w:divBdr>
        <w:top w:val="none" w:sz="0" w:space="0" w:color="auto"/>
        <w:left w:val="none" w:sz="0" w:space="0" w:color="auto"/>
        <w:bottom w:val="none" w:sz="0" w:space="0" w:color="auto"/>
        <w:right w:val="none" w:sz="0" w:space="0" w:color="auto"/>
      </w:divBdr>
    </w:div>
    <w:div w:id="1106388832">
      <w:bodyDiv w:val="1"/>
      <w:marLeft w:val="0"/>
      <w:marRight w:val="0"/>
      <w:marTop w:val="0"/>
      <w:marBottom w:val="0"/>
      <w:divBdr>
        <w:top w:val="none" w:sz="0" w:space="0" w:color="auto"/>
        <w:left w:val="none" w:sz="0" w:space="0" w:color="auto"/>
        <w:bottom w:val="none" w:sz="0" w:space="0" w:color="auto"/>
        <w:right w:val="none" w:sz="0" w:space="0" w:color="auto"/>
      </w:divBdr>
    </w:div>
    <w:div w:id="1262950590">
      <w:bodyDiv w:val="1"/>
      <w:marLeft w:val="0"/>
      <w:marRight w:val="0"/>
      <w:marTop w:val="0"/>
      <w:marBottom w:val="0"/>
      <w:divBdr>
        <w:top w:val="none" w:sz="0" w:space="0" w:color="auto"/>
        <w:left w:val="none" w:sz="0" w:space="0" w:color="auto"/>
        <w:bottom w:val="none" w:sz="0" w:space="0" w:color="auto"/>
        <w:right w:val="none" w:sz="0" w:space="0" w:color="auto"/>
      </w:divBdr>
    </w:div>
    <w:div w:id="1418551873">
      <w:bodyDiv w:val="1"/>
      <w:marLeft w:val="0"/>
      <w:marRight w:val="0"/>
      <w:marTop w:val="0"/>
      <w:marBottom w:val="0"/>
      <w:divBdr>
        <w:top w:val="none" w:sz="0" w:space="0" w:color="auto"/>
        <w:left w:val="none" w:sz="0" w:space="0" w:color="auto"/>
        <w:bottom w:val="none" w:sz="0" w:space="0" w:color="auto"/>
        <w:right w:val="none" w:sz="0" w:space="0" w:color="auto"/>
      </w:divBdr>
    </w:div>
    <w:div w:id="205962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6360C-7FF3-46E3-AA63-687584D4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5981</Words>
  <Characters>34097</Characters>
  <Application>Microsoft Office Word</Application>
  <DocSecurity>4</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Hansen Cane (NZ)</dc:creator>
  <cp:keywords/>
  <dc:description/>
  <cp:lastModifiedBy>Heywood, Chelsea</cp:lastModifiedBy>
  <cp:revision>2</cp:revision>
  <dcterms:created xsi:type="dcterms:W3CDTF">2021-09-28T20:47:00Z</dcterms:created>
  <dcterms:modified xsi:type="dcterms:W3CDTF">2021-09-28T20:47:00Z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1589104605</vt:i4>
  </property>
  <property fmtid="{D5CDD505-2E9C-101B-9397-08002B2CF9AE}" pid="3" name="_NewReviewCycle">
    <vt:lpwstr/>
  </property>
  <property fmtid="{D5CDD505-2E9C-101B-9397-08002B2CF9AE}" pid="4" name="_EmailSubject">
    <vt:lpwstr>What we have understood 4 summary</vt:lpwstr>
  </property>
  <property fmtid="{D5CDD505-2E9C-101B-9397-08002B2CF9AE}" pid="5" name="_AuthorEmail">
    <vt:lpwstr>Julianne.Malpas@justice.govt.nz</vt:lpwstr>
  </property>
  <property fmtid="{D5CDD505-2E9C-101B-9397-08002B2CF9AE}" pid="6" name="_AuthorEmailDisplayName">
    <vt:lpwstr>Malpas, Julianne</vt:lpwstr>
  </property>
  <property fmtid="{D5CDD505-2E9C-101B-9397-08002B2CF9AE}" pid="7" name="_ReviewingToolsShownOnce">
    <vt:lpwstr/>
  </property>
</Properties>
</file>