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4A7F" w14:textId="6C6D57E3" w:rsidR="003F551D" w:rsidRPr="00BB5447" w:rsidRDefault="003F551D" w:rsidP="001D5985"/>
    <w:p w14:paraId="085BCFAB" w14:textId="2C41FC36" w:rsidR="00D029CE" w:rsidRPr="00BB5447" w:rsidRDefault="00D029CE" w:rsidP="001D5985"/>
    <w:p w14:paraId="453A8B51" w14:textId="77777777" w:rsidR="00D029CE" w:rsidRPr="00BB5447" w:rsidRDefault="00D029CE" w:rsidP="001D5985"/>
    <w:p w14:paraId="71FF851B" w14:textId="77777777" w:rsidR="003F551D" w:rsidRPr="00BB5447" w:rsidRDefault="003F551D" w:rsidP="001D5985">
      <w:pPr>
        <w:sectPr w:rsidR="003F551D" w:rsidRPr="00BB5447" w:rsidSect="005C4467">
          <w:headerReference w:type="default" r:id="rId12"/>
          <w:footerReference w:type="default" r:id="rId13"/>
          <w:headerReference w:type="first" r:id="rId14"/>
          <w:pgSz w:w="23811" w:h="16838" w:orient="landscape" w:code="8"/>
          <w:pgMar w:top="1134" w:right="1134" w:bottom="1134" w:left="1134" w:header="680" w:footer="680" w:gutter="0"/>
          <w:cols w:space="708"/>
          <w:titlePg/>
          <w:docGrid w:linePitch="360"/>
        </w:sectPr>
      </w:pPr>
    </w:p>
    <w:p w14:paraId="482D785A" w14:textId="6CC59A66" w:rsidR="00825CB9" w:rsidRDefault="009E3006" w:rsidP="00B27B8F">
      <w:pPr>
        <w:pStyle w:val="Heading1"/>
        <w:pBdr>
          <w:bottom w:val="single" w:sz="4" w:space="6" w:color="auto"/>
        </w:pBdr>
        <w:spacing w:before="240"/>
        <w:rPr>
          <w:sz w:val="48"/>
          <w:szCs w:val="28"/>
        </w:rPr>
        <w:sectPr w:rsidR="00825CB9" w:rsidSect="00825CB9">
          <w:headerReference w:type="default" r:id="rId15"/>
          <w:footerReference w:type="default" r:id="rId16"/>
          <w:headerReference w:type="first" r:id="rId17"/>
          <w:footerReference w:type="first" r:id="rId18"/>
          <w:pgSz w:w="23811" w:h="16838" w:orient="landscape" w:code="8"/>
          <w:pgMar w:top="2552" w:right="1134" w:bottom="851" w:left="1134" w:header="1134" w:footer="680" w:gutter="0"/>
          <w:cols w:space="737"/>
          <w:titlePg/>
          <w:docGrid w:linePitch="360"/>
        </w:sectPr>
      </w:pPr>
      <w:r w:rsidRPr="009E3006">
        <w:rPr>
          <w:sz w:val="48"/>
          <w:szCs w:val="28"/>
        </w:rPr>
        <w:lastRenderedPageBreak/>
        <w:t>Planning and Tracking Completion of Capabilities Tool</w:t>
      </w:r>
      <w:r w:rsidR="00BA6869" w:rsidRPr="00BB5447">
        <w:rPr>
          <w:sz w:val="48"/>
          <w:szCs w:val="28"/>
        </w:rPr>
        <w:t xml:space="preserve"> </w:t>
      </w:r>
      <w:r w:rsidR="0025757A">
        <w:rPr>
          <w:sz w:val="48"/>
          <w:szCs w:val="28"/>
        </w:rPr>
        <w:t>and</w:t>
      </w:r>
      <w:r w:rsidR="00BA6869" w:rsidRPr="00BB5447">
        <w:rPr>
          <w:sz w:val="48"/>
          <w:szCs w:val="28"/>
        </w:rPr>
        <w:t xml:space="preserve"> how to use it</w:t>
      </w:r>
      <w:r w:rsidR="00825CB9">
        <w:rPr>
          <w:sz w:val="48"/>
          <w:szCs w:val="28"/>
        </w:rPr>
        <w:t xml:space="preserve"> </w:t>
      </w:r>
    </w:p>
    <w:tbl>
      <w:tblPr>
        <w:tblStyle w:val="TableGrid"/>
        <w:tblW w:w="0" w:type="auto"/>
        <w:tblInd w:w="0" w:type="dxa"/>
        <w:tblBorders>
          <w:top w:val="single" w:sz="4" w:space="0" w:color="E4DEE8" w:themeColor="text2"/>
          <w:left w:val="single" w:sz="4" w:space="0" w:color="E4DEE8" w:themeColor="text2"/>
          <w:bottom w:val="single" w:sz="4" w:space="0" w:color="E4DEE8" w:themeColor="text2"/>
          <w:right w:val="single" w:sz="4" w:space="0" w:color="E4DEE8" w:themeColor="text2"/>
          <w:insideH w:val="single" w:sz="4" w:space="0" w:color="E4DEE8" w:themeColor="text2"/>
          <w:insideV w:val="single" w:sz="4" w:space="0" w:color="E4DEE8" w:themeColor="text2"/>
        </w:tblBorders>
        <w:shd w:val="clear" w:color="auto" w:fill="E4DEE8" w:themeFill="text2"/>
        <w:tblLook w:val="04A0" w:firstRow="1" w:lastRow="0" w:firstColumn="1" w:lastColumn="0" w:noHBand="0" w:noVBand="1"/>
      </w:tblPr>
      <w:tblGrid>
        <w:gridCol w:w="10201"/>
      </w:tblGrid>
      <w:tr w:rsidR="003637F4" w14:paraId="0F2F5AB3" w14:textId="77777777" w:rsidTr="005C2092">
        <w:tc>
          <w:tcPr>
            <w:tcW w:w="10201" w:type="dxa"/>
            <w:shd w:val="clear" w:color="auto" w:fill="E4DEE8" w:themeFill="text2"/>
          </w:tcPr>
          <w:p w14:paraId="479A8D66" w14:textId="77777777" w:rsidR="003637F4" w:rsidRPr="00EE498A" w:rsidRDefault="003637F4" w:rsidP="005C2092">
            <w:pPr>
              <w:pStyle w:val="Boxtext"/>
              <w:spacing w:before="180" w:after="180"/>
              <w:rPr>
                <w:sz w:val="24"/>
              </w:rPr>
            </w:pPr>
            <w:r w:rsidRPr="00EE498A">
              <w:rPr>
                <w:sz w:val="24"/>
              </w:rPr>
              <w:t>This tool is designed to be downloaded from the website and completed on your own device. The tool can also be printed to A3 paper, or to print to A4 paper you will need to save the tool as a PDF first and then print.</w:t>
            </w:r>
          </w:p>
        </w:tc>
      </w:tr>
    </w:tbl>
    <w:p w14:paraId="555C215D" w14:textId="44BB9689" w:rsidR="00F6641C" w:rsidRPr="00BB5447" w:rsidRDefault="004E3079" w:rsidP="003637F4">
      <w:pPr>
        <w:spacing w:before="240"/>
      </w:pPr>
      <w:r w:rsidRPr="004E3079">
        <w:t>This tool is to support workers and organisations to plan and track the progress of individual workers as they complete the relevant levels of the</w:t>
      </w:r>
      <w:r w:rsidR="00F769B7" w:rsidRPr="00BB5447">
        <w:t xml:space="preserve"> </w:t>
      </w:r>
      <w:hyperlink r:id="rId19" w:history="1">
        <w:r w:rsidR="00F769B7" w:rsidRPr="00BB5447">
          <w:rPr>
            <w:rStyle w:val="Hyperlink"/>
          </w:rPr>
          <w:t>Family Violence Entry-to-Expert Capability Framework (E2E)</w:t>
        </w:r>
      </w:hyperlink>
      <w:r w:rsidR="00F769B7" w:rsidRPr="00BB5447">
        <w:t xml:space="preserve">. </w:t>
      </w:r>
      <w:r w:rsidR="00DE1168" w:rsidRPr="00DE1168">
        <w:t>It helps workers to plan what level/s they need to be working towards and track progress, and managers and team leaders to have oversight of each worker to support and sign off as capabilities are cross credited or completed. As well as helping workers to plan and track progress it also provides managers and team leaders with oversight of each worker to support and sign off as capabilities are cross credited or completed.</w:t>
      </w:r>
      <w:r w:rsidR="00BA6869" w:rsidRPr="00BB5447">
        <w:t xml:space="preserve"> </w:t>
      </w:r>
    </w:p>
    <w:p w14:paraId="4A78C0EE" w14:textId="73A85B5C" w:rsidR="00512004" w:rsidRPr="00FC044F" w:rsidRDefault="00FC044F" w:rsidP="00D84188">
      <w:pPr>
        <w:spacing w:after="360"/>
      </w:pPr>
      <w:r>
        <w:t xml:space="preserve">There are separate templates </w:t>
      </w:r>
      <w:r w:rsidR="007E1D5A" w:rsidRPr="00FC044F">
        <w:t>for the four levels</w:t>
      </w:r>
      <w:r w:rsidR="00E62B0D" w:rsidRPr="00FC044F">
        <w:t>.</w:t>
      </w:r>
      <w:r w:rsidR="008A4B41" w:rsidRPr="00FC044F">
        <w:t xml:space="preserve"> </w:t>
      </w:r>
    </w:p>
    <w:tbl>
      <w:tblPr>
        <w:tblStyle w:val="TableGrid"/>
        <w:tblW w:w="0" w:type="auto"/>
        <w:tblInd w:w="0" w:type="dxa"/>
        <w:tblBorders>
          <w:top w:val="single" w:sz="4" w:space="0" w:color="F4D0C9" w:themeColor="background2"/>
          <w:left w:val="single" w:sz="4" w:space="0" w:color="F4D0C9" w:themeColor="background2"/>
          <w:bottom w:val="single" w:sz="4" w:space="0" w:color="F4D0C9" w:themeColor="background2"/>
          <w:right w:val="single" w:sz="4" w:space="0" w:color="F4D0C9" w:themeColor="background2"/>
          <w:insideH w:val="single" w:sz="4" w:space="0" w:color="F4D0C9" w:themeColor="background2"/>
          <w:insideV w:val="single" w:sz="4" w:space="0" w:color="F4D0C9" w:themeColor="background2"/>
        </w:tblBorders>
        <w:shd w:val="clear" w:color="auto" w:fill="F4D0C9" w:themeFill="background2"/>
        <w:tblLook w:val="04A0" w:firstRow="1" w:lastRow="0" w:firstColumn="1" w:lastColumn="0" w:noHBand="0" w:noVBand="1"/>
      </w:tblPr>
      <w:tblGrid>
        <w:gridCol w:w="10201"/>
      </w:tblGrid>
      <w:tr w:rsidR="00D84188" w:rsidRPr="00BB5447" w14:paraId="60EE4D50" w14:textId="77777777" w:rsidTr="002D4D29">
        <w:tc>
          <w:tcPr>
            <w:tcW w:w="10201" w:type="dxa"/>
            <w:shd w:val="clear" w:color="auto" w:fill="F4D0C9" w:themeFill="background2"/>
          </w:tcPr>
          <w:p w14:paraId="158E43A1" w14:textId="0609887C" w:rsidR="00794CB1" w:rsidRPr="00EE498A" w:rsidRDefault="00D84188" w:rsidP="00794CB1">
            <w:pPr>
              <w:pStyle w:val="Boxtext"/>
              <w:spacing w:before="240"/>
              <w:rPr>
                <w:b/>
                <w:bCs/>
                <w:sz w:val="24"/>
              </w:rPr>
            </w:pPr>
            <w:r w:rsidRPr="00EE498A">
              <w:rPr>
                <w:b/>
                <w:bCs/>
                <w:sz w:val="24"/>
              </w:rPr>
              <w:t xml:space="preserve">You have selected </w:t>
            </w:r>
            <w:r w:rsidR="0033334E" w:rsidRPr="00EE498A">
              <w:rPr>
                <w:b/>
                <w:bCs/>
                <w:sz w:val="24"/>
              </w:rPr>
              <w:t>Enhanced Level</w:t>
            </w:r>
            <w:r w:rsidRPr="00EE498A">
              <w:rPr>
                <w:b/>
                <w:bCs/>
                <w:sz w:val="24"/>
              </w:rPr>
              <w:t xml:space="preserve">: </w:t>
            </w:r>
          </w:p>
          <w:p w14:paraId="0DC530D0" w14:textId="7EB05F42" w:rsidR="00D84188" w:rsidRPr="00BB5447" w:rsidRDefault="00F87CF4" w:rsidP="00794CB1">
            <w:pPr>
              <w:pStyle w:val="Boxtext"/>
              <w:spacing w:before="0" w:after="240"/>
            </w:pPr>
            <w:r w:rsidRPr="00EE498A">
              <w:rPr>
                <w:sz w:val="24"/>
              </w:rPr>
              <w:t>This Level applies to workers in the family violence sector at an advanced or senior level, whose</w:t>
            </w:r>
            <w:r w:rsidR="00555778" w:rsidRPr="00EE498A">
              <w:rPr>
                <w:sz w:val="24"/>
              </w:rPr>
              <w:t> </w:t>
            </w:r>
            <w:r w:rsidRPr="00EE498A">
              <w:rPr>
                <w:sz w:val="24"/>
              </w:rPr>
              <w:t>role involves complex family violence service provision. At this level workers need to demonstrate Essential, Entry and Enhanced Level knowledge and skills as appropriate to their</w:t>
            </w:r>
            <w:r w:rsidR="00555778" w:rsidRPr="00EE498A">
              <w:rPr>
                <w:sz w:val="24"/>
              </w:rPr>
              <w:t> </w:t>
            </w:r>
            <w:r w:rsidRPr="00EE498A">
              <w:rPr>
                <w:sz w:val="24"/>
              </w:rPr>
              <w:t>role</w:t>
            </w:r>
            <w:r w:rsidR="00BC6B3C" w:rsidRPr="00EE498A">
              <w:rPr>
                <w:sz w:val="24"/>
              </w:rPr>
              <w:t>.</w:t>
            </w:r>
          </w:p>
        </w:tc>
      </w:tr>
    </w:tbl>
    <w:p w14:paraId="3118E748" w14:textId="065CB639" w:rsidR="00690763" w:rsidRPr="00BB5447" w:rsidRDefault="005736C5" w:rsidP="00794CB1">
      <w:pPr>
        <w:spacing w:before="240"/>
      </w:pPr>
      <w:r w:rsidRPr="005736C5">
        <w:t xml:space="preserve">To achieve the Expert Level, the worker first </w:t>
      </w:r>
      <w:proofErr w:type="gramStart"/>
      <w:r w:rsidRPr="005736C5">
        <w:t>has to</w:t>
      </w:r>
      <w:proofErr w:type="gramEnd"/>
      <w:r w:rsidRPr="005736C5">
        <w:t xml:space="preserve"> meet the capabilities at the Essential and Entry Levels. The capabilities have been clustered into subject-related modules.</w:t>
      </w:r>
      <w:r w:rsidR="00EE3057" w:rsidRPr="00BB5447">
        <w:t xml:space="preserve"> </w:t>
      </w:r>
    </w:p>
    <w:p w14:paraId="627C8260" w14:textId="0D1F6B6A" w:rsidR="009438A5" w:rsidRPr="00BB5447" w:rsidRDefault="00D02416" w:rsidP="00825CB9">
      <w:pPr>
        <w:pStyle w:val="Heading3"/>
        <w:spacing w:before="120"/>
      </w:pPr>
      <w:r w:rsidRPr="00BB5447">
        <w:br w:type="column"/>
      </w:r>
      <w:r w:rsidR="009438A5" w:rsidRPr="00BB5447">
        <w:t>Five principles</w:t>
      </w:r>
    </w:p>
    <w:p w14:paraId="5DA2766A" w14:textId="77777777" w:rsidR="00344A7B" w:rsidRPr="00BB5447" w:rsidRDefault="00344A7B" w:rsidP="00811FC1">
      <w:pPr>
        <w:spacing w:after="240"/>
      </w:pPr>
      <w:r w:rsidRPr="00BB5447">
        <w:t>The E2E is underpinned</w:t>
      </w:r>
      <w:r w:rsidR="00FC4D6C" w:rsidRPr="00BB5447">
        <w:t xml:space="preserve"> by five principles: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0114"/>
      </w:tblGrid>
      <w:tr w:rsidR="00314F95" w:rsidRPr="00BB5447" w14:paraId="2F977DA0" w14:textId="77777777" w:rsidTr="00811FC1">
        <w:tc>
          <w:tcPr>
            <w:tcW w:w="279" w:type="dxa"/>
            <w:shd w:val="clear" w:color="auto" w:fill="4B2366"/>
          </w:tcPr>
          <w:p w14:paraId="3CA59CAC" w14:textId="77777777" w:rsidR="00314F95" w:rsidRPr="00BB5447" w:rsidRDefault="00314F95" w:rsidP="001D5985"/>
        </w:tc>
        <w:tc>
          <w:tcPr>
            <w:tcW w:w="10114" w:type="dxa"/>
          </w:tcPr>
          <w:p w14:paraId="387835FF" w14:textId="77777777" w:rsidR="00314F95" w:rsidRPr="00BB5447" w:rsidRDefault="00314F95" w:rsidP="00500E71">
            <w:pPr>
              <w:shd w:val="clear" w:color="auto" w:fill="FFFFFF" w:themeFill="background1"/>
              <w:spacing w:before="0" w:after="0"/>
              <w:rPr>
                <w:b/>
                <w:bCs/>
                <w:color w:val="4B2366"/>
                <w:lang w:eastAsia="en-NZ"/>
              </w:rPr>
            </w:pPr>
            <w:r w:rsidRPr="00BB5447">
              <w:rPr>
                <w:b/>
                <w:bCs/>
                <w:color w:val="4B2366"/>
                <w:shd w:val="clear" w:color="auto" w:fill="FFFFFF" w:themeFill="background1"/>
                <w:lang w:eastAsia="en-NZ"/>
              </w:rPr>
              <w:t>Kotahitanga – Relationships and Inclusion</w:t>
            </w:r>
          </w:p>
          <w:p w14:paraId="76BC445C" w14:textId="77777777" w:rsidR="00314F95" w:rsidRPr="00BB5447" w:rsidRDefault="00314F95" w:rsidP="00500E71">
            <w:pPr>
              <w:spacing w:before="0" w:after="0"/>
            </w:pPr>
            <w:r w:rsidRPr="00BB5447">
              <w:rPr>
                <w:lang w:eastAsia="en-NZ"/>
              </w:rPr>
              <w:t>Honours tangata whenua as the indigenous people of Aotearoa New Zealand and is committed to equitable, accessible and inclusive opportunities and practices for all individuals, groups and communities</w:t>
            </w:r>
          </w:p>
        </w:tc>
      </w:tr>
      <w:tr w:rsidR="00811FC1" w:rsidRPr="00BB5447" w14:paraId="176E199E" w14:textId="77777777" w:rsidTr="00BF2E45">
        <w:tc>
          <w:tcPr>
            <w:tcW w:w="279" w:type="dxa"/>
            <w:shd w:val="clear" w:color="auto" w:fill="FFFFFF" w:themeFill="background1"/>
          </w:tcPr>
          <w:p w14:paraId="61BB34DF" w14:textId="77777777" w:rsidR="00811FC1" w:rsidRPr="00BB5447" w:rsidRDefault="00811FC1" w:rsidP="00811FC1">
            <w:pPr>
              <w:spacing w:before="0" w:after="0" w:line="240" w:lineRule="auto"/>
              <w:rPr>
                <w:sz w:val="18"/>
                <w:szCs w:val="18"/>
              </w:rPr>
            </w:pPr>
          </w:p>
        </w:tc>
        <w:tc>
          <w:tcPr>
            <w:tcW w:w="10114" w:type="dxa"/>
          </w:tcPr>
          <w:p w14:paraId="65E82F5E" w14:textId="77777777" w:rsidR="00811FC1" w:rsidRPr="00BB5447" w:rsidRDefault="00811FC1" w:rsidP="00500E71">
            <w:pPr>
              <w:shd w:val="clear" w:color="auto" w:fill="FFFFFF" w:themeFill="background1"/>
              <w:spacing w:before="0" w:after="0" w:line="240" w:lineRule="auto"/>
              <w:rPr>
                <w:b/>
                <w:bCs/>
                <w:color w:val="4B2366"/>
                <w:sz w:val="18"/>
                <w:szCs w:val="18"/>
                <w:shd w:val="clear" w:color="auto" w:fill="FFFFFF" w:themeFill="background1"/>
                <w:lang w:eastAsia="en-NZ"/>
              </w:rPr>
            </w:pPr>
          </w:p>
        </w:tc>
      </w:tr>
      <w:tr w:rsidR="00811FC1" w:rsidRPr="00BB5447" w14:paraId="6C397B8E" w14:textId="77777777" w:rsidTr="00EB0071">
        <w:tc>
          <w:tcPr>
            <w:tcW w:w="279" w:type="dxa"/>
            <w:shd w:val="clear" w:color="auto" w:fill="EA005D"/>
          </w:tcPr>
          <w:p w14:paraId="75D98E86" w14:textId="77777777" w:rsidR="00811FC1" w:rsidRPr="00BB5447" w:rsidRDefault="00811FC1" w:rsidP="001D5985"/>
        </w:tc>
        <w:tc>
          <w:tcPr>
            <w:tcW w:w="10114" w:type="dxa"/>
          </w:tcPr>
          <w:p w14:paraId="363D9980" w14:textId="77777777" w:rsidR="00437D18" w:rsidRPr="00BB5447" w:rsidRDefault="00437D18" w:rsidP="00500E71">
            <w:pPr>
              <w:spacing w:before="0" w:after="0"/>
              <w:rPr>
                <w:b/>
                <w:bCs/>
                <w:color w:val="EA005D"/>
                <w:shd w:val="clear" w:color="auto" w:fill="FFFFFF" w:themeFill="background1"/>
                <w:lang w:eastAsia="en-NZ"/>
              </w:rPr>
            </w:pPr>
            <w:r w:rsidRPr="00BB5447">
              <w:rPr>
                <w:b/>
                <w:bCs/>
                <w:color w:val="EA005D"/>
                <w:shd w:val="clear" w:color="auto" w:fill="FFFFFF" w:themeFill="background1"/>
                <w:lang w:eastAsia="en-NZ"/>
              </w:rPr>
              <w:t>Kaitiakitanga – Protection and Accountability</w:t>
            </w:r>
          </w:p>
          <w:p w14:paraId="74368FD9" w14:textId="77777777" w:rsidR="00811FC1" w:rsidRPr="00BB5447" w:rsidRDefault="00437D18" w:rsidP="00500E71">
            <w:pPr>
              <w:spacing w:before="0" w:after="0"/>
              <w:rPr>
                <w:shd w:val="clear" w:color="auto" w:fill="FFFFFF" w:themeFill="background1"/>
                <w:lang w:eastAsia="en-NZ"/>
              </w:rPr>
            </w:pPr>
            <w:r w:rsidRPr="00BB5447">
              <w:rPr>
                <w:shd w:val="clear" w:color="auto" w:fill="FFFFFF" w:themeFill="background1"/>
                <w:lang w:eastAsia="en-NZ"/>
              </w:rPr>
              <w:t>Increases the safety of people who are impacted by violence, reducing the potential for further harm, and holding accountable people who use violence.</w:t>
            </w:r>
          </w:p>
        </w:tc>
      </w:tr>
      <w:tr w:rsidR="001A18B5" w:rsidRPr="00BB5447" w14:paraId="2C110909" w14:textId="77777777" w:rsidTr="00BF2E45">
        <w:tc>
          <w:tcPr>
            <w:tcW w:w="279" w:type="dxa"/>
            <w:shd w:val="clear" w:color="auto" w:fill="FFFFFF" w:themeFill="background1"/>
          </w:tcPr>
          <w:p w14:paraId="7445DD03" w14:textId="77777777" w:rsidR="001A18B5" w:rsidRPr="00BB5447" w:rsidRDefault="001A18B5" w:rsidP="001A18B5">
            <w:pPr>
              <w:spacing w:before="0" w:after="0" w:line="240" w:lineRule="auto"/>
              <w:rPr>
                <w:sz w:val="18"/>
                <w:szCs w:val="18"/>
              </w:rPr>
            </w:pPr>
          </w:p>
        </w:tc>
        <w:tc>
          <w:tcPr>
            <w:tcW w:w="10114" w:type="dxa"/>
          </w:tcPr>
          <w:p w14:paraId="373CA19E" w14:textId="77777777" w:rsidR="001A18B5" w:rsidRPr="00BB5447" w:rsidRDefault="001A18B5" w:rsidP="00500E71">
            <w:pPr>
              <w:spacing w:before="0" w:after="0" w:line="240" w:lineRule="auto"/>
              <w:rPr>
                <w:sz w:val="18"/>
                <w:szCs w:val="18"/>
              </w:rPr>
            </w:pPr>
          </w:p>
        </w:tc>
      </w:tr>
      <w:tr w:rsidR="001A18B5" w:rsidRPr="00BB5447" w14:paraId="7943271C" w14:textId="77777777" w:rsidTr="00384A16">
        <w:tc>
          <w:tcPr>
            <w:tcW w:w="279" w:type="dxa"/>
            <w:shd w:val="clear" w:color="auto" w:fill="D44327"/>
          </w:tcPr>
          <w:p w14:paraId="2494618F" w14:textId="77777777" w:rsidR="001A18B5" w:rsidRPr="00BB5447" w:rsidRDefault="001A18B5" w:rsidP="001D5985"/>
        </w:tc>
        <w:tc>
          <w:tcPr>
            <w:tcW w:w="10114" w:type="dxa"/>
          </w:tcPr>
          <w:p w14:paraId="6B6F62C5" w14:textId="77777777" w:rsidR="006C244C" w:rsidRPr="00BB5447" w:rsidRDefault="00EB0071" w:rsidP="00500E71">
            <w:pPr>
              <w:spacing w:before="0" w:after="0"/>
              <w:rPr>
                <w:b/>
                <w:bCs/>
                <w:color w:val="D44327"/>
                <w:shd w:val="clear" w:color="auto" w:fill="FFFFFF" w:themeFill="background1"/>
                <w:lang w:eastAsia="en-NZ"/>
              </w:rPr>
            </w:pPr>
            <w:r w:rsidRPr="00BB5447">
              <w:rPr>
                <w:b/>
                <w:bCs/>
                <w:color w:val="D44327"/>
                <w:shd w:val="clear" w:color="auto" w:fill="FFFFFF" w:themeFill="background1"/>
                <w:lang w:eastAsia="en-NZ"/>
              </w:rPr>
              <w:t xml:space="preserve">Mahi </w:t>
            </w:r>
            <w:proofErr w:type="spellStart"/>
            <w:r w:rsidRPr="00BB5447">
              <w:rPr>
                <w:b/>
                <w:bCs/>
                <w:color w:val="D44327"/>
                <w:shd w:val="clear" w:color="auto" w:fill="FFFFFF" w:themeFill="background1"/>
                <w:lang w:eastAsia="en-NZ"/>
              </w:rPr>
              <w:t>Tahi</w:t>
            </w:r>
            <w:proofErr w:type="spellEnd"/>
            <w:r w:rsidRPr="00BB5447">
              <w:rPr>
                <w:b/>
                <w:bCs/>
                <w:color w:val="D44327"/>
                <w:shd w:val="clear" w:color="auto" w:fill="FFFFFF" w:themeFill="background1"/>
                <w:lang w:eastAsia="en-NZ"/>
              </w:rPr>
              <w:t xml:space="preserve"> – Collaboration and Advocacy</w:t>
            </w:r>
          </w:p>
          <w:p w14:paraId="2B2D05C5" w14:textId="77777777" w:rsidR="001A18B5" w:rsidRPr="00BB5447" w:rsidRDefault="00EB0071" w:rsidP="00500E71">
            <w:pPr>
              <w:spacing w:before="0" w:after="0"/>
              <w:rPr>
                <w:shd w:val="clear" w:color="auto" w:fill="FFFFFF" w:themeFill="background1"/>
                <w:lang w:eastAsia="en-NZ"/>
              </w:rPr>
            </w:pPr>
            <w:r w:rsidRPr="00BB5447">
              <w:rPr>
                <w:shd w:val="clear" w:color="auto" w:fill="FFFFFF" w:themeFill="background1"/>
                <w:lang w:eastAsia="en-NZ"/>
              </w:rPr>
              <w:t>Works actively with others to create safety strategies and alliances for those impacted by family violence and challenges systemic, social and cultural factors that enable family violence to exist in Aotearoa New Zealand.</w:t>
            </w:r>
          </w:p>
        </w:tc>
      </w:tr>
      <w:tr w:rsidR="008F3AEF" w:rsidRPr="00BB5447" w14:paraId="5F15543A" w14:textId="77777777" w:rsidTr="0094351B">
        <w:tc>
          <w:tcPr>
            <w:tcW w:w="279" w:type="dxa"/>
            <w:shd w:val="clear" w:color="auto" w:fill="FFFFFF" w:themeFill="background1"/>
          </w:tcPr>
          <w:p w14:paraId="2040677E" w14:textId="77777777" w:rsidR="008F3AEF" w:rsidRPr="00BB5447" w:rsidRDefault="008F3AEF" w:rsidP="00384A16">
            <w:pPr>
              <w:spacing w:before="0" w:after="0" w:line="240" w:lineRule="auto"/>
              <w:rPr>
                <w:sz w:val="18"/>
                <w:szCs w:val="18"/>
              </w:rPr>
            </w:pPr>
          </w:p>
        </w:tc>
        <w:tc>
          <w:tcPr>
            <w:tcW w:w="10114" w:type="dxa"/>
          </w:tcPr>
          <w:p w14:paraId="61CF0C3C" w14:textId="77777777" w:rsidR="008F3AEF" w:rsidRPr="00BB5447" w:rsidRDefault="008F3AEF" w:rsidP="00500E71">
            <w:pPr>
              <w:spacing w:before="0" w:after="0" w:line="240" w:lineRule="auto"/>
              <w:rPr>
                <w:sz w:val="18"/>
                <w:szCs w:val="18"/>
              </w:rPr>
            </w:pPr>
          </w:p>
        </w:tc>
      </w:tr>
      <w:tr w:rsidR="008F3AEF" w:rsidRPr="00BB5447" w14:paraId="1998014A" w14:textId="77777777" w:rsidTr="0032280D">
        <w:tc>
          <w:tcPr>
            <w:tcW w:w="279" w:type="dxa"/>
            <w:shd w:val="clear" w:color="auto" w:fill="882265"/>
          </w:tcPr>
          <w:p w14:paraId="504D2DA1" w14:textId="77777777" w:rsidR="008F3AEF" w:rsidRPr="00BB5447" w:rsidRDefault="008F3AEF" w:rsidP="001D5985"/>
        </w:tc>
        <w:tc>
          <w:tcPr>
            <w:tcW w:w="10114" w:type="dxa"/>
          </w:tcPr>
          <w:p w14:paraId="3BDC5D4B" w14:textId="77777777" w:rsidR="005C6741" w:rsidRPr="00BB5447" w:rsidRDefault="005C6741" w:rsidP="00500E71">
            <w:pPr>
              <w:spacing w:before="0" w:after="0"/>
              <w:rPr>
                <w:b/>
                <w:bCs/>
                <w:color w:val="882265"/>
                <w:shd w:val="clear" w:color="auto" w:fill="FFFFFF" w:themeFill="background1"/>
                <w:lang w:eastAsia="en-NZ"/>
              </w:rPr>
            </w:pPr>
            <w:r w:rsidRPr="00BB5447">
              <w:rPr>
                <w:b/>
                <w:bCs/>
                <w:color w:val="882265"/>
                <w:shd w:val="clear" w:color="auto" w:fill="FFFFFF" w:themeFill="background1"/>
                <w:lang w:eastAsia="en-NZ"/>
              </w:rPr>
              <w:t>Ora – Wellbeing and Restoration</w:t>
            </w:r>
          </w:p>
          <w:p w14:paraId="0FF3DDFE" w14:textId="77777777" w:rsidR="008F3AEF" w:rsidRPr="00BB5447" w:rsidRDefault="005C6741" w:rsidP="00500E71">
            <w:pPr>
              <w:spacing w:before="0" w:after="0"/>
              <w:rPr>
                <w:shd w:val="clear" w:color="auto" w:fill="FFFFFF" w:themeFill="background1"/>
                <w:lang w:eastAsia="en-NZ"/>
              </w:rPr>
            </w:pPr>
            <w:r w:rsidRPr="00BB5447">
              <w:rPr>
                <w:shd w:val="clear" w:color="auto" w:fill="FFFFFF" w:themeFill="background1"/>
                <w:lang w:eastAsia="en-NZ"/>
              </w:rPr>
              <w:t>Provides a holistic approach that is shaped by and reflects the aspirations and restoration of whānau, families and individuals.</w:t>
            </w:r>
          </w:p>
        </w:tc>
      </w:tr>
      <w:tr w:rsidR="0032280D" w:rsidRPr="00BB5447" w14:paraId="29BF8C54" w14:textId="77777777" w:rsidTr="00951A7B">
        <w:tc>
          <w:tcPr>
            <w:tcW w:w="279" w:type="dxa"/>
            <w:shd w:val="clear" w:color="auto" w:fill="FFFFFF" w:themeFill="background1"/>
          </w:tcPr>
          <w:p w14:paraId="77762735" w14:textId="77777777" w:rsidR="0032280D" w:rsidRPr="00BB5447" w:rsidRDefault="0032280D" w:rsidP="0032280D">
            <w:pPr>
              <w:spacing w:before="0" w:after="0" w:line="240" w:lineRule="auto"/>
              <w:rPr>
                <w:sz w:val="18"/>
                <w:szCs w:val="18"/>
              </w:rPr>
            </w:pPr>
          </w:p>
        </w:tc>
        <w:tc>
          <w:tcPr>
            <w:tcW w:w="10114" w:type="dxa"/>
          </w:tcPr>
          <w:p w14:paraId="0ACB065B" w14:textId="77777777" w:rsidR="0032280D" w:rsidRPr="00BB5447" w:rsidRDefault="0032280D" w:rsidP="00500E71">
            <w:pPr>
              <w:spacing w:before="0" w:after="0" w:line="240" w:lineRule="auto"/>
              <w:rPr>
                <w:sz w:val="18"/>
                <w:szCs w:val="18"/>
              </w:rPr>
            </w:pPr>
          </w:p>
        </w:tc>
      </w:tr>
      <w:tr w:rsidR="0032280D" w:rsidRPr="00BB5447" w14:paraId="22FA1FEC" w14:textId="77777777" w:rsidTr="00951A7B">
        <w:tc>
          <w:tcPr>
            <w:tcW w:w="279" w:type="dxa"/>
            <w:shd w:val="clear" w:color="auto" w:fill="6E0B2F"/>
          </w:tcPr>
          <w:p w14:paraId="34773FFE" w14:textId="77777777" w:rsidR="0032280D" w:rsidRPr="00BB5447" w:rsidRDefault="0032280D" w:rsidP="001D5985"/>
        </w:tc>
        <w:tc>
          <w:tcPr>
            <w:tcW w:w="10114" w:type="dxa"/>
          </w:tcPr>
          <w:p w14:paraId="5DDEC611" w14:textId="77777777" w:rsidR="00C60FAA" w:rsidRPr="00BB5447" w:rsidRDefault="0032280D" w:rsidP="00500E71">
            <w:pPr>
              <w:spacing w:before="0" w:after="0"/>
              <w:rPr>
                <w:b/>
                <w:bCs/>
                <w:color w:val="6E0B2F"/>
                <w:lang w:eastAsia="en-NZ"/>
              </w:rPr>
            </w:pPr>
            <w:r w:rsidRPr="00BB5447">
              <w:rPr>
                <w:b/>
                <w:bCs/>
                <w:color w:val="6E0B2F"/>
                <w:lang w:eastAsia="en-NZ"/>
              </w:rPr>
              <w:t>Koi Mahi – Innovation and Learning</w:t>
            </w:r>
          </w:p>
          <w:p w14:paraId="46616F5D" w14:textId="77777777" w:rsidR="0032280D" w:rsidRPr="00BB5447" w:rsidRDefault="0032280D" w:rsidP="00500E71">
            <w:pPr>
              <w:spacing w:before="0" w:after="0"/>
              <w:rPr>
                <w:b/>
                <w:bCs/>
                <w:color w:val="882265"/>
                <w:shd w:val="clear" w:color="auto" w:fill="FFFFFF" w:themeFill="background1"/>
                <w:lang w:eastAsia="en-NZ"/>
              </w:rPr>
            </w:pPr>
            <w:r w:rsidRPr="00BB5447">
              <w:rPr>
                <w:lang w:eastAsia="en-NZ"/>
              </w:rPr>
              <w:t xml:space="preserve">Grows practice through continuous learning. </w:t>
            </w:r>
          </w:p>
        </w:tc>
      </w:tr>
    </w:tbl>
    <w:p w14:paraId="70A7721B" w14:textId="1CC5CA04" w:rsidR="00FC4D6C" w:rsidRPr="00BB5447" w:rsidRDefault="009545B7" w:rsidP="00BE16A1">
      <w:pPr>
        <w:spacing w:before="240"/>
      </w:pPr>
      <w:r w:rsidRPr="00BB5447">
        <w:t>.</w:t>
      </w:r>
    </w:p>
    <w:p w14:paraId="62D159B0" w14:textId="77777777" w:rsidR="00933AD6" w:rsidRPr="00BB5447" w:rsidRDefault="00933AD6" w:rsidP="00BE16A1">
      <w:pPr>
        <w:spacing w:before="240"/>
      </w:pPr>
    </w:p>
    <w:p w14:paraId="146A93BA" w14:textId="77777777" w:rsidR="00933AD6" w:rsidRPr="00BB5447" w:rsidRDefault="00933AD6">
      <w:pPr>
        <w:spacing w:before="0" w:after="160" w:line="259" w:lineRule="auto"/>
        <w:sectPr w:rsidR="00933AD6" w:rsidRPr="00BB5447" w:rsidSect="00825CB9">
          <w:type w:val="continuous"/>
          <w:pgSz w:w="23811" w:h="16838" w:orient="landscape" w:code="8"/>
          <w:pgMar w:top="2552" w:right="1134" w:bottom="851" w:left="1134" w:header="1134" w:footer="680" w:gutter="0"/>
          <w:cols w:num="2" w:space="737"/>
          <w:titlePg/>
          <w:docGrid w:linePitch="360"/>
        </w:sectPr>
      </w:pPr>
    </w:p>
    <w:p w14:paraId="57B1F16E" w14:textId="77777777" w:rsidR="005B42EA" w:rsidRPr="00BB5447" w:rsidRDefault="005B42EA" w:rsidP="00060A74">
      <w:pPr>
        <w:pStyle w:val="Heading3"/>
        <w:spacing w:before="0"/>
      </w:pPr>
      <w:r w:rsidRPr="00BB5447">
        <w:lastRenderedPageBreak/>
        <w:t xml:space="preserve">Achieving the Levels </w:t>
      </w:r>
    </w:p>
    <w:p w14:paraId="6087DEE7" w14:textId="77777777" w:rsidR="005B42EA" w:rsidRPr="00BB5447" w:rsidRDefault="005B42EA" w:rsidP="00933AD6">
      <w:pPr>
        <w:spacing w:after="240"/>
      </w:pPr>
      <w:r w:rsidRPr="00BB5447">
        <w:t xml:space="preserve">Each Level requires you to complete every previous level up to that point. </w:t>
      </w:r>
    </w:p>
    <w:tbl>
      <w:tblPr>
        <w:tblStyle w:val="TableGrid"/>
        <w:tblW w:w="0" w:type="auto"/>
        <w:tblInd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266"/>
        <w:gridCol w:w="7649"/>
      </w:tblGrid>
      <w:tr w:rsidR="00736878" w:rsidRPr="00BB5447" w14:paraId="417B870F" w14:textId="77777777" w:rsidTr="00736878">
        <w:tc>
          <w:tcPr>
            <w:tcW w:w="2266" w:type="dxa"/>
            <w:shd w:val="clear" w:color="auto" w:fill="F4D0C9"/>
          </w:tcPr>
          <w:p w14:paraId="577F2ADE" w14:textId="77777777" w:rsidR="005B42EA" w:rsidRPr="00BB5447" w:rsidRDefault="005B42EA" w:rsidP="001D5985">
            <w:pPr>
              <w:rPr>
                <w:b/>
                <w:bCs/>
              </w:rPr>
            </w:pPr>
            <w:r w:rsidRPr="00BB5447">
              <w:rPr>
                <w:b/>
                <w:bCs/>
              </w:rPr>
              <w:t>To achieve</w:t>
            </w:r>
          </w:p>
        </w:tc>
        <w:tc>
          <w:tcPr>
            <w:tcW w:w="7649" w:type="dxa"/>
            <w:shd w:val="clear" w:color="auto" w:fill="F4D0C9"/>
          </w:tcPr>
          <w:p w14:paraId="449C7684" w14:textId="77777777" w:rsidR="005B42EA" w:rsidRPr="00BB5447" w:rsidRDefault="005B42EA" w:rsidP="001D5985">
            <w:pPr>
              <w:rPr>
                <w:b/>
                <w:bCs/>
              </w:rPr>
            </w:pPr>
            <w:r w:rsidRPr="00BB5447">
              <w:rPr>
                <w:b/>
                <w:bCs/>
              </w:rPr>
              <w:t>Level/s to complete</w:t>
            </w:r>
          </w:p>
        </w:tc>
      </w:tr>
      <w:tr w:rsidR="005B42EA" w:rsidRPr="00BB5447" w14:paraId="31A8B63C" w14:textId="77777777" w:rsidTr="009F15C9">
        <w:tc>
          <w:tcPr>
            <w:tcW w:w="2266" w:type="dxa"/>
            <w:shd w:val="clear" w:color="auto" w:fill="E4DEE8"/>
          </w:tcPr>
          <w:p w14:paraId="3AF933E0" w14:textId="77777777" w:rsidR="005B42EA" w:rsidRPr="00BB5447" w:rsidRDefault="005B42EA" w:rsidP="001D5985">
            <w:r w:rsidRPr="00BB5447">
              <w:t>Essential Level</w:t>
            </w:r>
          </w:p>
        </w:tc>
        <w:tc>
          <w:tcPr>
            <w:tcW w:w="7649" w:type="dxa"/>
            <w:shd w:val="clear" w:color="auto" w:fill="E4DEE8"/>
          </w:tcPr>
          <w:p w14:paraId="0547E1A9" w14:textId="77777777" w:rsidR="005B42EA" w:rsidRPr="00BB5447" w:rsidRDefault="005B42EA" w:rsidP="001D5985">
            <w:r w:rsidRPr="00BB5447">
              <w:t>Essential Level</w:t>
            </w:r>
          </w:p>
        </w:tc>
      </w:tr>
      <w:tr w:rsidR="005B42EA" w:rsidRPr="00BB5447" w14:paraId="340B420E" w14:textId="77777777" w:rsidTr="009F15C9">
        <w:tc>
          <w:tcPr>
            <w:tcW w:w="2266" w:type="dxa"/>
            <w:shd w:val="clear" w:color="auto" w:fill="E4DEE8"/>
          </w:tcPr>
          <w:p w14:paraId="3063EB39" w14:textId="77777777" w:rsidR="005B42EA" w:rsidRPr="00BB5447" w:rsidRDefault="005B42EA" w:rsidP="001D5985">
            <w:r w:rsidRPr="00BB5447">
              <w:t>Entry Level</w:t>
            </w:r>
          </w:p>
        </w:tc>
        <w:tc>
          <w:tcPr>
            <w:tcW w:w="7649" w:type="dxa"/>
            <w:shd w:val="clear" w:color="auto" w:fill="E4DEE8"/>
          </w:tcPr>
          <w:p w14:paraId="0443B1DE" w14:textId="77777777" w:rsidR="005B42EA" w:rsidRPr="00BB5447" w:rsidRDefault="005B42EA" w:rsidP="001D5985">
            <w:r w:rsidRPr="00BB5447">
              <w:t>Essential Level and Entry Level</w:t>
            </w:r>
          </w:p>
        </w:tc>
      </w:tr>
      <w:tr w:rsidR="005B42EA" w:rsidRPr="00BB5447" w14:paraId="1A8DBCEA" w14:textId="77777777" w:rsidTr="009F15C9">
        <w:tc>
          <w:tcPr>
            <w:tcW w:w="2266" w:type="dxa"/>
            <w:shd w:val="clear" w:color="auto" w:fill="E4DEE8"/>
          </w:tcPr>
          <w:p w14:paraId="2EF1D39A" w14:textId="77777777" w:rsidR="005B42EA" w:rsidRPr="00BB5447" w:rsidRDefault="005B42EA" w:rsidP="001D5985">
            <w:r w:rsidRPr="00BB5447">
              <w:t>Enhanced Level</w:t>
            </w:r>
          </w:p>
        </w:tc>
        <w:tc>
          <w:tcPr>
            <w:tcW w:w="7649" w:type="dxa"/>
            <w:shd w:val="clear" w:color="auto" w:fill="E4DEE8"/>
          </w:tcPr>
          <w:p w14:paraId="0E4F7D7C" w14:textId="77777777" w:rsidR="005B42EA" w:rsidRPr="00BB5447" w:rsidRDefault="005B42EA" w:rsidP="001D5985">
            <w:r w:rsidRPr="00BB5447">
              <w:t>Essential Level, Entry Level and Enhanced Level</w:t>
            </w:r>
          </w:p>
        </w:tc>
      </w:tr>
      <w:tr w:rsidR="005B42EA" w:rsidRPr="00BB5447" w14:paraId="1C64020A" w14:textId="77777777" w:rsidTr="009F15C9">
        <w:tc>
          <w:tcPr>
            <w:tcW w:w="2266" w:type="dxa"/>
            <w:shd w:val="clear" w:color="auto" w:fill="E4DEE8"/>
          </w:tcPr>
          <w:p w14:paraId="4A951FB2" w14:textId="77777777" w:rsidR="005B42EA" w:rsidRPr="00BB5447" w:rsidRDefault="005B42EA" w:rsidP="001D5985">
            <w:r w:rsidRPr="00BB5447">
              <w:t>Expert Level</w:t>
            </w:r>
          </w:p>
        </w:tc>
        <w:tc>
          <w:tcPr>
            <w:tcW w:w="7649" w:type="dxa"/>
            <w:shd w:val="clear" w:color="auto" w:fill="E4DEE8"/>
          </w:tcPr>
          <w:p w14:paraId="55EDBC77" w14:textId="77777777" w:rsidR="005B42EA" w:rsidRPr="00BB5447" w:rsidRDefault="005B42EA" w:rsidP="001D5985">
            <w:r w:rsidRPr="00BB5447">
              <w:t>Essential Level, Entry Level, Enhanced Level and Expert Level</w:t>
            </w:r>
          </w:p>
        </w:tc>
      </w:tr>
    </w:tbl>
    <w:p w14:paraId="3A5469AC" w14:textId="77777777" w:rsidR="0091279F" w:rsidRDefault="0091279F" w:rsidP="0091279F">
      <w:pPr>
        <w:pStyle w:val="Heading3"/>
        <w:spacing w:before="400"/>
      </w:pPr>
      <w:r>
        <w:t>Knowledge and Skills (K/S)</w:t>
      </w:r>
    </w:p>
    <w:p w14:paraId="5366C8D8" w14:textId="166200D5" w:rsidR="0091279F" w:rsidRDefault="0036295C" w:rsidP="0091279F">
      <w:pPr>
        <w:spacing w:after="240"/>
      </w:pPr>
      <w:r w:rsidRPr="0036295C">
        <w:t>The capabilities have been separated into knowledge and skills. Depending on people’s roles, there are capabilities that describe skills that may not be required by all.</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9918"/>
      </w:tblGrid>
      <w:tr w:rsidR="0091279F" w14:paraId="480E32E7" w14:textId="77777777" w:rsidTr="00733D68">
        <w:tc>
          <w:tcPr>
            <w:tcW w:w="9918" w:type="dxa"/>
            <w:shd w:val="clear" w:color="auto" w:fill="FBECE9"/>
          </w:tcPr>
          <w:p w14:paraId="2933ECBF" w14:textId="2CC6FAA1" w:rsidR="0091279F" w:rsidRPr="002E47CD" w:rsidRDefault="00C16559" w:rsidP="00733D68">
            <w:pPr>
              <w:pStyle w:val="Boxtext"/>
              <w:spacing w:before="240" w:after="240"/>
              <w:rPr>
                <w:sz w:val="24"/>
              </w:rPr>
            </w:pPr>
            <w:r w:rsidRPr="002E47CD">
              <w:rPr>
                <w:sz w:val="24"/>
              </w:rPr>
              <w:t>For example, not all workers aiming for Entry Level will be required to …</w:t>
            </w:r>
            <w:r w:rsidRPr="002E47CD">
              <w:rPr>
                <w:b/>
                <w:bCs/>
                <w:sz w:val="24"/>
              </w:rPr>
              <w:t>contribute to comprehensive assessments that address the risks (including lethality) from the pattern of behaviour of the person using violence</w:t>
            </w:r>
            <w:r w:rsidRPr="002E47CD">
              <w:rPr>
                <w:sz w:val="24"/>
              </w:rPr>
              <w:t xml:space="preserve">… We do, however want all workers to </w:t>
            </w:r>
            <w:r w:rsidRPr="002E47CD">
              <w:rPr>
                <w:b/>
                <w:bCs/>
                <w:sz w:val="24"/>
              </w:rPr>
              <w:t>know what a safety plan and a risk management plan is and can identify the differences between them and their purposes</w:t>
            </w:r>
            <w:r w:rsidRPr="002E47CD">
              <w:rPr>
                <w:sz w:val="24"/>
              </w:rPr>
              <w:t>.</w:t>
            </w:r>
          </w:p>
        </w:tc>
      </w:tr>
    </w:tbl>
    <w:p w14:paraId="63C3A7C0" w14:textId="5DB31FF8" w:rsidR="0091279F" w:rsidRDefault="00056573" w:rsidP="008A5363">
      <w:pPr>
        <w:spacing w:before="360"/>
      </w:pPr>
      <w:r w:rsidRPr="00056573">
        <w:t>This template can be used for achieving Enhanced Knowledge only or the Enhanced Level, which is knowledge and skills.</w:t>
      </w:r>
    </w:p>
    <w:p w14:paraId="0BA6C3B7" w14:textId="29C6675B" w:rsidR="00430E8E" w:rsidRPr="00BB5447" w:rsidRDefault="00430E8E" w:rsidP="008A1AEB"/>
    <w:p w14:paraId="3436BCDC" w14:textId="77777777" w:rsidR="008160E2" w:rsidRDefault="00F10BA3" w:rsidP="008160E2">
      <w:pPr>
        <w:pStyle w:val="Heading3"/>
        <w:spacing w:before="0"/>
      </w:pPr>
      <w:r w:rsidRPr="00BB5447">
        <w:br w:type="column"/>
      </w:r>
      <w:r w:rsidR="008160E2">
        <w:t>Optional Capabilities</w:t>
      </w:r>
    </w:p>
    <w:p w14:paraId="32F809D5" w14:textId="77777777" w:rsidR="008160E2" w:rsidRDefault="008160E2" w:rsidP="008160E2">
      <w:pPr>
        <w:spacing w:after="240"/>
      </w:pPr>
      <w:r w:rsidRPr="00AF76DC">
        <w:rPr>
          <w:b/>
          <w:bCs/>
          <w:color w:val="FFFFFF" w:themeColor="background1"/>
          <w:shd w:val="clear" w:color="auto" w:fill="FFC000"/>
        </w:rPr>
        <w:t>Optional capabilities</w:t>
      </w:r>
      <w:r w:rsidRPr="00444CDE">
        <w:rPr>
          <w:sz w:val="28"/>
          <w:szCs w:val="28"/>
        </w:rPr>
        <w:t xml:space="preserve"> </w:t>
      </w:r>
      <w:r>
        <w:t xml:space="preserve">are highlighted in yellow. Whether these capabilities are optional or not, will depend on the organisations and workers’ roles in the system. </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9918"/>
      </w:tblGrid>
      <w:tr w:rsidR="008160E2" w14:paraId="76EFDB0F" w14:textId="77777777" w:rsidTr="00733D68">
        <w:tc>
          <w:tcPr>
            <w:tcW w:w="9918" w:type="dxa"/>
            <w:shd w:val="clear" w:color="auto" w:fill="FBECE9"/>
          </w:tcPr>
          <w:p w14:paraId="709DF5E9" w14:textId="2E929B58" w:rsidR="008160E2" w:rsidRPr="00B22039" w:rsidRDefault="00F46919" w:rsidP="00733D68">
            <w:pPr>
              <w:pStyle w:val="Boxtext"/>
              <w:spacing w:before="240" w:after="240"/>
              <w:rPr>
                <w:sz w:val="24"/>
              </w:rPr>
            </w:pPr>
            <w:r w:rsidRPr="00B22039">
              <w:rPr>
                <w:sz w:val="24"/>
              </w:rPr>
              <w:t xml:space="preserve">For example, workers whose role does not include responding to adults using violence, will not need to learn how to … </w:t>
            </w:r>
            <w:r w:rsidRPr="00B22039">
              <w:rPr>
                <w:b/>
                <w:bCs/>
                <w:sz w:val="24"/>
              </w:rPr>
              <w:t>ask open-ended questions of people who use violence to understand individual circumstances</w:t>
            </w:r>
            <w:r w:rsidRPr="00B22039">
              <w:rPr>
                <w:sz w:val="24"/>
              </w:rPr>
              <w:t>.</w:t>
            </w:r>
          </w:p>
        </w:tc>
      </w:tr>
    </w:tbl>
    <w:p w14:paraId="17AEEAF8" w14:textId="7108702B" w:rsidR="00BA6869" w:rsidRPr="00BB5447" w:rsidRDefault="00827F75" w:rsidP="001E59DC">
      <w:pPr>
        <w:pStyle w:val="Heading3"/>
      </w:pPr>
      <w:r w:rsidRPr="00BB5447">
        <w:t>How to use this tool</w:t>
      </w:r>
    </w:p>
    <w:p w14:paraId="2C78FB5F" w14:textId="6EFFCF5B" w:rsidR="00E16E48" w:rsidRPr="00BB5447" w:rsidRDefault="004C7D45" w:rsidP="001D5985">
      <w:r w:rsidRPr="004C7D45">
        <w:t>The steps below outline how to use this template to track your progress and completion of the</w:t>
      </w:r>
      <w:r>
        <w:t> </w:t>
      </w:r>
      <w:r w:rsidRPr="004C7D45">
        <w:t>capabilities. This process should include conversations with your manager or team leader and</w:t>
      </w:r>
      <w:r>
        <w:t> </w:t>
      </w:r>
      <w:r w:rsidRPr="004C7D45">
        <w:t>could be part of your performance appraisal or professional development plan. The tool provides oversight of the capabilities required, cross crediting and training completed and highlights any gaps.</w:t>
      </w:r>
    </w:p>
    <w:p w14:paraId="385025BB" w14:textId="124BD12C" w:rsidR="00BA6869" w:rsidRPr="00BB5447" w:rsidRDefault="0072227C" w:rsidP="000F1B52">
      <w:pPr>
        <w:pStyle w:val="Bullets"/>
      </w:pPr>
      <w:r w:rsidRPr="0072227C">
        <w:t xml:space="preserve">Complete the </w:t>
      </w:r>
      <w:r w:rsidRPr="00A37771">
        <w:rPr>
          <w:b/>
          <w:bCs/>
        </w:rPr>
        <w:t>Admin</w:t>
      </w:r>
      <w:r w:rsidRPr="0072227C">
        <w:t xml:space="preserve"> table. Highlight the Level you are </w:t>
      </w:r>
      <w:r w:rsidRPr="00C44F5A">
        <w:rPr>
          <w:b/>
          <w:bCs/>
        </w:rPr>
        <w:t>aiming for</w:t>
      </w:r>
      <w:r w:rsidRPr="0072227C">
        <w:t xml:space="preserve"> based on the completed </w:t>
      </w:r>
      <w:hyperlink r:id="rId20" w:history="1">
        <w:r w:rsidRPr="006A2472">
          <w:rPr>
            <w:rStyle w:val="Hyperlink"/>
            <w:b/>
            <w:bCs/>
          </w:rPr>
          <w:t>Broad Benchmarking of Roles Tool</w:t>
        </w:r>
      </w:hyperlink>
      <w:r w:rsidRPr="006A2472">
        <w:t>.</w:t>
      </w:r>
      <w:r w:rsidRPr="0072227C">
        <w:t xml:space="preserve"> For this template, this will be Enhanced Knowledge or the Enhanced Level, which is knowledge </w:t>
      </w:r>
      <w:r w:rsidRPr="003A2EEE">
        <w:t xml:space="preserve">and skills. Add the </w:t>
      </w:r>
      <w:r w:rsidRPr="003A2EEE">
        <w:rPr>
          <w:b/>
          <w:bCs/>
        </w:rPr>
        <w:t>date Essential Level</w:t>
      </w:r>
      <w:r w:rsidR="00BA6761" w:rsidRPr="003A2EEE">
        <w:rPr>
          <w:b/>
          <w:bCs/>
        </w:rPr>
        <w:t xml:space="preserve"> </w:t>
      </w:r>
      <w:r w:rsidR="00EE282B" w:rsidRPr="003A2EEE">
        <w:rPr>
          <w:b/>
          <w:bCs/>
        </w:rPr>
        <w:t xml:space="preserve">is </w:t>
      </w:r>
      <w:r w:rsidRPr="003A2EEE">
        <w:rPr>
          <w:b/>
          <w:bCs/>
        </w:rPr>
        <w:t>completed</w:t>
      </w:r>
      <w:r w:rsidRPr="003A2EEE">
        <w:t xml:space="preserve"> and the </w:t>
      </w:r>
      <w:r w:rsidRPr="003A2EEE">
        <w:rPr>
          <w:b/>
          <w:bCs/>
        </w:rPr>
        <w:t>date Entry Level</w:t>
      </w:r>
      <w:r w:rsidR="003C3022" w:rsidRPr="003A2EEE">
        <w:rPr>
          <w:b/>
          <w:bCs/>
        </w:rPr>
        <w:t xml:space="preserve"> is</w:t>
      </w:r>
      <w:r w:rsidRPr="003A2EEE">
        <w:rPr>
          <w:b/>
          <w:bCs/>
        </w:rPr>
        <w:t xml:space="preserve"> completed</w:t>
      </w:r>
      <w:r w:rsidRPr="0072227C">
        <w:t xml:space="preserve">. To complete the Enhanced </w:t>
      </w:r>
      <w:proofErr w:type="gramStart"/>
      <w:r w:rsidRPr="0072227C">
        <w:t>Level</w:t>
      </w:r>
      <w:proofErr w:type="gramEnd"/>
      <w:r w:rsidRPr="0072227C">
        <w:t xml:space="preserve"> you also need to complete the Essential and Entry Levels, this could be done before or alongside the Enhanced Level. Finally add the </w:t>
      </w:r>
      <w:r w:rsidRPr="00ED7132">
        <w:rPr>
          <w:b/>
          <w:bCs/>
        </w:rPr>
        <w:t>date Enhanced Level</w:t>
      </w:r>
      <w:r w:rsidR="00451DC6">
        <w:rPr>
          <w:b/>
          <w:bCs/>
        </w:rPr>
        <w:t xml:space="preserve"> is</w:t>
      </w:r>
      <w:r w:rsidRPr="00ED7132">
        <w:rPr>
          <w:b/>
          <w:bCs/>
        </w:rPr>
        <w:t xml:space="preserve"> completed</w:t>
      </w:r>
      <w:r w:rsidR="00ED7132" w:rsidRPr="00ED7132">
        <w:t>.</w:t>
      </w:r>
    </w:p>
    <w:p w14:paraId="75C455F1" w14:textId="2A9AFBB8" w:rsidR="00D026CF" w:rsidRPr="00BB5447" w:rsidRDefault="007E027F" w:rsidP="000F1B52">
      <w:pPr>
        <w:pStyle w:val="Bullets"/>
      </w:pPr>
      <w:r w:rsidRPr="007E027F">
        <w:t xml:space="preserve">In the </w:t>
      </w:r>
      <w:proofErr w:type="gramStart"/>
      <w:r w:rsidRPr="007E027F">
        <w:rPr>
          <w:b/>
          <w:bCs/>
        </w:rPr>
        <w:t>To</w:t>
      </w:r>
      <w:proofErr w:type="gramEnd"/>
      <w:r w:rsidRPr="007E027F">
        <w:rPr>
          <w:b/>
          <w:bCs/>
        </w:rPr>
        <w:t xml:space="preserve"> achieve</w:t>
      </w:r>
      <w:r w:rsidRPr="007E027F">
        <w:t xml:space="preserve"> column use your completed Broad Benchmarking of Roles Tool to confirm the capabilities you will be aiming for and add a colour to the relevant </w:t>
      </w:r>
      <w:r w:rsidR="003545E2" w:rsidRPr="002C16AE">
        <w:rPr>
          <w:shd w:val="clear" w:color="auto" w:fill="F4D0C9" w:themeFill="background2"/>
        </w:rPr>
        <w:t>boxes</w:t>
      </w:r>
      <w:r w:rsidR="003545E2" w:rsidRPr="00BB5447">
        <w:t xml:space="preserve">. </w:t>
      </w:r>
      <w:r w:rsidR="00471E55" w:rsidRPr="00471E55">
        <w:t xml:space="preserve">Also decide which, if any, of the </w:t>
      </w:r>
      <w:r w:rsidR="00471E55" w:rsidRPr="00BD1049">
        <w:rPr>
          <w:color w:val="FFFFFF" w:themeColor="background1"/>
          <w:shd w:val="clear" w:color="auto" w:fill="FFC000"/>
        </w:rPr>
        <w:t>optional modules</w:t>
      </w:r>
      <w:r w:rsidR="00471E55" w:rsidRPr="00471E55">
        <w:t xml:space="preserve"> are needed. If a worker is required, or may be required, to do this work they should be achieving this capability.</w:t>
      </w:r>
    </w:p>
    <w:p w14:paraId="0821E4AF" w14:textId="613695CC" w:rsidR="00D629BB" w:rsidRPr="00BB5447" w:rsidRDefault="00F43F0D" w:rsidP="000F1B52">
      <w:pPr>
        <w:pStyle w:val="Bullets"/>
      </w:pPr>
      <w:r w:rsidRPr="00BB5447">
        <w:t xml:space="preserve">In the </w:t>
      </w:r>
      <w:r w:rsidRPr="00BB5447">
        <w:rPr>
          <w:b/>
          <w:bCs/>
        </w:rPr>
        <w:t>RPLE</w:t>
      </w:r>
      <w:r w:rsidRPr="00BB5447">
        <w:t xml:space="preserve"> column record the date you successfully </w:t>
      </w:r>
      <w:r w:rsidRPr="006A2472">
        <w:t xml:space="preserve">cross credited capabilities. Use the </w:t>
      </w:r>
      <w:hyperlink r:id="rId21" w:history="1">
        <w:r w:rsidRPr="006A2472">
          <w:rPr>
            <w:rStyle w:val="Hyperlink"/>
            <w:b/>
            <w:bCs/>
          </w:rPr>
          <w:t>Recognition of Prior Learning and Experience (RPLE) Tool</w:t>
        </w:r>
      </w:hyperlink>
      <w:r w:rsidR="00F44550" w:rsidRPr="006A2472">
        <w:t xml:space="preserve"> </w:t>
      </w:r>
      <w:r w:rsidRPr="006A2472">
        <w:t>to</w:t>
      </w:r>
      <w:r w:rsidRPr="00BB5447">
        <w:t xml:space="preserve"> cross credit or partially cross credit relevant capabilities</w:t>
      </w:r>
      <w:r w:rsidR="00CB10AF" w:rsidRPr="00BB5447">
        <w:t xml:space="preserve">. </w:t>
      </w:r>
    </w:p>
    <w:p w14:paraId="174EB0DE" w14:textId="40D02357" w:rsidR="00665E5A" w:rsidRPr="00BB5447" w:rsidRDefault="005F2CFF" w:rsidP="006C070B">
      <w:pPr>
        <w:pStyle w:val="Bullets"/>
        <w:keepNext/>
      </w:pPr>
      <w:r w:rsidRPr="00BB5447">
        <w:t xml:space="preserve">In the </w:t>
      </w:r>
      <w:r w:rsidRPr="00BB5447">
        <w:rPr>
          <w:b/>
          <w:bCs/>
        </w:rPr>
        <w:t>Completed</w:t>
      </w:r>
      <w:r w:rsidRPr="00BB5447">
        <w:t xml:space="preserve"> column record the date you completed training that is mapped to the capability.</w:t>
      </w:r>
    </w:p>
    <w:p w14:paraId="1FB66D9C" w14:textId="00E52A88" w:rsidR="00CB10AF" w:rsidRPr="00BB5447" w:rsidRDefault="005E0965" w:rsidP="00AA5678">
      <w:pPr>
        <w:pStyle w:val="Bullets"/>
        <w:spacing w:after="240"/>
      </w:pPr>
      <w:r w:rsidRPr="00BB5447">
        <w:t xml:space="preserve">In the </w:t>
      </w:r>
      <w:r w:rsidRPr="00BB5447">
        <w:rPr>
          <w:b/>
          <w:bCs/>
        </w:rPr>
        <w:t>Confirmed</w:t>
      </w:r>
      <w:r w:rsidRPr="00BB5447">
        <w:t xml:space="preserve"> column record the date your manager or team leader confirmed completion.</w:t>
      </w:r>
    </w:p>
    <w:p w14:paraId="1ABF037F" w14:textId="65354206" w:rsidR="00982C3E" w:rsidRPr="00BB5447" w:rsidRDefault="00B271B7" w:rsidP="00F25444">
      <w:pPr>
        <w:pStyle w:val="Bullets"/>
      </w:pPr>
      <w:r w:rsidRPr="00BB5447">
        <w:t>Once completed, a certificate or this tool can provide the evidence of which level you have gained</w:t>
      </w:r>
      <w:r w:rsidR="00D325A6" w:rsidRPr="00BB5447">
        <w:t>.</w:t>
      </w:r>
    </w:p>
    <w:p w14:paraId="2CF5DA7B" w14:textId="77777777" w:rsidR="006C070B" w:rsidRPr="00BB5447" w:rsidRDefault="006C070B" w:rsidP="001D5985">
      <w:pPr>
        <w:sectPr w:rsidR="006C070B" w:rsidRPr="00BB5447" w:rsidSect="00057401">
          <w:footerReference w:type="default" r:id="rId22"/>
          <w:pgSz w:w="23811" w:h="16838" w:orient="landscape" w:code="8"/>
          <w:pgMar w:top="2552" w:right="1134" w:bottom="851" w:left="1134" w:header="1134" w:footer="680" w:gutter="0"/>
          <w:cols w:num="2" w:space="737"/>
          <w:docGrid w:linePitch="360"/>
        </w:sectPr>
      </w:pPr>
    </w:p>
    <w:p w14:paraId="6ECB7520" w14:textId="10A02E0C" w:rsidR="004423B0" w:rsidRPr="00BB5447" w:rsidRDefault="009A5449" w:rsidP="00D034A6">
      <w:pPr>
        <w:pStyle w:val="Heading1"/>
        <w:pBdr>
          <w:bottom w:val="single" w:sz="4" w:space="6" w:color="auto"/>
        </w:pBdr>
      </w:pPr>
      <w:r>
        <w:lastRenderedPageBreak/>
        <w:t>Planning and Tracking</w:t>
      </w:r>
      <w:r w:rsidRPr="000010E1">
        <w:t xml:space="preserve"> </w:t>
      </w:r>
      <w:r>
        <w:t xml:space="preserve">– </w:t>
      </w:r>
      <w:r w:rsidR="000010E1" w:rsidRPr="000010E1">
        <w:t>Enhanced Level</w:t>
      </w:r>
    </w:p>
    <w:p w14:paraId="2218EBA5" w14:textId="21E09B01" w:rsidR="0089189D" w:rsidRDefault="00BA369B" w:rsidP="009A5449">
      <w:pPr>
        <w:spacing w:after="360"/>
      </w:pPr>
      <w:r w:rsidRPr="00BA369B">
        <w:t>The Enhanced Level applies to workers in the family violence sector at an advanced or senior level, whose role involves complex family violence service provision. At this level workers need to</w:t>
      </w:r>
      <w:r w:rsidR="0089189D">
        <w:t> </w:t>
      </w:r>
      <w:r w:rsidRPr="00BA369B">
        <w:t>demonstrate Essential, Entry and Enhanced level knowledge and skills as appropriate to their</w:t>
      </w:r>
      <w:r w:rsidR="0089189D">
        <w:t> </w:t>
      </w:r>
      <w:r w:rsidRPr="00BA369B">
        <w:t>role</w:t>
      </w:r>
      <w:r>
        <w:t>.</w:t>
      </w:r>
    </w:p>
    <w:p w14:paraId="1138E61C" w14:textId="3114CFDD" w:rsidR="00710551" w:rsidRPr="00BB5447" w:rsidRDefault="00710551" w:rsidP="00922844">
      <w:pPr>
        <w:spacing w:after="360"/>
        <w:sectPr w:rsidR="00710551" w:rsidRPr="00BB5447" w:rsidSect="009A5449">
          <w:footerReference w:type="default" r:id="rId23"/>
          <w:pgSz w:w="23811" w:h="16838" w:orient="landscape" w:code="8"/>
          <w:pgMar w:top="2552" w:right="1134" w:bottom="851" w:left="1134" w:header="1134" w:footer="680" w:gutter="0"/>
          <w:cols w:space="708"/>
          <w:docGrid w:linePitch="360"/>
        </w:sectPr>
      </w:pP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342"/>
        <w:gridCol w:w="6102"/>
        <w:gridCol w:w="1156"/>
        <w:gridCol w:w="2813"/>
        <w:gridCol w:w="5133"/>
      </w:tblGrid>
      <w:tr w:rsidR="00D46C98" w:rsidRPr="00D46C98" w14:paraId="68D477BF" w14:textId="77777777" w:rsidTr="00CC30DF">
        <w:tc>
          <w:tcPr>
            <w:tcW w:w="6342" w:type="dxa"/>
            <w:shd w:val="clear" w:color="auto" w:fill="F4D0C9"/>
          </w:tcPr>
          <w:p w14:paraId="4EE0815C" w14:textId="77777777" w:rsidR="005E3921" w:rsidRPr="00D46C98" w:rsidRDefault="005E3921" w:rsidP="001D5985">
            <w:pPr>
              <w:rPr>
                <w:b/>
                <w:bCs/>
              </w:rPr>
            </w:pPr>
            <w:r w:rsidRPr="00D46C98">
              <w:rPr>
                <w:b/>
                <w:bCs/>
              </w:rPr>
              <w:t>ADMIN</w:t>
            </w:r>
          </w:p>
        </w:tc>
        <w:tc>
          <w:tcPr>
            <w:tcW w:w="6102" w:type="dxa"/>
            <w:shd w:val="clear" w:color="auto" w:fill="FFFFFF" w:themeFill="background1"/>
          </w:tcPr>
          <w:p w14:paraId="15CF8150" w14:textId="77777777" w:rsidR="005E3921" w:rsidRPr="00D46C98" w:rsidRDefault="005E3921" w:rsidP="001D5985"/>
        </w:tc>
        <w:tc>
          <w:tcPr>
            <w:tcW w:w="3969" w:type="dxa"/>
            <w:gridSpan w:val="2"/>
            <w:shd w:val="clear" w:color="auto" w:fill="FFFFFF" w:themeFill="background1"/>
          </w:tcPr>
          <w:p w14:paraId="54A09A33" w14:textId="77777777" w:rsidR="005E3921" w:rsidRPr="00D46C98" w:rsidRDefault="005E3921" w:rsidP="001D5985"/>
        </w:tc>
        <w:tc>
          <w:tcPr>
            <w:tcW w:w="5133" w:type="dxa"/>
            <w:shd w:val="clear" w:color="auto" w:fill="FFFFFF" w:themeFill="background1"/>
          </w:tcPr>
          <w:p w14:paraId="304882F3" w14:textId="77777777" w:rsidR="005E3921" w:rsidRPr="00D46C98" w:rsidRDefault="005E3921" w:rsidP="001D5985"/>
        </w:tc>
      </w:tr>
      <w:tr w:rsidR="005E3921" w:rsidRPr="00BB5447" w14:paraId="273E80F4" w14:textId="77777777" w:rsidTr="00767CA1">
        <w:tc>
          <w:tcPr>
            <w:tcW w:w="6342" w:type="dxa"/>
            <w:shd w:val="clear" w:color="auto" w:fill="E4DEE8"/>
          </w:tcPr>
          <w:p w14:paraId="3A02C190" w14:textId="682D971D" w:rsidR="005E3921" w:rsidRPr="00BB5447" w:rsidRDefault="002E0D17" w:rsidP="001D5985">
            <w:r w:rsidRPr="00BB5447">
              <w:t>Name of worker:</w:t>
            </w:r>
          </w:p>
        </w:tc>
        <w:tc>
          <w:tcPr>
            <w:tcW w:w="15204" w:type="dxa"/>
            <w:gridSpan w:val="4"/>
            <w:tcBorders>
              <w:bottom w:val="single" w:sz="24" w:space="0" w:color="FFFFFF" w:themeColor="background1"/>
            </w:tcBorders>
            <w:shd w:val="clear" w:color="auto" w:fill="E9E9E9"/>
          </w:tcPr>
          <w:p w14:paraId="16C88FBA" w14:textId="77777777" w:rsidR="005E3921" w:rsidRPr="00BB5447" w:rsidRDefault="005E3921" w:rsidP="001D5985"/>
        </w:tc>
      </w:tr>
      <w:tr w:rsidR="000744AA" w:rsidRPr="00BB5447" w14:paraId="6F1F982B" w14:textId="35A4610D" w:rsidTr="000744AA">
        <w:tc>
          <w:tcPr>
            <w:tcW w:w="6342" w:type="dxa"/>
            <w:shd w:val="clear" w:color="auto" w:fill="E4DEE8"/>
          </w:tcPr>
          <w:p w14:paraId="4BC48671" w14:textId="1A1872B0" w:rsidR="000744AA" w:rsidRPr="00BB5447" w:rsidRDefault="000744AA" w:rsidP="001D5985">
            <w:r w:rsidRPr="005569F0">
              <w:t xml:space="preserve">Aiming for </w:t>
            </w:r>
            <w:r w:rsidR="00020083" w:rsidRPr="00020083">
              <w:rPr>
                <w:i/>
                <w:iCs/>
              </w:rPr>
              <w:t>(highlight based on completed Broad Benchmarking of Roles tool)</w:t>
            </w:r>
            <w:r w:rsidRPr="005569F0">
              <w:t>:</w:t>
            </w:r>
          </w:p>
        </w:tc>
        <w:tc>
          <w:tcPr>
            <w:tcW w:w="7258" w:type="dxa"/>
            <w:gridSpan w:val="2"/>
            <w:tcBorders>
              <w:bottom w:val="single" w:sz="24" w:space="0" w:color="FFFFFF" w:themeColor="background1"/>
              <w:right w:val="single" w:sz="24" w:space="0" w:color="FFFFFF" w:themeColor="background1"/>
            </w:tcBorders>
            <w:shd w:val="clear" w:color="auto" w:fill="E9E9E9"/>
          </w:tcPr>
          <w:p w14:paraId="4D66783D" w14:textId="4ECA8712" w:rsidR="000744AA" w:rsidRPr="00BB5447" w:rsidRDefault="00F60B22" w:rsidP="00524C66">
            <w:pPr>
              <w:jc w:val="center"/>
            </w:pPr>
            <w:r w:rsidRPr="00F60B22">
              <w:t>Enhanced</w:t>
            </w:r>
            <w:r w:rsidR="00524C66" w:rsidRPr="00524C66">
              <w:t xml:space="preserve"> knowledge</w:t>
            </w:r>
          </w:p>
        </w:tc>
        <w:tc>
          <w:tcPr>
            <w:tcW w:w="7946" w:type="dxa"/>
            <w:gridSpan w:val="2"/>
            <w:tcBorders>
              <w:left w:val="single" w:sz="24" w:space="0" w:color="FFFFFF" w:themeColor="background1"/>
              <w:bottom w:val="single" w:sz="24" w:space="0" w:color="FFFFFF" w:themeColor="background1"/>
            </w:tcBorders>
            <w:shd w:val="clear" w:color="auto" w:fill="E9E9E9"/>
          </w:tcPr>
          <w:p w14:paraId="7E2C0609" w14:textId="7BBB95D0" w:rsidR="000744AA" w:rsidRPr="00BB5447" w:rsidRDefault="005754CA" w:rsidP="00761AB0">
            <w:pPr>
              <w:jc w:val="center"/>
            </w:pPr>
            <w:r w:rsidRPr="005754CA">
              <w:t>Enhanced</w:t>
            </w:r>
            <w:r w:rsidR="00761AB0" w:rsidRPr="00761AB0">
              <w:t xml:space="preserve"> (knowledge and skills)</w:t>
            </w:r>
          </w:p>
        </w:tc>
      </w:tr>
      <w:tr w:rsidR="00BE7E76" w:rsidRPr="00BB5447" w14:paraId="13698E61" w14:textId="77777777" w:rsidTr="00CE189F">
        <w:tc>
          <w:tcPr>
            <w:tcW w:w="6342" w:type="dxa"/>
            <w:shd w:val="clear" w:color="auto" w:fill="E4DEE8"/>
          </w:tcPr>
          <w:p w14:paraId="7E4FCF8E" w14:textId="12830660" w:rsidR="00BE7E76" w:rsidRPr="00BB5447" w:rsidRDefault="009525E4" w:rsidP="001D5985">
            <w:r w:rsidRPr="00BB5447">
              <w:t>Name of Manager/Team Leader:</w:t>
            </w:r>
          </w:p>
        </w:tc>
        <w:tc>
          <w:tcPr>
            <w:tcW w:w="15204" w:type="dxa"/>
            <w:gridSpan w:val="4"/>
            <w:shd w:val="clear" w:color="auto" w:fill="E9E9E9"/>
          </w:tcPr>
          <w:p w14:paraId="56DA6535" w14:textId="77777777" w:rsidR="00BE7E76" w:rsidRPr="00BB5447" w:rsidRDefault="00BE7E76" w:rsidP="001D5985"/>
        </w:tc>
      </w:tr>
      <w:tr w:rsidR="00562461" w:rsidRPr="00BB5447" w14:paraId="5095A9DE" w14:textId="77777777" w:rsidTr="00CE189F">
        <w:tc>
          <w:tcPr>
            <w:tcW w:w="6342" w:type="dxa"/>
            <w:shd w:val="clear" w:color="auto" w:fill="E4DEE8"/>
          </w:tcPr>
          <w:p w14:paraId="5FF69BC4" w14:textId="0B190409" w:rsidR="00562461" w:rsidRPr="00BB5447" w:rsidRDefault="00F71E53" w:rsidP="001D5985">
            <w:r w:rsidRPr="00F71E53">
              <w:t>Date Essential Level</w:t>
            </w:r>
            <w:r w:rsidR="009D3E57">
              <w:t xml:space="preserve"> is</w:t>
            </w:r>
            <w:r w:rsidRPr="00F71E53">
              <w:t xml:space="preserve"> completed:</w:t>
            </w:r>
          </w:p>
        </w:tc>
        <w:tc>
          <w:tcPr>
            <w:tcW w:w="15204" w:type="dxa"/>
            <w:gridSpan w:val="4"/>
            <w:shd w:val="clear" w:color="auto" w:fill="E9E9E9"/>
          </w:tcPr>
          <w:p w14:paraId="12C2A737" w14:textId="77777777" w:rsidR="00562461" w:rsidRPr="00BB5447" w:rsidRDefault="00562461" w:rsidP="001D5985"/>
        </w:tc>
      </w:tr>
      <w:tr w:rsidR="00CF31B6" w:rsidRPr="00BB5447" w14:paraId="65E4724D" w14:textId="77777777" w:rsidTr="00CE189F">
        <w:tc>
          <w:tcPr>
            <w:tcW w:w="6342" w:type="dxa"/>
            <w:shd w:val="clear" w:color="auto" w:fill="E4DEE8"/>
          </w:tcPr>
          <w:p w14:paraId="726B3AA8" w14:textId="1FDD5EDB" w:rsidR="00CF31B6" w:rsidRPr="00F71E53" w:rsidRDefault="00CF31B6" w:rsidP="001D5985">
            <w:r w:rsidRPr="00BB5447">
              <w:t xml:space="preserve">Date </w:t>
            </w:r>
            <w:r>
              <w:t>Entry</w:t>
            </w:r>
            <w:r w:rsidRPr="00BB5447">
              <w:t xml:space="preserve"> Level</w:t>
            </w:r>
            <w:r>
              <w:t xml:space="preserve"> </w:t>
            </w:r>
            <w:r w:rsidR="009D3E57">
              <w:t xml:space="preserve">is </w:t>
            </w:r>
            <w:r w:rsidRPr="00F71E53">
              <w:t>completed:</w:t>
            </w:r>
          </w:p>
        </w:tc>
        <w:tc>
          <w:tcPr>
            <w:tcW w:w="15204" w:type="dxa"/>
            <w:gridSpan w:val="4"/>
            <w:shd w:val="clear" w:color="auto" w:fill="E9E9E9"/>
          </w:tcPr>
          <w:p w14:paraId="16B62CE1" w14:textId="77777777" w:rsidR="00CF31B6" w:rsidRPr="00BB5447" w:rsidRDefault="00CF31B6" w:rsidP="001D5985"/>
        </w:tc>
      </w:tr>
      <w:tr w:rsidR="00FD0231" w:rsidRPr="00BB5447" w14:paraId="09AD187B" w14:textId="77777777" w:rsidTr="00CC30DF">
        <w:tc>
          <w:tcPr>
            <w:tcW w:w="6342" w:type="dxa"/>
            <w:shd w:val="clear" w:color="auto" w:fill="E4DEE8"/>
          </w:tcPr>
          <w:p w14:paraId="23E5D4D4" w14:textId="6BD5C3FC" w:rsidR="00FD0231" w:rsidRPr="00BB5447" w:rsidRDefault="008A5EBD" w:rsidP="001D5985">
            <w:r w:rsidRPr="008A5EBD">
              <w:t xml:space="preserve">Date Enhanced Level </w:t>
            </w:r>
            <w:r w:rsidR="009D3E57">
              <w:t xml:space="preserve">is </w:t>
            </w:r>
            <w:r w:rsidRPr="008A5EBD">
              <w:t>started:</w:t>
            </w:r>
          </w:p>
        </w:tc>
        <w:tc>
          <w:tcPr>
            <w:tcW w:w="6102" w:type="dxa"/>
            <w:shd w:val="clear" w:color="auto" w:fill="E9E9E9"/>
          </w:tcPr>
          <w:p w14:paraId="432287BB" w14:textId="77777777" w:rsidR="00FD0231" w:rsidRPr="00BB5447" w:rsidRDefault="00FD0231" w:rsidP="001D5985"/>
        </w:tc>
        <w:tc>
          <w:tcPr>
            <w:tcW w:w="3969" w:type="dxa"/>
            <w:gridSpan w:val="2"/>
            <w:shd w:val="clear" w:color="auto" w:fill="E4DEE8"/>
            <w:tcMar>
              <w:right w:w="28" w:type="dxa"/>
            </w:tcMar>
          </w:tcPr>
          <w:p w14:paraId="1EBDEC0C" w14:textId="28E9B879" w:rsidR="00FD0231" w:rsidRPr="00BB5447" w:rsidRDefault="00CC30DF" w:rsidP="001D5985">
            <w:r w:rsidRPr="00BB5447">
              <w:t xml:space="preserve">Date </w:t>
            </w:r>
            <w:r w:rsidR="00E20A66" w:rsidRPr="00E20A66">
              <w:t xml:space="preserve">Enhanced </w:t>
            </w:r>
            <w:r w:rsidRPr="00BB5447">
              <w:t xml:space="preserve">Level </w:t>
            </w:r>
            <w:r w:rsidR="009D3E57">
              <w:t xml:space="preserve">is </w:t>
            </w:r>
            <w:r w:rsidRPr="00BB5447">
              <w:t>completed:</w:t>
            </w:r>
          </w:p>
        </w:tc>
        <w:tc>
          <w:tcPr>
            <w:tcW w:w="5133" w:type="dxa"/>
            <w:shd w:val="clear" w:color="auto" w:fill="E9E9E9"/>
          </w:tcPr>
          <w:p w14:paraId="77155D66" w14:textId="77777777" w:rsidR="00FD0231" w:rsidRPr="00BB5447" w:rsidRDefault="00FD0231" w:rsidP="001D5985"/>
        </w:tc>
      </w:tr>
    </w:tbl>
    <w:p w14:paraId="5FEDE8F9" w14:textId="77777777" w:rsidR="0076176E" w:rsidRDefault="0076176E"/>
    <w:tbl>
      <w:tblPr>
        <w:tblStyle w:val="TableGrid"/>
        <w:tblW w:w="21507"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35"/>
        <w:gridCol w:w="680"/>
        <w:gridCol w:w="11622"/>
        <w:gridCol w:w="1586"/>
        <w:gridCol w:w="6"/>
        <w:gridCol w:w="1563"/>
        <w:gridCol w:w="30"/>
        <w:gridCol w:w="1578"/>
        <w:gridCol w:w="14"/>
        <w:gridCol w:w="1593"/>
      </w:tblGrid>
      <w:tr w:rsidR="00C7737B" w:rsidRPr="002F5F58" w14:paraId="18B7955C" w14:textId="77777777" w:rsidTr="001A360B">
        <w:trPr>
          <w:tblHeader/>
        </w:trPr>
        <w:tc>
          <w:tcPr>
            <w:tcW w:w="2835" w:type="dxa"/>
            <w:tcBorders>
              <w:bottom w:val="single" w:sz="24" w:space="0" w:color="FFFFFF" w:themeColor="background1"/>
            </w:tcBorders>
            <w:shd w:val="clear" w:color="auto" w:fill="F4D0C9" w:themeFill="background2"/>
            <w:vAlign w:val="center"/>
          </w:tcPr>
          <w:p w14:paraId="1CCB3608" w14:textId="5FA8BEFF" w:rsidR="00C7737B" w:rsidRPr="002F5F58" w:rsidRDefault="00C7737B" w:rsidP="00C7737B">
            <w:r w:rsidRPr="002F5F58">
              <w:rPr>
                <w:b/>
                <w:bCs/>
              </w:rPr>
              <w:t>ENHANCED LEVEL</w:t>
            </w:r>
          </w:p>
        </w:tc>
        <w:tc>
          <w:tcPr>
            <w:tcW w:w="680" w:type="dxa"/>
            <w:tcBorders>
              <w:bottom w:val="single" w:sz="24" w:space="0" w:color="FFFFFF" w:themeColor="background1"/>
            </w:tcBorders>
            <w:shd w:val="clear" w:color="auto" w:fill="FFFFFF" w:themeFill="background1"/>
            <w:vAlign w:val="center"/>
          </w:tcPr>
          <w:p w14:paraId="3AE49B50" w14:textId="77777777" w:rsidR="00C7737B" w:rsidRPr="002F5F58" w:rsidRDefault="00C7737B" w:rsidP="00C7737B">
            <w:pPr>
              <w:rPr>
                <w:b/>
                <w:bCs/>
                <w:color w:val="FFFFFF" w:themeColor="background1"/>
              </w:rPr>
            </w:pPr>
          </w:p>
        </w:tc>
        <w:tc>
          <w:tcPr>
            <w:tcW w:w="11622" w:type="dxa"/>
            <w:tcBorders>
              <w:bottom w:val="single" w:sz="24" w:space="0" w:color="FFFFFF" w:themeColor="background1"/>
            </w:tcBorders>
            <w:shd w:val="clear" w:color="auto" w:fill="FFFFFF" w:themeFill="background1"/>
            <w:vAlign w:val="center"/>
          </w:tcPr>
          <w:p w14:paraId="6F270DB2" w14:textId="77777777" w:rsidR="00C7737B" w:rsidRPr="002F5F58" w:rsidRDefault="00C7737B" w:rsidP="00C7737B"/>
        </w:tc>
        <w:tc>
          <w:tcPr>
            <w:tcW w:w="1586" w:type="dxa"/>
            <w:tcBorders>
              <w:bottom w:val="single" w:sz="24" w:space="0" w:color="FFFFFF" w:themeColor="background1"/>
            </w:tcBorders>
            <w:shd w:val="clear" w:color="auto" w:fill="FFFFFF" w:themeFill="background1"/>
          </w:tcPr>
          <w:p w14:paraId="48456A5D" w14:textId="77777777" w:rsidR="00C7737B" w:rsidRPr="002F5F58" w:rsidRDefault="00C7737B" w:rsidP="00C7737B"/>
        </w:tc>
        <w:tc>
          <w:tcPr>
            <w:tcW w:w="1569" w:type="dxa"/>
            <w:gridSpan w:val="2"/>
            <w:tcBorders>
              <w:bottom w:val="single" w:sz="24" w:space="0" w:color="FFFFFF" w:themeColor="background1"/>
            </w:tcBorders>
            <w:shd w:val="clear" w:color="auto" w:fill="FFFFFF" w:themeFill="background1"/>
          </w:tcPr>
          <w:p w14:paraId="2A0E3FA3" w14:textId="77777777" w:rsidR="00C7737B" w:rsidRPr="002F5F58" w:rsidRDefault="00C7737B" w:rsidP="00C7737B"/>
        </w:tc>
        <w:tc>
          <w:tcPr>
            <w:tcW w:w="1608" w:type="dxa"/>
            <w:gridSpan w:val="2"/>
            <w:tcBorders>
              <w:bottom w:val="single" w:sz="24" w:space="0" w:color="FFFFFF" w:themeColor="background1"/>
            </w:tcBorders>
            <w:shd w:val="clear" w:color="auto" w:fill="FFFFFF" w:themeFill="background1"/>
          </w:tcPr>
          <w:p w14:paraId="7FAC1F7C" w14:textId="77777777" w:rsidR="00C7737B" w:rsidRPr="002F5F58" w:rsidRDefault="00C7737B" w:rsidP="00C7737B"/>
        </w:tc>
        <w:tc>
          <w:tcPr>
            <w:tcW w:w="1607" w:type="dxa"/>
            <w:gridSpan w:val="2"/>
            <w:tcBorders>
              <w:bottom w:val="single" w:sz="24" w:space="0" w:color="FFFFFF" w:themeColor="background1"/>
            </w:tcBorders>
            <w:shd w:val="clear" w:color="auto" w:fill="FFFFFF" w:themeFill="background1"/>
          </w:tcPr>
          <w:p w14:paraId="0940DEFF" w14:textId="77777777" w:rsidR="00C7737B" w:rsidRPr="002F5F58" w:rsidRDefault="00C7737B" w:rsidP="00C7737B"/>
        </w:tc>
      </w:tr>
      <w:tr w:rsidR="00C7737B" w:rsidRPr="002F5F58" w14:paraId="05D1A989" w14:textId="77777777" w:rsidTr="001A360B">
        <w:trPr>
          <w:tblHeader/>
        </w:trPr>
        <w:tc>
          <w:tcPr>
            <w:tcW w:w="2835" w:type="dxa"/>
            <w:shd w:val="clear" w:color="auto" w:fill="E4DEE8" w:themeFill="text2"/>
            <w:vAlign w:val="center"/>
          </w:tcPr>
          <w:p w14:paraId="23706A51" w14:textId="16D00DF2" w:rsidR="00C7737B" w:rsidRPr="002F5F58" w:rsidRDefault="00C7737B" w:rsidP="00C7737B">
            <w:r w:rsidRPr="002F5F58">
              <w:rPr>
                <w:b/>
                <w:bCs/>
              </w:rPr>
              <w:t>Modules</w:t>
            </w:r>
          </w:p>
        </w:tc>
        <w:tc>
          <w:tcPr>
            <w:tcW w:w="680" w:type="dxa"/>
            <w:shd w:val="clear" w:color="auto" w:fill="E4DEE8" w:themeFill="text2"/>
            <w:vAlign w:val="center"/>
          </w:tcPr>
          <w:p w14:paraId="2AAB7946" w14:textId="7F260ABB" w:rsidR="00C7737B" w:rsidRPr="002F5F58" w:rsidRDefault="00C7737B" w:rsidP="00C7737B">
            <w:pPr>
              <w:rPr>
                <w:b/>
                <w:bCs/>
                <w:color w:val="FFFFFF" w:themeColor="background1"/>
              </w:rPr>
            </w:pPr>
            <w:r w:rsidRPr="002F5F58">
              <w:rPr>
                <w:b/>
                <w:bCs/>
              </w:rPr>
              <w:t>K/S</w:t>
            </w:r>
          </w:p>
        </w:tc>
        <w:tc>
          <w:tcPr>
            <w:tcW w:w="11622" w:type="dxa"/>
            <w:shd w:val="clear" w:color="auto" w:fill="E4DEE8" w:themeFill="text2"/>
            <w:vAlign w:val="center"/>
          </w:tcPr>
          <w:p w14:paraId="0F582FB9" w14:textId="11DB64F7" w:rsidR="00C7737B" w:rsidRPr="002F5F58" w:rsidRDefault="00C7737B" w:rsidP="00C7737B">
            <w:r w:rsidRPr="002F5F58">
              <w:rPr>
                <w:b/>
                <w:bCs/>
              </w:rPr>
              <w:t>Capabilities</w:t>
            </w:r>
          </w:p>
        </w:tc>
        <w:tc>
          <w:tcPr>
            <w:tcW w:w="1592" w:type="dxa"/>
            <w:gridSpan w:val="2"/>
            <w:shd w:val="clear" w:color="auto" w:fill="E4DEE8" w:themeFill="text2"/>
          </w:tcPr>
          <w:p w14:paraId="452B9603" w14:textId="2C8040EA" w:rsidR="00C7737B" w:rsidRPr="002F5F58" w:rsidRDefault="00C7737B" w:rsidP="00E06387">
            <w:pPr>
              <w:jc w:val="center"/>
            </w:pPr>
            <w:r w:rsidRPr="002F5F58">
              <w:rPr>
                <w:b/>
                <w:bCs/>
              </w:rPr>
              <w:t>To achieve</w:t>
            </w:r>
          </w:p>
        </w:tc>
        <w:tc>
          <w:tcPr>
            <w:tcW w:w="1593" w:type="dxa"/>
            <w:gridSpan w:val="2"/>
            <w:shd w:val="clear" w:color="auto" w:fill="E4DEE8" w:themeFill="text2"/>
          </w:tcPr>
          <w:p w14:paraId="3426C7B5" w14:textId="0FF81F8E" w:rsidR="00C7737B" w:rsidRPr="002F5F58" w:rsidRDefault="00C7737B" w:rsidP="00E06387">
            <w:pPr>
              <w:jc w:val="center"/>
            </w:pPr>
            <w:r w:rsidRPr="002F5F58">
              <w:rPr>
                <w:b/>
                <w:bCs/>
              </w:rPr>
              <w:t>RPLE</w:t>
            </w:r>
          </w:p>
        </w:tc>
        <w:tc>
          <w:tcPr>
            <w:tcW w:w="1592" w:type="dxa"/>
            <w:gridSpan w:val="2"/>
            <w:shd w:val="clear" w:color="auto" w:fill="E4DEE8" w:themeFill="text2"/>
          </w:tcPr>
          <w:p w14:paraId="4EC843B1" w14:textId="6D4CBA6B" w:rsidR="00C7737B" w:rsidRPr="002F5F58" w:rsidRDefault="00C7737B" w:rsidP="00E06387">
            <w:pPr>
              <w:jc w:val="center"/>
            </w:pPr>
            <w:r w:rsidRPr="002F5F58">
              <w:rPr>
                <w:b/>
                <w:bCs/>
              </w:rPr>
              <w:t>Completed</w:t>
            </w:r>
          </w:p>
        </w:tc>
        <w:tc>
          <w:tcPr>
            <w:tcW w:w="1593" w:type="dxa"/>
            <w:shd w:val="clear" w:color="auto" w:fill="E4DEE8" w:themeFill="text2"/>
          </w:tcPr>
          <w:p w14:paraId="73D9CE71" w14:textId="1DEC497B" w:rsidR="00C7737B" w:rsidRPr="002F5F58" w:rsidRDefault="00C7737B" w:rsidP="00E06387">
            <w:pPr>
              <w:jc w:val="center"/>
            </w:pPr>
            <w:r w:rsidRPr="002F5F58">
              <w:rPr>
                <w:b/>
                <w:bCs/>
              </w:rPr>
              <w:t>Confirmed</w:t>
            </w:r>
          </w:p>
        </w:tc>
      </w:tr>
      <w:tr w:rsidR="0076176E" w:rsidRPr="002F5F58" w14:paraId="7EB77474" w14:textId="77777777" w:rsidTr="001A360B">
        <w:tc>
          <w:tcPr>
            <w:tcW w:w="2835" w:type="dxa"/>
            <w:vMerge w:val="restart"/>
            <w:shd w:val="clear" w:color="auto" w:fill="E4DEE8"/>
            <w:vAlign w:val="center"/>
          </w:tcPr>
          <w:p w14:paraId="41E3EA1F" w14:textId="77777777" w:rsidR="0076176E" w:rsidRPr="002F5F58" w:rsidRDefault="0076176E" w:rsidP="0057435F">
            <w:r w:rsidRPr="002F5F58">
              <w:t>Te Tiriti o Waitangi and the impacts of colonisation and racism</w:t>
            </w:r>
          </w:p>
        </w:tc>
        <w:tc>
          <w:tcPr>
            <w:tcW w:w="680" w:type="dxa"/>
            <w:shd w:val="clear" w:color="auto" w:fill="4B2366" w:themeFill="accent1"/>
            <w:vAlign w:val="center"/>
          </w:tcPr>
          <w:p w14:paraId="5F997B68"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1E201DF3" w14:textId="77777777" w:rsidR="0076176E" w:rsidRPr="002F5F58" w:rsidRDefault="0076176E" w:rsidP="0057435F">
            <w:pPr>
              <w:pStyle w:val="Bullets"/>
            </w:pPr>
            <w:r w:rsidRPr="002F5F58">
              <w:t>Demonstrates ability to:</w:t>
            </w:r>
          </w:p>
          <w:p w14:paraId="5129AC99" w14:textId="77777777" w:rsidR="0076176E" w:rsidRPr="002F5F58" w:rsidRDefault="0076176E" w:rsidP="0057435F">
            <w:pPr>
              <w:pStyle w:val="Bulletsindent"/>
            </w:pPr>
            <w:r w:rsidRPr="002F5F58">
              <w:t>Actively develop understanding and learning about te ao Māori and tangata whenua experiences of oppression and violence from the acts of colonisation. Build and maintain cultural relationships with mana whenua/Iwi Māori and/or kaupapa Māori services to ensure the restoration of mana.</w:t>
            </w:r>
          </w:p>
        </w:tc>
        <w:tc>
          <w:tcPr>
            <w:tcW w:w="1586" w:type="dxa"/>
            <w:shd w:val="clear" w:color="auto" w:fill="E9E9E9"/>
          </w:tcPr>
          <w:p w14:paraId="46CF41B3" w14:textId="77777777" w:rsidR="0076176E" w:rsidRPr="002F5F58" w:rsidRDefault="0076176E" w:rsidP="00E2230D"/>
        </w:tc>
        <w:tc>
          <w:tcPr>
            <w:tcW w:w="1569" w:type="dxa"/>
            <w:gridSpan w:val="2"/>
            <w:shd w:val="clear" w:color="auto" w:fill="E9E9E9"/>
          </w:tcPr>
          <w:p w14:paraId="18183AE2" w14:textId="77777777" w:rsidR="0076176E" w:rsidRPr="002F5F58" w:rsidRDefault="0076176E" w:rsidP="00E2230D"/>
        </w:tc>
        <w:tc>
          <w:tcPr>
            <w:tcW w:w="1608" w:type="dxa"/>
            <w:gridSpan w:val="2"/>
            <w:shd w:val="clear" w:color="auto" w:fill="E9E9E9"/>
          </w:tcPr>
          <w:p w14:paraId="7497B52F" w14:textId="77777777" w:rsidR="0076176E" w:rsidRPr="002F5F58" w:rsidRDefault="0076176E" w:rsidP="00E2230D"/>
        </w:tc>
        <w:tc>
          <w:tcPr>
            <w:tcW w:w="1607" w:type="dxa"/>
            <w:gridSpan w:val="2"/>
            <w:shd w:val="clear" w:color="auto" w:fill="E9E9E9"/>
          </w:tcPr>
          <w:p w14:paraId="7B0EB80B" w14:textId="77777777" w:rsidR="0076176E" w:rsidRPr="002F5F58" w:rsidRDefault="0076176E" w:rsidP="00E2230D"/>
        </w:tc>
      </w:tr>
      <w:tr w:rsidR="0076176E" w:rsidRPr="002F5F58" w14:paraId="0A2B6264" w14:textId="77777777" w:rsidTr="001A360B">
        <w:tc>
          <w:tcPr>
            <w:tcW w:w="2835" w:type="dxa"/>
            <w:vMerge/>
            <w:shd w:val="clear" w:color="auto" w:fill="E4DEE8"/>
            <w:vAlign w:val="center"/>
          </w:tcPr>
          <w:p w14:paraId="73606413" w14:textId="77777777" w:rsidR="0076176E" w:rsidRPr="002F5F58" w:rsidRDefault="0076176E" w:rsidP="0057435F"/>
        </w:tc>
        <w:tc>
          <w:tcPr>
            <w:tcW w:w="680" w:type="dxa"/>
            <w:shd w:val="clear" w:color="auto" w:fill="4B2366" w:themeFill="accent1"/>
            <w:vAlign w:val="center"/>
          </w:tcPr>
          <w:p w14:paraId="53EC19FF"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23AE3776" w14:textId="77777777" w:rsidR="0076176E" w:rsidRPr="002F5F58" w:rsidRDefault="0076176E" w:rsidP="0057435F">
            <w:pPr>
              <w:pStyle w:val="Bulletsindent"/>
            </w:pPr>
            <w:r w:rsidRPr="002F5F58">
              <w:t>Forge professional relationships with mana whenua to develop networks that support protection and accountability.</w:t>
            </w:r>
          </w:p>
        </w:tc>
        <w:tc>
          <w:tcPr>
            <w:tcW w:w="1586" w:type="dxa"/>
            <w:shd w:val="clear" w:color="auto" w:fill="E9E9E9"/>
          </w:tcPr>
          <w:p w14:paraId="6D926BF4" w14:textId="77777777" w:rsidR="0076176E" w:rsidRPr="002F5F58" w:rsidRDefault="0076176E" w:rsidP="00E2230D"/>
        </w:tc>
        <w:tc>
          <w:tcPr>
            <w:tcW w:w="1569" w:type="dxa"/>
            <w:gridSpan w:val="2"/>
            <w:shd w:val="clear" w:color="auto" w:fill="E9E9E9"/>
          </w:tcPr>
          <w:p w14:paraId="2544516D" w14:textId="77777777" w:rsidR="0076176E" w:rsidRPr="002F5F58" w:rsidRDefault="0076176E" w:rsidP="00E2230D"/>
        </w:tc>
        <w:tc>
          <w:tcPr>
            <w:tcW w:w="1608" w:type="dxa"/>
            <w:gridSpan w:val="2"/>
            <w:shd w:val="clear" w:color="auto" w:fill="E9E9E9"/>
          </w:tcPr>
          <w:p w14:paraId="48F477B9" w14:textId="77777777" w:rsidR="0076176E" w:rsidRPr="002F5F58" w:rsidRDefault="0076176E" w:rsidP="00E2230D"/>
        </w:tc>
        <w:tc>
          <w:tcPr>
            <w:tcW w:w="1607" w:type="dxa"/>
            <w:gridSpan w:val="2"/>
            <w:shd w:val="clear" w:color="auto" w:fill="E9E9E9"/>
          </w:tcPr>
          <w:p w14:paraId="65A1C5BA" w14:textId="77777777" w:rsidR="0076176E" w:rsidRPr="002F5F58" w:rsidRDefault="0076176E" w:rsidP="00E2230D"/>
        </w:tc>
      </w:tr>
      <w:tr w:rsidR="0076176E" w:rsidRPr="002F5F58" w14:paraId="150B3A7C" w14:textId="77777777" w:rsidTr="001A360B">
        <w:tc>
          <w:tcPr>
            <w:tcW w:w="2835" w:type="dxa"/>
            <w:vMerge/>
            <w:shd w:val="clear" w:color="auto" w:fill="E4DEE8"/>
            <w:vAlign w:val="center"/>
          </w:tcPr>
          <w:p w14:paraId="311CDB54" w14:textId="77777777" w:rsidR="0076176E" w:rsidRPr="002F5F58" w:rsidRDefault="0076176E" w:rsidP="0057435F"/>
        </w:tc>
        <w:tc>
          <w:tcPr>
            <w:tcW w:w="680" w:type="dxa"/>
            <w:shd w:val="clear" w:color="auto" w:fill="4B2366" w:themeFill="accent1"/>
            <w:vAlign w:val="center"/>
          </w:tcPr>
          <w:p w14:paraId="3B16F889"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7B49837F" w14:textId="77777777" w:rsidR="0076176E" w:rsidRPr="002F5F58" w:rsidRDefault="0076176E" w:rsidP="0057435F">
            <w:pPr>
              <w:pStyle w:val="Bulletsindent"/>
            </w:pPr>
            <w:r w:rsidRPr="002F5F58">
              <w:t xml:space="preserve">Apply tikanga and </w:t>
            </w:r>
            <w:proofErr w:type="spellStart"/>
            <w:r w:rsidRPr="002F5F58">
              <w:t>mātauranga</w:t>
            </w:r>
            <w:proofErr w:type="spellEnd"/>
            <w:r w:rsidRPr="002F5F58">
              <w:t xml:space="preserve"> Māori in practice.</w:t>
            </w:r>
          </w:p>
        </w:tc>
        <w:tc>
          <w:tcPr>
            <w:tcW w:w="1586" w:type="dxa"/>
            <w:shd w:val="clear" w:color="auto" w:fill="E9E9E9"/>
          </w:tcPr>
          <w:p w14:paraId="4E469646" w14:textId="77777777" w:rsidR="0076176E" w:rsidRPr="002F5F58" w:rsidRDefault="0076176E" w:rsidP="00E2230D"/>
        </w:tc>
        <w:tc>
          <w:tcPr>
            <w:tcW w:w="1569" w:type="dxa"/>
            <w:gridSpan w:val="2"/>
            <w:shd w:val="clear" w:color="auto" w:fill="E9E9E9"/>
          </w:tcPr>
          <w:p w14:paraId="04FFCE14" w14:textId="77777777" w:rsidR="0076176E" w:rsidRPr="002F5F58" w:rsidRDefault="0076176E" w:rsidP="00E2230D"/>
        </w:tc>
        <w:tc>
          <w:tcPr>
            <w:tcW w:w="1608" w:type="dxa"/>
            <w:gridSpan w:val="2"/>
            <w:shd w:val="clear" w:color="auto" w:fill="E9E9E9"/>
          </w:tcPr>
          <w:p w14:paraId="64919627" w14:textId="77777777" w:rsidR="0076176E" w:rsidRPr="002F5F58" w:rsidRDefault="0076176E" w:rsidP="00E2230D"/>
        </w:tc>
        <w:tc>
          <w:tcPr>
            <w:tcW w:w="1607" w:type="dxa"/>
            <w:gridSpan w:val="2"/>
            <w:shd w:val="clear" w:color="auto" w:fill="E9E9E9"/>
          </w:tcPr>
          <w:p w14:paraId="403A3B8C" w14:textId="77777777" w:rsidR="0076176E" w:rsidRPr="002F5F58" w:rsidRDefault="0076176E" w:rsidP="00E2230D"/>
        </w:tc>
      </w:tr>
      <w:tr w:rsidR="0076176E" w:rsidRPr="002F5F58" w14:paraId="6A4FECE9" w14:textId="77777777" w:rsidTr="001A360B">
        <w:tc>
          <w:tcPr>
            <w:tcW w:w="2835" w:type="dxa"/>
            <w:vMerge/>
            <w:shd w:val="clear" w:color="auto" w:fill="E4DEE8"/>
            <w:vAlign w:val="center"/>
          </w:tcPr>
          <w:p w14:paraId="325FFADE" w14:textId="77777777" w:rsidR="0076176E" w:rsidRPr="002F5F58" w:rsidRDefault="0076176E" w:rsidP="0057435F"/>
        </w:tc>
        <w:tc>
          <w:tcPr>
            <w:tcW w:w="680" w:type="dxa"/>
            <w:shd w:val="clear" w:color="auto" w:fill="4B2366" w:themeFill="accent1"/>
            <w:vAlign w:val="center"/>
          </w:tcPr>
          <w:p w14:paraId="2727DD4F"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3F61DE31" w14:textId="77777777" w:rsidR="0076176E" w:rsidRPr="002F5F58" w:rsidRDefault="0076176E" w:rsidP="0057435F">
            <w:pPr>
              <w:pStyle w:val="Bulletsindent"/>
            </w:pPr>
            <w:r w:rsidRPr="002F5F58">
              <w:t>Reflect indigenous forms of knowledge that are validating in practice.</w:t>
            </w:r>
          </w:p>
        </w:tc>
        <w:tc>
          <w:tcPr>
            <w:tcW w:w="1586" w:type="dxa"/>
            <w:shd w:val="clear" w:color="auto" w:fill="E9E9E9"/>
          </w:tcPr>
          <w:p w14:paraId="2895C403" w14:textId="77777777" w:rsidR="0076176E" w:rsidRPr="002F5F58" w:rsidRDefault="0076176E" w:rsidP="00E2230D"/>
        </w:tc>
        <w:tc>
          <w:tcPr>
            <w:tcW w:w="1569" w:type="dxa"/>
            <w:gridSpan w:val="2"/>
            <w:shd w:val="clear" w:color="auto" w:fill="E9E9E9"/>
          </w:tcPr>
          <w:p w14:paraId="148D6223" w14:textId="77777777" w:rsidR="0076176E" w:rsidRPr="002F5F58" w:rsidRDefault="0076176E" w:rsidP="00E2230D"/>
        </w:tc>
        <w:tc>
          <w:tcPr>
            <w:tcW w:w="1608" w:type="dxa"/>
            <w:gridSpan w:val="2"/>
            <w:shd w:val="clear" w:color="auto" w:fill="E9E9E9"/>
          </w:tcPr>
          <w:p w14:paraId="0EFA914A" w14:textId="77777777" w:rsidR="0076176E" w:rsidRPr="002F5F58" w:rsidRDefault="0076176E" w:rsidP="00E2230D"/>
        </w:tc>
        <w:tc>
          <w:tcPr>
            <w:tcW w:w="1607" w:type="dxa"/>
            <w:gridSpan w:val="2"/>
            <w:shd w:val="clear" w:color="auto" w:fill="E9E9E9"/>
          </w:tcPr>
          <w:p w14:paraId="3DA47CAE" w14:textId="77777777" w:rsidR="0076176E" w:rsidRPr="002F5F58" w:rsidRDefault="0076176E" w:rsidP="00E2230D"/>
        </w:tc>
      </w:tr>
      <w:tr w:rsidR="0076176E" w:rsidRPr="002F5F58" w14:paraId="44424302" w14:textId="77777777" w:rsidTr="001A360B">
        <w:tc>
          <w:tcPr>
            <w:tcW w:w="2835" w:type="dxa"/>
            <w:vMerge/>
            <w:shd w:val="clear" w:color="auto" w:fill="E4DEE8"/>
            <w:vAlign w:val="center"/>
          </w:tcPr>
          <w:p w14:paraId="22A1AECC" w14:textId="77777777" w:rsidR="0076176E" w:rsidRPr="002F5F58" w:rsidRDefault="0076176E" w:rsidP="0057435F"/>
        </w:tc>
        <w:tc>
          <w:tcPr>
            <w:tcW w:w="680" w:type="dxa"/>
            <w:tcBorders>
              <w:bottom w:val="single" w:sz="24" w:space="0" w:color="FFFFFF" w:themeColor="background1"/>
            </w:tcBorders>
            <w:shd w:val="clear" w:color="auto" w:fill="4B2366" w:themeFill="accent1"/>
            <w:vAlign w:val="center"/>
          </w:tcPr>
          <w:p w14:paraId="2FBB8002"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472A9389" w14:textId="77777777" w:rsidR="0076176E" w:rsidRPr="002F5F58" w:rsidRDefault="0076176E" w:rsidP="0057435F">
            <w:pPr>
              <w:pStyle w:val="Bulletsindent"/>
            </w:pPr>
            <w:r w:rsidRPr="002F5F58">
              <w:t>Identify issues of structural racism.</w:t>
            </w:r>
          </w:p>
        </w:tc>
        <w:tc>
          <w:tcPr>
            <w:tcW w:w="1586" w:type="dxa"/>
            <w:shd w:val="clear" w:color="auto" w:fill="E9E9E9"/>
          </w:tcPr>
          <w:p w14:paraId="476ABB32" w14:textId="77777777" w:rsidR="0076176E" w:rsidRPr="002F5F58" w:rsidRDefault="0076176E" w:rsidP="00E2230D"/>
        </w:tc>
        <w:tc>
          <w:tcPr>
            <w:tcW w:w="1569" w:type="dxa"/>
            <w:gridSpan w:val="2"/>
            <w:shd w:val="clear" w:color="auto" w:fill="E9E9E9"/>
          </w:tcPr>
          <w:p w14:paraId="649C517E" w14:textId="77777777" w:rsidR="0076176E" w:rsidRPr="002F5F58" w:rsidRDefault="0076176E" w:rsidP="00E2230D"/>
        </w:tc>
        <w:tc>
          <w:tcPr>
            <w:tcW w:w="1608" w:type="dxa"/>
            <w:gridSpan w:val="2"/>
            <w:shd w:val="clear" w:color="auto" w:fill="E9E9E9"/>
          </w:tcPr>
          <w:p w14:paraId="5BEF30EE" w14:textId="77777777" w:rsidR="0076176E" w:rsidRPr="002F5F58" w:rsidRDefault="0076176E" w:rsidP="00E2230D"/>
        </w:tc>
        <w:tc>
          <w:tcPr>
            <w:tcW w:w="1607" w:type="dxa"/>
            <w:gridSpan w:val="2"/>
            <w:shd w:val="clear" w:color="auto" w:fill="E9E9E9"/>
          </w:tcPr>
          <w:p w14:paraId="0234F25B" w14:textId="77777777" w:rsidR="0076176E" w:rsidRPr="002F5F58" w:rsidRDefault="0076176E" w:rsidP="00E2230D"/>
        </w:tc>
      </w:tr>
      <w:tr w:rsidR="0076176E" w:rsidRPr="002F5F58" w14:paraId="302EC206" w14:textId="77777777" w:rsidTr="001A360B">
        <w:tc>
          <w:tcPr>
            <w:tcW w:w="2835" w:type="dxa"/>
            <w:vMerge/>
            <w:shd w:val="clear" w:color="auto" w:fill="E4DEE8"/>
            <w:vAlign w:val="center"/>
          </w:tcPr>
          <w:p w14:paraId="61C91AD5" w14:textId="77777777" w:rsidR="0076176E" w:rsidRPr="002F5F58" w:rsidRDefault="0076176E" w:rsidP="0057435F"/>
        </w:tc>
        <w:tc>
          <w:tcPr>
            <w:tcW w:w="680" w:type="dxa"/>
            <w:tcBorders>
              <w:bottom w:val="single" w:sz="24" w:space="0" w:color="FFFFFF" w:themeColor="background1"/>
            </w:tcBorders>
            <w:shd w:val="clear" w:color="auto" w:fill="882265" w:themeFill="accent4"/>
            <w:vAlign w:val="center"/>
          </w:tcPr>
          <w:p w14:paraId="7B175543"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492EDD28" w14:textId="77777777" w:rsidR="0076176E" w:rsidRPr="002F5F58" w:rsidRDefault="0076176E" w:rsidP="0057435F">
            <w:pPr>
              <w:pStyle w:val="Bulletsindent"/>
            </w:pPr>
            <w:r w:rsidRPr="002F5F58">
              <w:t xml:space="preserve">Utilise and champion the skills, knowledge and competencies of tangata whenua. </w:t>
            </w:r>
          </w:p>
        </w:tc>
        <w:tc>
          <w:tcPr>
            <w:tcW w:w="1586" w:type="dxa"/>
            <w:shd w:val="clear" w:color="auto" w:fill="E9E9E9"/>
          </w:tcPr>
          <w:p w14:paraId="25E71E13" w14:textId="77777777" w:rsidR="0076176E" w:rsidRPr="002F5F58" w:rsidRDefault="0076176E" w:rsidP="00E2230D"/>
        </w:tc>
        <w:tc>
          <w:tcPr>
            <w:tcW w:w="1569" w:type="dxa"/>
            <w:gridSpan w:val="2"/>
            <w:shd w:val="clear" w:color="auto" w:fill="E9E9E9"/>
          </w:tcPr>
          <w:p w14:paraId="2E7990E0" w14:textId="77777777" w:rsidR="0076176E" w:rsidRPr="002F5F58" w:rsidRDefault="0076176E" w:rsidP="00E2230D"/>
        </w:tc>
        <w:tc>
          <w:tcPr>
            <w:tcW w:w="1608" w:type="dxa"/>
            <w:gridSpan w:val="2"/>
            <w:shd w:val="clear" w:color="auto" w:fill="E9E9E9"/>
          </w:tcPr>
          <w:p w14:paraId="08B7B047" w14:textId="77777777" w:rsidR="0076176E" w:rsidRPr="002F5F58" w:rsidRDefault="0076176E" w:rsidP="00E2230D"/>
        </w:tc>
        <w:tc>
          <w:tcPr>
            <w:tcW w:w="1607" w:type="dxa"/>
            <w:gridSpan w:val="2"/>
            <w:shd w:val="clear" w:color="auto" w:fill="E9E9E9"/>
          </w:tcPr>
          <w:p w14:paraId="09F2518A" w14:textId="77777777" w:rsidR="0076176E" w:rsidRPr="002F5F58" w:rsidRDefault="0076176E" w:rsidP="00E2230D"/>
        </w:tc>
      </w:tr>
      <w:tr w:rsidR="0076176E" w:rsidRPr="002F5F58" w14:paraId="40515D84" w14:textId="77777777" w:rsidTr="001A360B">
        <w:tc>
          <w:tcPr>
            <w:tcW w:w="2835" w:type="dxa"/>
            <w:vMerge w:val="restart"/>
            <w:shd w:val="clear" w:color="auto" w:fill="E4DEE8"/>
            <w:vAlign w:val="center"/>
          </w:tcPr>
          <w:p w14:paraId="339E6A11" w14:textId="77777777" w:rsidR="0076176E" w:rsidRPr="002F5F58" w:rsidRDefault="0076176E" w:rsidP="0057435F">
            <w:r w:rsidRPr="002F5F58">
              <w:t xml:space="preserve">Dynamics of violence, types of violence and the norms that perpetuate violence </w:t>
            </w:r>
          </w:p>
        </w:tc>
        <w:tc>
          <w:tcPr>
            <w:tcW w:w="680" w:type="dxa"/>
            <w:shd w:val="clear" w:color="auto" w:fill="EA005D" w:themeFill="accent2"/>
            <w:vAlign w:val="center"/>
          </w:tcPr>
          <w:p w14:paraId="5F57E325"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49B1DB88" w14:textId="77777777" w:rsidR="0076176E" w:rsidRPr="002F5F58" w:rsidRDefault="0076176E" w:rsidP="0057435F">
            <w:pPr>
              <w:pStyle w:val="Bullets"/>
            </w:pPr>
            <w:r w:rsidRPr="002F5F58">
              <w:t>Demonstrates ability to:</w:t>
            </w:r>
          </w:p>
          <w:p w14:paraId="473FC91F" w14:textId="77777777" w:rsidR="0076176E" w:rsidRPr="002F5F58" w:rsidRDefault="0076176E" w:rsidP="0057435F">
            <w:pPr>
              <w:pStyle w:val="Bulletsindent"/>
            </w:pPr>
            <w:r w:rsidRPr="002F5F58">
              <w:t>Recognise and respond appropriately to the different forms, dynamics and complexities of family violence.</w:t>
            </w:r>
          </w:p>
        </w:tc>
        <w:tc>
          <w:tcPr>
            <w:tcW w:w="1586" w:type="dxa"/>
            <w:shd w:val="clear" w:color="auto" w:fill="E9E9E9"/>
          </w:tcPr>
          <w:p w14:paraId="7513867F" w14:textId="77777777" w:rsidR="0076176E" w:rsidRPr="002F5F58" w:rsidRDefault="0076176E" w:rsidP="00E2230D"/>
        </w:tc>
        <w:tc>
          <w:tcPr>
            <w:tcW w:w="1569" w:type="dxa"/>
            <w:gridSpan w:val="2"/>
            <w:shd w:val="clear" w:color="auto" w:fill="E9E9E9"/>
          </w:tcPr>
          <w:p w14:paraId="091BA6FB" w14:textId="77777777" w:rsidR="0076176E" w:rsidRPr="002F5F58" w:rsidRDefault="0076176E" w:rsidP="00E2230D"/>
        </w:tc>
        <w:tc>
          <w:tcPr>
            <w:tcW w:w="1608" w:type="dxa"/>
            <w:gridSpan w:val="2"/>
            <w:shd w:val="clear" w:color="auto" w:fill="E9E9E9"/>
          </w:tcPr>
          <w:p w14:paraId="04E1B3F1" w14:textId="77777777" w:rsidR="0076176E" w:rsidRPr="002F5F58" w:rsidRDefault="0076176E" w:rsidP="00E2230D"/>
        </w:tc>
        <w:tc>
          <w:tcPr>
            <w:tcW w:w="1607" w:type="dxa"/>
            <w:gridSpan w:val="2"/>
            <w:shd w:val="clear" w:color="auto" w:fill="E9E9E9"/>
          </w:tcPr>
          <w:p w14:paraId="61C0E656" w14:textId="77777777" w:rsidR="0076176E" w:rsidRPr="002F5F58" w:rsidRDefault="0076176E" w:rsidP="00E2230D"/>
        </w:tc>
      </w:tr>
      <w:tr w:rsidR="0076176E" w:rsidRPr="002F5F58" w14:paraId="0641F2E2" w14:textId="77777777" w:rsidTr="001A360B">
        <w:tc>
          <w:tcPr>
            <w:tcW w:w="2835" w:type="dxa"/>
            <w:vMerge/>
            <w:shd w:val="clear" w:color="auto" w:fill="E4DEE8"/>
            <w:vAlign w:val="center"/>
          </w:tcPr>
          <w:p w14:paraId="3F6BC277" w14:textId="77777777" w:rsidR="0076176E" w:rsidRPr="002F5F58" w:rsidRDefault="0076176E" w:rsidP="0057435F"/>
        </w:tc>
        <w:tc>
          <w:tcPr>
            <w:tcW w:w="680" w:type="dxa"/>
            <w:shd w:val="clear" w:color="auto" w:fill="EA005D" w:themeFill="accent2"/>
            <w:vAlign w:val="center"/>
          </w:tcPr>
          <w:p w14:paraId="24102CE5"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1B97029E" w14:textId="77777777" w:rsidR="0076176E" w:rsidRPr="002F5F58" w:rsidRDefault="0076176E" w:rsidP="0057435F">
            <w:pPr>
              <w:pStyle w:val="Bulletsindent"/>
            </w:pPr>
            <w:r w:rsidRPr="002F5F58">
              <w:t>Incorporate understanding of all drivers of family violence.</w:t>
            </w:r>
          </w:p>
        </w:tc>
        <w:tc>
          <w:tcPr>
            <w:tcW w:w="1586" w:type="dxa"/>
            <w:shd w:val="clear" w:color="auto" w:fill="E9E9E9"/>
          </w:tcPr>
          <w:p w14:paraId="0B4C2E6F" w14:textId="77777777" w:rsidR="0076176E" w:rsidRPr="002F5F58" w:rsidRDefault="0076176E" w:rsidP="00E2230D"/>
        </w:tc>
        <w:tc>
          <w:tcPr>
            <w:tcW w:w="1569" w:type="dxa"/>
            <w:gridSpan w:val="2"/>
            <w:shd w:val="clear" w:color="auto" w:fill="E9E9E9"/>
          </w:tcPr>
          <w:p w14:paraId="049E134C" w14:textId="77777777" w:rsidR="0076176E" w:rsidRPr="002F5F58" w:rsidRDefault="0076176E" w:rsidP="00E2230D"/>
        </w:tc>
        <w:tc>
          <w:tcPr>
            <w:tcW w:w="1608" w:type="dxa"/>
            <w:gridSpan w:val="2"/>
            <w:shd w:val="clear" w:color="auto" w:fill="E9E9E9"/>
          </w:tcPr>
          <w:p w14:paraId="3F56FC36" w14:textId="77777777" w:rsidR="0076176E" w:rsidRPr="002F5F58" w:rsidRDefault="0076176E" w:rsidP="00E2230D"/>
        </w:tc>
        <w:tc>
          <w:tcPr>
            <w:tcW w:w="1607" w:type="dxa"/>
            <w:gridSpan w:val="2"/>
            <w:shd w:val="clear" w:color="auto" w:fill="E9E9E9"/>
          </w:tcPr>
          <w:p w14:paraId="071686E7" w14:textId="77777777" w:rsidR="0076176E" w:rsidRPr="002F5F58" w:rsidRDefault="0076176E" w:rsidP="00E2230D"/>
        </w:tc>
      </w:tr>
      <w:tr w:rsidR="0076176E" w:rsidRPr="002F5F58" w14:paraId="09B09D9A" w14:textId="77777777" w:rsidTr="001A360B">
        <w:tc>
          <w:tcPr>
            <w:tcW w:w="2835" w:type="dxa"/>
            <w:vMerge/>
            <w:shd w:val="clear" w:color="auto" w:fill="E4DEE8"/>
            <w:vAlign w:val="center"/>
          </w:tcPr>
          <w:p w14:paraId="0E9F9070" w14:textId="77777777" w:rsidR="0076176E" w:rsidRPr="002F5F58" w:rsidRDefault="0076176E" w:rsidP="0057435F"/>
        </w:tc>
        <w:tc>
          <w:tcPr>
            <w:tcW w:w="680" w:type="dxa"/>
            <w:shd w:val="clear" w:color="auto" w:fill="EA005D" w:themeFill="accent2"/>
            <w:vAlign w:val="center"/>
          </w:tcPr>
          <w:p w14:paraId="1A74CEB7"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E2AF489" w14:textId="77777777" w:rsidR="0076176E" w:rsidRPr="002F5F58" w:rsidRDefault="0076176E" w:rsidP="0057435F">
            <w:pPr>
              <w:pStyle w:val="Bulletsindent"/>
            </w:pPr>
            <w:r w:rsidRPr="002F5F58">
              <w:t>Challenge the prevalence of attitudes and norms in society which condone family violence and gender inequality.</w:t>
            </w:r>
          </w:p>
        </w:tc>
        <w:tc>
          <w:tcPr>
            <w:tcW w:w="1586" w:type="dxa"/>
            <w:shd w:val="clear" w:color="auto" w:fill="E9E9E9"/>
          </w:tcPr>
          <w:p w14:paraId="20F3EC23" w14:textId="77777777" w:rsidR="0076176E" w:rsidRPr="002F5F58" w:rsidRDefault="0076176E" w:rsidP="00E2230D"/>
        </w:tc>
        <w:tc>
          <w:tcPr>
            <w:tcW w:w="1569" w:type="dxa"/>
            <w:gridSpan w:val="2"/>
            <w:shd w:val="clear" w:color="auto" w:fill="E9E9E9"/>
          </w:tcPr>
          <w:p w14:paraId="48B6AF50" w14:textId="77777777" w:rsidR="0076176E" w:rsidRPr="002F5F58" w:rsidRDefault="0076176E" w:rsidP="00E2230D"/>
        </w:tc>
        <w:tc>
          <w:tcPr>
            <w:tcW w:w="1608" w:type="dxa"/>
            <w:gridSpan w:val="2"/>
            <w:shd w:val="clear" w:color="auto" w:fill="E9E9E9"/>
          </w:tcPr>
          <w:p w14:paraId="23707D89" w14:textId="77777777" w:rsidR="0076176E" w:rsidRPr="002F5F58" w:rsidRDefault="0076176E" w:rsidP="00E2230D"/>
        </w:tc>
        <w:tc>
          <w:tcPr>
            <w:tcW w:w="1607" w:type="dxa"/>
            <w:gridSpan w:val="2"/>
            <w:shd w:val="clear" w:color="auto" w:fill="E9E9E9"/>
          </w:tcPr>
          <w:p w14:paraId="2D8CB2B5" w14:textId="77777777" w:rsidR="0076176E" w:rsidRPr="002F5F58" w:rsidRDefault="0076176E" w:rsidP="00E2230D"/>
        </w:tc>
      </w:tr>
      <w:tr w:rsidR="0076176E" w:rsidRPr="002F5F58" w14:paraId="3CD54072" w14:textId="77777777" w:rsidTr="001A360B">
        <w:tc>
          <w:tcPr>
            <w:tcW w:w="2835" w:type="dxa"/>
            <w:vMerge w:val="restart"/>
            <w:shd w:val="clear" w:color="auto" w:fill="E4DEE8"/>
            <w:vAlign w:val="center"/>
          </w:tcPr>
          <w:p w14:paraId="0818B847" w14:textId="77777777" w:rsidR="0076176E" w:rsidRPr="002F5F58" w:rsidRDefault="0076176E" w:rsidP="0057435F">
            <w:r w:rsidRPr="002F5F58">
              <w:t>Safe practice</w:t>
            </w:r>
          </w:p>
        </w:tc>
        <w:tc>
          <w:tcPr>
            <w:tcW w:w="680" w:type="dxa"/>
            <w:shd w:val="clear" w:color="auto" w:fill="EA005D" w:themeFill="accent2"/>
            <w:vAlign w:val="center"/>
          </w:tcPr>
          <w:p w14:paraId="37622049" w14:textId="77777777" w:rsidR="0076176E" w:rsidRPr="002F5F58" w:rsidRDefault="0076176E" w:rsidP="0057435F">
            <w:pPr>
              <w:jc w:val="center"/>
              <w:rPr>
                <w:b/>
                <w:bCs/>
                <w:color w:val="FFFFFF" w:themeColor="background1"/>
              </w:rPr>
            </w:pPr>
            <w:r w:rsidRPr="002F5F58">
              <w:rPr>
                <w:b/>
                <w:bCs/>
                <w:color w:val="FFFFFF" w:themeColor="background1"/>
              </w:rPr>
              <w:t>K</w:t>
            </w:r>
          </w:p>
        </w:tc>
        <w:tc>
          <w:tcPr>
            <w:tcW w:w="11622" w:type="dxa"/>
            <w:shd w:val="clear" w:color="auto" w:fill="E9E9E9"/>
            <w:vAlign w:val="center"/>
          </w:tcPr>
          <w:p w14:paraId="4A7D559A" w14:textId="77777777" w:rsidR="0076176E" w:rsidRPr="002F5F58" w:rsidRDefault="0076176E" w:rsidP="0057435F">
            <w:pPr>
              <w:pStyle w:val="Bullets"/>
            </w:pPr>
            <w:r w:rsidRPr="002F5F58">
              <w:t>Demonstrates understanding of:</w:t>
            </w:r>
          </w:p>
          <w:p w14:paraId="4549E0EB" w14:textId="77777777" w:rsidR="0076176E" w:rsidRPr="002F5F58" w:rsidRDefault="0076176E" w:rsidP="0057435F">
            <w:pPr>
              <w:pStyle w:val="Bulletsindent"/>
            </w:pPr>
            <w:r w:rsidRPr="002F5F58">
              <w:t xml:space="preserve">The power of purposeful information sharing as a form of advocacy. </w:t>
            </w:r>
          </w:p>
        </w:tc>
        <w:tc>
          <w:tcPr>
            <w:tcW w:w="1586" w:type="dxa"/>
            <w:shd w:val="clear" w:color="auto" w:fill="E9E9E9"/>
          </w:tcPr>
          <w:p w14:paraId="3E466765" w14:textId="77777777" w:rsidR="0076176E" w:rsidRPr="002F5F58" w:rsidRDefault="0076176E" w:rsidP="00E2230D"/>
        </w:tc>
        <w:tc>
          <w:tcPr>
            <w:tcW w:w="1569" w:type="dxa"/>
            <w:gridSpan w:val="2"/>
            <w:shd w:val="clear" w:color="auto" w:fill="E9E9E9"/>
          </w:tcPr>
          <w:p w14:paraId="2DF9673B" w14:textId="77777777" w:rsidR="0076176E" w:rsidRPr="002F5F58" w:rsidRDefault="0076176E" w:rsidP="00E2230D"/>
        </w:tc>
        <w:tc>
          <w:tcPr>
            <w:tcW w:w="1608" w:type="dxa"/>
            <w:gridSpan w:val="2"/>
            <w:shd w:val="clear" w:color="auto" w:fill="E9E9E9"/>
          </w:tcPr>
          <w:p w14:paraId="53FA1E98" w14:textId="77777777" w:rsidR="0076176E" w:rsidRPr="002F5F58" w:rsidRDefault="0076176E" w:rsidP="00E2230D"/>
        </w:tc>
        <w:tc>
          <w:tcPr>
            <w:tcW w:w="1607" w:type="dxa"/>
            <w:gridSpan w:val="2"/>
            <w:shd w:val="clear" w:color="auto" w:fill="E9E9E9"/>
          </w:tcPr>
          <w:p w14:paraId="3D749718" w14:textId="77777777" w:rsidR="0076176E" w:rsidRPr="002F5F58" w:rsidRDefault="0076176E" w:rsidP="00E2230D"/>
        </w:tc>
      </w:tr>
      <w:tr w:rsidR="0076176E" w:rsidRPr="002F5F58" w14:paraId="5FC2A481" w14:textId="77777777" w:rsidTr="001A360B">
        <w:tc>
          <w:tcPr>
            <w:tcW w:w="2835" w:type="dxa"/>
            <w:vMerge/>
            <w:shd w:val="clear" w:color="auto" w:fill="E4DEE8"/>
            <w:vAlign w:val="center"/>
          </w:tcPr>
          <w:p w14:paraId="5A1FA249" w14:textId="77777777" w:rsidR="0076176E" w:rsidRPr="002F5F58" w:rsidRDefault="0076176E" w:rsidP="0057435F">
            <w:pPr>
              <w:rPr>
                <w:color w:val="FFFFFF" w:themeColor="background1"/>
              </w:rPr>
            </w:pPr>
          </w:p>
        </w:tc>
        <w:tc>
          <w:tcPr>
            <w:tcW w:w="680" w:type="dxa"/>
            <w:shd w:val="clear" w:color="auto" w:fill="EA005D" w:themeFill="accent2"/>
            <w:vAlign w:val="center"/>
          </w:tcPr>
          <w:p w14:paraId="0AA1A3EA" w14:textId="77777777" w:rsidR="0076176E" w:rsidRPr="002F5F58" w:rsidRDefault="0076176E" w:rsidP="0057435F">
            <w:pPr>
              <w:jc w:val="center"/>
              <w:rPr>
                <w:b/>
                <w:bCs/>
                <w:color w:val="FFFFFF" w:themeColor="background1"/>
              </w:rPr>
            </w:pPr>
            <w:r w:rsidRPr="002F5F58">
              <w:rPr>
                <w:b/>
                <w:bCs/>
                <w:color w:val="FFFFFF" w:themeColor="background1"/>
              </w:rPr>
              <w:t>K</w:t>
            </w:r>
          </w:p>
        </w:tc>
        <w:tc>
          <w:tcPr>
            <w:tcW w:w="11622" w:type="dxa"/>
            <w:shd w:val="clear" w:color="auto" w:fill="E9E9E9"/>
            <w:vAlign w:val="center"/>
          </w:tcPr>
          <w:p w14:paraId="7619EFDE" w14:textId="77777777" w:rsidR="0076176E" w:rsidRPr="002F5F58" w:rsidRDefault="0076176E" w:rsidP="0057435F">
            <w:pPr>
              <w:pStyle w:val="Bulletsindent"/>
            </w:pPr>
            <w:r w:rsidRPr="002F5F58">
              <w:t>The limits of theories and models that stem from individualistic cultures.</w:t>
            </w:r>
          </w:p>
        </w:tc>
        <w:tc>
          <w:tcPr>
            <w:tcW w:w="1586" w:type="dxa"/>
            <w:shd w:val="clear" w:color="auto" w:fill="E9E9E9"/>
          </w:tcPr>
          <w:p w14:paraId="5C1409C3" w14:textId="77777777" w:rsidR="0076176E" w:rsidRPr="002F5F58" w:rsidRDefault="0076176E" w:rsidP="00E2230D"/>
        </w:tc>
        <w:tc>
          <w:tcPr>
            <w:tcW w:w="1569" w:type="dxa"/>
            <w:gridSpan w:val="2"/>
            <w:shd w:val="clear" w:color="auto" w:fill="E9E9E9"/>
          </w:tcPr>
          <w:p w14:paraId="07C77042" w14:textId="77777777" w:rsidR="0076176E" w:rsidRPr="002F5F58" w:rsidRDefault="0076176E" w:rsidP="00E2230D"/>
        </w:tc>
        <w:tc>
          <w:tcPr>
            <w:tcW w:w="1608" w:type="dxa"/>
            <w:gridSpan w:val="2"/>
            <w:shd w:val="clear" w:color="auto" w:fill="E9E9E9"/>
          </w:tcPr>
          <w:p w14:paraId="092A5578" w14:textId="77777777" w:rsidR="0076176E" w:rsidRPr="002F5F58" w:rsidRDefault="0076176E" w:rsidP="00E2230D"/>
        </w:tc>
        <w:tc>
          <w:tcPr>
            <w:tcW w:w="1607" w:type="dxa"/>
            <w:gridSpan w:val="2"/>
            <w:shd w:val="clear" w:color="auto" w:fill="E9E9E9"/>
          </w:tcPr>
          <w:p w14:paraId="381D86A1" w14:textId="77777777" w:rsidR="0076176E" w:rsidRPr="002F5F58" w:rsidRDefault="0076176E" w:rsidP="00E2230D"/>
        </w:tc>
      </w:tr>
      <w:tr w:rsidR="0076176E" w:rsidRPr="002F5F58" w14:paraId="565AAC2B" w14:textId="77777777" w:rsidTr="001A360B">
        <w:tc>
          <w:tcPr>
            <w:tcW w:w="2835" w:type="dxa"/>
            <w:vMerge/>
            <w:shd w:val="clear" w:color="auto" w:fill="E4DEE8"/>
            <w:vAlign w:val="center"/>
          </w:tcPr>
          <w:p w14:paraId="7E95A266" w14:textId="77777777" w:rsidR="0076176E" w:rsidRPr="002F5F58" w:rsidRDefault="0076176E" w:rsidP="0057435F">
            <w:pPr>
              <w:rPr>
                <w:color w:val="FFFFFF" w:themeColor="background1"/>
              </w:rPr>
            </w:pPr>
          </w:p>
        </w:tc>
        <w:tc>
          <w:tcPr>
            <w:tcW w:w="680" w:type="dxa"/>
            <w:shd w:val="clear" w:color="auto" w:fill="EA005D" w:themeFill="accent2"/>
            <w:vAlign w:val="center"/>
          </w:tcPr>
          <w:p w14:paraId="4D842AE6" w14:textId="77777777" w:rsidR="0076176E" w:rsidRPr="002F5F58" w:rsidRDefault="0076176E" w:rsidP="0057435F">
            <w:pPr>
              <w:jc w:val="center"/>
              <w:rPr>
                <w:b/>
                <w:bCs/>
                <w:color w:val="FFFFFF" w:themeColor="background1"/>
              </w:rPr>
            </w:pPr>
            <w:r w:rsidRPr="002F5F58">
              <w:rPr>
                <w:b/>
                <w:bCs/>
                <w:color w:val="FFFFFF" w:themeColor="background1"/>
              </w:rPr>
              <w:t>K</w:t>
            </w:r>
          </w:p>
        </w:tc>
        <w:tc>
          <w:tcPr>
            <w:tcW w:w="11622" w:type="dxa"/>
            <w:shd w:val="clear" w:color="auto" w:fill="E9E9E9"/>
            <w:vAlign w:val="center"/>
          </w:tcPr>
          <w:p w14:paraId="626E9F88" w14:textId="77777777" w:rsidR="0076176E" w:rsidRPr="002F5F58" w:rsidRDefault="0076176E" w:rsidP="0057435F">
            <w:pPr>
              <w:pStyle w:val="Bulletsindent"/>
            </w:pPr>
            <w:r w:rsidRPr="002F5F58">
              <w:t>PTSD, Complex PTSD, depression, anxiety, and other mental health issues in the context of family violence.</w:t>
            </w:r>
          </w:p>
        </w:tc>
        <w:tc>
          <w:tcPr>
            <w:tcW w:w="1586" w:type="dxa"/>
            <w:shd w:val="clear" w:color="auto" w:fill="E9E9E9"/>
          </w:tcPr>
          <w:p w14:paraId="48EB066A" w14:textId="77777777" w:rsidR="0076176E" w:rsidRPr="002F5F58" w:rsidRDefault="0076176E" w:rsidP="00E2230D"/>
        </w:tc>
        <w:tc>
          <w:tcPr>
            <w:tcW w:w="1569" w:type="dxa"/>
            <w:gridSpan w:val="2"/>
            <w:shd w:val="clear" w:color="auto" w:fill="E9E9E9"/>
          </w:tcPr>
          <w:p w14:paraId="7B61DA75" w14:textId="77777777" w:rsidR="0076176E" w:rsidRPr="002F5F58" w:rsidRDefault="0076176E" w:rsidP="00E2230D"/>
        </w:tc>
        <w:tc>
          <w:tcPr>
            <w:tcW w:w="1608" w:type="dxa"/>
            <w:gridSpan w:val="2"/>
            <w:shd w:val="clear" w:color="auto" w:fill="E9E9E9"/>
          </w:tcPr>
          <w:p w14:paraId="7406C56B" w14:textId="77777777" w:rsidR="0076176E" w:rsidRPr="002F5F58" w:rsidRDefault="0076176E" w:rsidP="00E2230D"/>
        </w:tc>
        <w:tc>
          <w:tcPr>
            <w:tcW w:w="1607" w:type="dxa"/>
            <w:gridSpan w:val="2"/>
            <w:shd w:val="clear" w:color="auto" w:fill="E9E9E9"/>
          </w:tcPr>
          <w:p w14:paraId="42D09115" w14:textId="77777777" w:rsidR="0076176E" w:rsidRPr="002F5F58" w:rsidRDefault="0076176E" w:rsidP="00E2230D"/>
        </w:tc>
      </w:tr>
      <w:tr w:rsidR="0076176E" w:rsidRPr="002F5F58" w14:paraId="15995986" w14:textId="77777777" w:rsidTr="001A360B">
        <w:tc>
          <w:tcPr>
            <w:tcW w:w="2835" w:type="dxa"/>
            <w:vMerge/>
            <w:shd w:val="clear" w:color="auto" w:fill="E4DEE8"/>
            <w:vAlign w:val="center"/>
          </w:tcPr>
          <w:p w14:paraId="60C8E787" w14:textId="77777777" w:rsidR="0076176E" w:rsidRPr="002F5F58" w:rsidRDefault="0076176E" w:rsidP="0057435F">
            <w:pPr>
              <w:rPr>
                <w:color w:val="FFFFFF" w:themeColor="background1"/>
              </w:rPr>
            </w:pPr>
          </w:p>
        </w:tc>
        <w:tc>
          <w:tcPr>
            <w:tcW w:w="680" w:type="dxa"/>
            <w:shd w:val="clear" w:color="auto" w:fill="EA005D" w:themeFill="accent2"/>
            <w:vAlign w:val="center"/>
          </w:tcPr>
          <w:p w14:paraId="16671936" w14:textId="77777777" w:rsidR="0076176E" w:rsidRPr="002F5F58" w:rsidRDefault="0076176E" w:rsidP="0057435F">
            <w:pPr>
              <w:jc w:val="center"/>
              <w:rPr>
                <w:b/>
                <w:bCs/>
                <w:color w:val="FFFFFF" w:themeColor="background1"/>
              </w:rPr>
            </w:pPr>
            <w:r w:rsidRPr="002F5F58">
              <w:rPr>
                <w:b/>
                <w:bCs/>
                <w:color w:val="FFFFFF" w:themeColor="background1"/>
              </w:rPr>
              <w:t>K</w:t>
            </w:r>
          </w:p>
        </w:tc>
        <w:tc>
          <w:tcPr>
            <w:tcW w:w="11622" w:type="dxa"/>
            <w:shd w:val="clear" w:color="auto" w:fill="E9E9E9"/>
            <w:vAlign w:val="center"/>
          </w:tcPr>
          <w:p w14:paraId="0C3EE711" w14:textId="77777777" w:rsidR="0076176E" w:rsidRPr="002F5F58" w:rsidRDefault="0076176E" w:rsidP="0057435F">
            <w:pPr>
              <w:pStyle w:val="Bulletsindent"/>
            </w:pPr>
            <w:r w:rsidRPr="002F5F58">
              <w:t>The impact culture can have on a mental health analysis.</w:t>
            </w:r>
          </w:p>
        </w:tc>
        <w:tc>
          <w:tcPr>
            <w:tcW w:w="1586" w:type="dxa"/>
            <w:shd w:val="clear" w:color="auto" w:fill="E9E9E9"/>
          </w:tcPr>
          <w:p w14:paraId="64331E5D" w14:textId="77777777" w:rsidR="0076176E" w:rsidRPr="002F5F58" w:rsidRDefault="0076176E" w:rsidP="00E2230D"/>
        </w:tc>
        <w:tc>
          <w:tcPr>
            <w:tcW w:w="1569" w:type="dxa"/>
            <w:gridSpan w:val="2"/>
            <w:shd w:val="clear" w:color="auto" w:fill="E9E9E9"/>
          </w:tcPr>
          <w:p w14:paraId="1820AF8D" w14:textId="77777777" w:rsidR="0076176E" w:rsidRPr="002F5F58" w:rsidRDefault="0076176E" w:rsidP="00E2230D"/>
        </w:tc>
        <w:tc>
          <w:tcPr>
            <w:tcW w:w="1608" w:type="dxa"/>
            <w:gridSpan w:val="2"/>
            <w:shd w:val="clear" w:color="auto" w:fill="E9E9E9"/>
          </w:tcPr>
          <w:p w14:paraId="38FB7EED" w14:textId="77777777" w:rsidR="0076176E" w:rsidRPr="002F5F58" w:rsidRDefault="0076176E" w:rsidP="00E2230D"/>
        </w:tc>
        <w:tc>
          <w:tcPr>
            <w:tcW w:w="1607" w:type="dxa"/>
            <w:gridSpan w:val="2"/>
            <w:shd w:val="clear" w:color="auto" w:fill="E9E9E9"/>
          </w:tcPr>
          <w:p w14:paraId="2341279C" w14:textId="77777777" w:rsidR="0076176E" w:rsidRPr="002F5F58" w:rsidRDefault="0076176E" w:rsidP="00E2230D"/>
        </w:tc>
      </w:tr>
      <w:tr w:rsidR="0076176E" w:rsidRPr="002F5F58" w14:paraId="0ECBE194" w14:textId="77777777" w:rsidTr="001A360B">
        <w:tc>
          <w:tcPr>
            <w:tcW w:w="2835" w:type="dxa"/>
            <w:vMerge/>
            <w:shd w:val="clear" w:color="auto" w:fill="E4DEE8"/>
            <w:vAlign w:val="center"/>
          </w:tcPr>
          <w:p w14:paraId="6AF1C939"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58C16EB7" w14:textId="77777777" w:rsidR="0076176E" w:rsidRPr="002F5F58" w:rsidRDefault="0076176E" w:rsidP="0057435F">
            <w:pPr>
              <w:jc w:val="center"/>
              <w:rPr>
                <w:b/>
                <w:bCs/>
                <w:color w:val="FFFFFF" w:themeColor="background1"/>
              </w:rPr>
            </w:pPr>
            <w:r w:rsidRPr="002F5F58">
              <w:rPr>
                <w:b/>
                <w:bCs/>
                <w:color w:val="FFFFFF" w:themeColor="background1"/>
              </w:rPr>
              <w:t>K</w:t>
            </w:r>
          </w:p>
        </w:tc>
        <w:tc>
          <w:tcPr>
            <w:tcW w:w="11622" w:type="dxa"/>
            <w:shd w:val="clear" w:color="auto" w:fill="E9E9E9"/>
            <w:vAlign w:val="center"/>
          </w:tcPr>
          <w:p w14:paraId="0FC1489C" w14:textId="77777777" w:rsidR="0076176E" w:rsidRPr="002F5F58" w:rsidRDefault="0076176E" w:rsidP="0057435F">
            <w:pPr>
              <w:pStyle w:val="Bulletsindent"/>
            </w:pPr>
            <w:r w:rsidRPr="002F5F58">
              <w:t>The role of substance abuse and pre-existing mental health issues in the context of family violence.</w:t>
            </w:r>
          </w:p>
        </w:tc>
        <w:tc>
          <w:tcPr>
            <w:tcW w:w="1586" w:type="dxa"/>
            <w:shd w:val="clear" w:color="auto" w:fill="E9E9E9"/>
          </w:tcPr>
          <w:p w14:paraId="050B5241" w14:textId="77777777" w:rsidR="0076176E" w:rsidRPr="002F5F58" w:rsidRDefault="0076176E" w:rsidP="00E2230D"/>
        </w:tc>
        <w:tc>
          <w:tcPr>
            <w:tcW w:w="1569" w:type="dxa"/>
            <w:gridSpan w:val="2"/>
            <w:shd w:val="clear" w:color="auto" w:fill="E9E9E9"/>
          </w:tcPr>
          <w:p w14:paraId="1E5F4954" w14:textId="77777777" w:rsidR="0076176E" w:rsidRPr="002F5F58" w:rsidRDefault="0076176E" w:rsidP="00E2230D"/>
        </w:tc>
        <w:tc>
          <w:tcPr>
            <w:tcW w:w="1608" w:type="dxa"/>
            <w:gridSpan w:val="2"/>
            <w:shd w:val="clear" w:color="auto" w:fill="E9E9E9"/>
          </w:tcPr>
          <w:p w14:paraId="488CDA75" w14:textId="77777777" w:rsidR="0076176E" w:rsidRPr="002F5F58" w:rsidRDefault="0076176E" w:rsidP="00E2230D"/>
        </w:tc>
        <w:tc>
          <w:tcPr>
            <w:tcW w:w="1607" w:type="dxa"/>
            <w:gridSpan w:val="2"/>
            <w:shd w:val="clear" w:color="auto" w:fill="E9E9E9"/>
          </w:tcPr>
          <w:p w14:paraId="5EA58428" w14:textId="77777777" w:rsidR="0076176E" w:rsidRPr="002F5F58" w:rsidRDefault="0076176E" w:rsidP="00E2230D"/>
        </w:tc>
      </w:tr>
      <w:tr w:rsidR="0076176E" w:rsidRPr="002F5F58" w14:paraId="7863AF89" w14:textId="77777777" w:rsidTr="001A360B">
        <w:tc>
          <w:tcPr>
            <w:tcW w:w="2835" w:type="dxa"/>
            <w:vMerge/>
            <w:shd w:val="clear" w:color="auto" w:fill="E4DEE8"/>
            <w:vAlign w:val="center"/>
          </w:tcPr>
          <w:p w14:paraId="27723586"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637C1AD6"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2B1E76AF" w14:textId="77777777" w:rsidR="0076176E" w:rsidRPr="002F5F58" w:rsidRDefault="0076176E" w:rsidP="009F4C7D">
            <w:pPr>
              <w:pStyle w:val="Bullets"/>
            </w:pPr>
            <w:r w:rsidRPr="002F5F58">
              <w:t>Demonstrates ability to:</w:t>
            </w:r>
          </w:p>
          <w:p w14:paraId="4ABBE37A" w14:textId="77777777" w:rsidR="0076176E" w:rsidRPr="002F5F58" w:rsidRDefault="0076176E" w:rsidP="00105567">
            <w:pPr>
              <w:pStyle w:val="Bulletsindent"/>
            </w:pPr>
            <w:r w:rsidRPr="002F5F58">
              <w:t>Build and maintain cultural relationships with mana whenua/Iwi Māori and/or kaupapa Māori services to ensure the restoration of mana.</w:t>
            </w:r>
          </w:p>
        </w:tc>
        <w:tc>
          <w:tcPr>
            <w:tcW w:w="1586" w:type="dxa"/>
            <w:shd w:val="clear" w:color="auto" w:fill="E9E9E9"/>
          </w:tcPr>
          <w:p w14:paraId="2512993C" w14:textId="77777777" w:rsidR="0076176E" w:rsidRPr="002F5F58" w:rsidRDefault="0076176E" w:rsidP="00E2230D"/>
        </w:tc>
        <w:tc>
          <w:tcPr>
            <w:tcW w:w="1569" w:type="dxa"/>
            <w:gridSpan w:val="2"/>
            <w:shd w:val="clear" w:color="auto" w:fill="E9E9E9"/>
          </w:tcPr>
          <w:p w14:paraId="558D6B70" w14:textId="77777777" w:rsidR="0076176E" w:rsidRPr="002F5F58" w:rsidRDefault="0076176E" w:rsidP="00E2230D"/>
        </w:tc>
        <w:tc>
          <w:tcPr>
            <w:tcW w:w="1608" w:type="dxa"/>
            <w:gridSpan w:val="2"/>
            <w:shd w:val="clear" w:color="auto" w:fill="E9E9E9"/>
          </w:tcPr>
          <w:p w14:paraId="2D5F7CF5" w14:textId="77777777" w:rsidR="0076176E" w:rsidRPr="002F5F58" w:rsidRDefault="0076176E" w:rsidP="00E2230D"/>
        </w:tc>
        <w:tc>
          <w:tcPr>
            <w:tcW w:w="1607" w:type="dxa"/>
            <w:gridSpan w:val="2"/>
            <w:shd w:val="clear" w:color="auto" w:fill="E9E9E9"/>
          </w:tcPr>
          <w:p w14:paraId="4349919B" w14:textId="77777777" w:rsidR="0076176E" w:rsidRPr="002F5F58" w:rsidRDefault="0076176E" w:rsidP="00E2230D"/>
        </w:tc>
      </w:tr>
      <w:tr w:rsidR="0076176E" w:rsidRPr="002F5F58" w14:paraId="30EF2D6F" w14:textId="77777777" w:rsidTr="001A360B">
        <w:tc>
          <w:tcPr>
            <w:tcW w:w="2835" w:type="dxa"/>
            <w:vMerge/>
            <w:shd w:val="clear" w:color="auto" w:fill="E4DEE8"/>
            <w:vAlign w:val="center"/>
          </w:tcPr>
          <w:p w14:paraId="20770D7B" w14:textId="77777777" w:rsidR="0076176E" w:rsidRPr="002F5F58" w:rsidRDefault="0076176E" w:rsidP="0057435F">
            <w:pPr>
              <w:rPr>
                <w:color w:val="FFFFFF" w:themeColor="background1"/>
              </w:rPr>
            </w:pPr>
          </w:p>
        </w:tc>
        <w:tc>
          <w:tcPr>
            <w:tcW w:w="680" w:type="dxa"/>
            <w:shd w:val="clear" w:color="auto" w:fill="4B2366" w:themeFill="accent1"/>
            <w:vAlign w:val="center"/>
          </w:tcPr>
          <w:p w14:paraId="124CF191"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2CDBFEE6" w14:textId="77777777" w:rsidR="0076176E" w:rsidRPr="002F5F58" w:rsidRDefault="0076176E" w:rsidP="00105567">
            <w:pPr>
              <w:pStyle w:val="Bulletsindent"/>
            </w:pPr>
            <w:r w:rsidRPr="002F5F58">
              <w:t>Use reflective practice in relation to the impacts of own background, culture, values and beliefs and adopts strategies to address the impacts.</w:t>
            </w:r>
          </w:p>
        </w:tc>
        <w:tc>
          <w:tcPr>
            <w:tcW w:w="1586" w:type="dxa"/>
            <w:shd w:val="clear" w:color="auto" w:fill="E9E9E9"/>
          </w:tcPr>
          <w:p w14:paraId="0ECE9260" w14:textId="77777777" w:rsidR="0076176E" w:rsidRPr="002F5F58" w:rsidRDefault="0076176E" w:rsidP="00E2230D"/>
        </w:tc>
        <w:tc>
          <w:tcPr>
            <w:tcW w:w="1569" w:type="dxa"/>
            <w:gridSpan w:val="2"/>
            <w:shd w:val="clear" w:color="auto" w:fill="E9E9E9"/>
          </w:tcPr>
          <w:p w14:paraId="25D23808" w14:textId="77777777" w:rsidR="0076176E" w:rsidRPr="002F5F58" w:rsidRDefault="0076176E" w:rsidP="00E2230D"/>
        </w:tc>
        <w:tc>
          <w:tcPr>
            <w:tcW w:w="1608" w:type="dxa"/>
            <w:gridSpan w:val="2"/>
            <w:shd w:val="clear" w:color="auto" w:fill="E9E9E9"/>
          </w:tcPr>
          <w:p w14:paraId="0CBC4581" w14:textId="77777777" w:rsidR="0076176E" w:rsidRPr="002F5F58" w:rsidRDefault="0076176E" w:rsidP="00E2230D"/>
        </w:tc>
        <w:tc>
          <w:tcPr>
            <w:tcW w:w="1607" w:type="dxa"/>
            <w:gridSpan w:val="2"/>
            <w:shd w:val="clear" w:color="auto" w:fill="E9E9E9"/>
          </w:tcPr>
          <w:p w14:paraId="2DC31AFD" w14:textId="77777777" w:rsidR="0076176E" w:rsidRPr="002F5F58" w:rsidRDefault="0076176E" w:rsidP="00E2230D"/>
        </w:tc>
      </w:tr>
      <w:tr w:rsidR="0076176E" w:rsidRPr="002F5F58" w14:paraId="6DC7EAA7" w14:textId="77777777" w:rsidTr="001A360B">
        <w:tc>
          <w:tcPr>
            <w:tcW w:w="2835" w:type="dxa"/>
            <w:vMerge/>
            <w:shd w:val="clear" w:color="auto" w:fill="E4DEE8"/>
            <w:vAlign w:val="center"/>
          </w:tcPr>
          <w:p w14:paraId="660C96C2" w14:textId="77777777" w:rsidR="0076176E" w:rsidRPr="002F5F58" w:rsidRDefault="0076176E" w:rsidP="0057435F">
            <w:pPr>
              <w:rPr>
                <w:color w:val="FFFFFF" w:themeColor="background1"/>
              </w:rPr>
            </w:pPr>
          </w:p>
        </w:tc>
        <w:tc>
          <w:tcPr>
            <w:tcW w:w="680" w:type="dxa"/>
            <w:shd w:val="clear" w:color="auto" w:fill="4B2366" w:themeFill="accent1"/>
            <w:vAlign w:val="center"/>
          </w:tcPr>
          <w:p w14:paraId="0C0081D9"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A820E7E" w14:textId="77777777" w:rsidR="0076176E" w:rsidRPr="002F5F58" w:rsidRDefault="0076176E" w:rsidP="00105567">
            <w:pPr>
              <w:pStyle w:val="Bulletsindent"/>
            </w:pPr>
            <w:r w:rsidRPr="002F5F58">
              <w:t>Identify and respond authentically and safely to people’s diverse experiences and needs.</w:t>
            </w:r>
          </w:p>
        </w:tc>
        <w:tc>
          <w:tcPr>
            <w:tcW w:w="1586" w:type="dxa"/>
            <w:shd w:val="clear" w:color="auto" w:fill="E9E9E9"/>
          </w:tcPr>
          <w:p w14:paraId="3A72B524" w14:textId="77777777" w:rsidR="0076176E" w:rsidRPr="002F5F58" w:rsidRDefault="0076176E" w:rsidP="00E2230D"/>
        </w:tc>
        <w:tc>
          <w:tcPr>
            <w:tcW w:w="1569" w:type="dxa"/>
            <w:gridSpan w:val="2"/>
            <w:shd w:val="clear" w:color="auto" w:fill="E9E9E9"/>
          </w:tcPr>
          <w:p w14:paraId="5D9BF6D9" w14:textId="77777777" w:rsidR="0076176E" w:rsidRPr="002F5F58" w:rsidRDefault="0076176E" w:rsidP="00E2230D"/>
        </w:tc>
        <w:tc>
          <w:tcPr>
            <w:tcW w:w="1608" w:type="dxa"/>
            <w:gridSpan w:val="2"/>
            <w:shd w:val="clear" w:color="auto" w:fill="E9E9E9"/>
          </w:tcPr>
          <w:p w14:paraId="4359DBB1" w14:textId="77777777" w:rsidR="0076176E" w:rsidRPr="002F5F58" w:rsidRDefault="0076176E" w:rsidP="00E2230D"/>
        </w:tc>
        <w:tc>
          <w:tcPr>
            <w:tcW w:w="1607" w:type="dxa"/>
            <w:gridSpan w:val="2"/>
            <w:shd w:val="clear" w:color="auto" w:fill="E9E9E9"/>
          </w:tcPr>
          <w:p w14:paraId="694DEE9D" w14:textId="77777777" w:rsidR="0076176E" w:rsidRPr="002F5F58" w:rsidRDefault="0076176E" w:rsidP="00E2230D"/>
        </w:tc>
      </w:tr>
      <w:tr w:rsidR="0076176E" w:rsidRPr="002F5F58" w14:paraId="557DFD38" w14:textId="77777777" w:rsidTr="001A360B">
        <w:tc>
          <w:tcPr>
            <w:tcW w:w="2835" w:type="dxa"/>
            <w:vMerge/>
            <w:shd w:val="clear" w:color="auto" w:fill="E4DEE8"/>
            <w:vAlign w:val="center"/>
          </w:tcPr>
          <w:p w14:paraId="7B1CD608" w14:textId="77777777" w:rsidR="0076176E" w:rsidRPr="002F5F58" w:rsidRDefault="0076176E" w:rsidP="0057435F">
            <w:pPr>
              <w:rPr>
                <w:color w:val="FFFFFF" w:themeColor="background1"/>
              </w:rPr>
            </w:pPr>
          </w:p>
        </w:tc>
        <w:tc>
          <w:tcPr>
            <w:tcW w:w="680" w:type="dxa"/>
            <w:shd w:val="clear" w:color="auto" w:fill="4B2366" w:themeFill="accent1"/>
            <w:vAlign w:val="center"/>
          </w:tcPr>
          <w:p w14:paraId="1C4BE340"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2659C8EC" w14:textId="77777777" w:rsidR="0076176E" w:rsidRPr="002F5F58" w:rsidRDefault="0076176E" w:rsidP="00105567">
            <w:pPr>
              <w:pStyle w:val="Bulletsindent"/>
            </w:pPr>
            <w:r w:rsidRPr="002F5F58">
              <w:t>Develop capabilities and knowledge to enhance responsiveness to the diversity of people’s experiences and needs.</w:t>
            </w:r>
          </w:p>
        </w:tc>
        <w:tc>
          <w:tcPr>
            <w:tcW w:w="1586" w:type="dxa"/>
            <w:shd w:val="clear" w:color="auto" w:fill="E9E9E9"/>
          </w:tcPr>
          <w:p w14:paraId="5D7DC1D3" w14:textId="77777777" w:rsidR="0076176E" w:rsidRPr="002F5F58" w:rsidRDefault="0076176E" w:rsidP="00E2230D"/>
        </w:tc>
        <w:tc>
          <w:tcPr>
            <w:tcW w:w="1569" w:type="dxa"/>
            <w:gridSpan w:val="2"/>
            <w:shd w:val="clear" w:color="auto" w:fill="E9E9E9"/>
          </w:tcPr>
          <w:p w14:paraId="3C81AF6B" w14:textId="77777777" w:rsidR="0076176E" w:rsidRPr="002F5F58" w:rsidRDefault="0076176E" w:rsidP="00E2230D"/>
        </w:tc>
        <w:tc>
          <w:tcPr>
            <w:tcW w:w="1608" w:type="dxa"/>
            <w:gridSpan w:val="2"/>
            <w:shd w:val="clear" w:color="auto" w:fill="E9E9E9"/>
          </w:tcPr>
          <w:p w14:paraId="563367B3" w14:textId="77777777" w:rsidR="0076176E" w:rsidRPr="002F5F58" w:rsidRDefault="0076176E" w:rsidP="00E2230D"/>
        </w:tc>
        <w:tc>
          <w:tcPr>
            <w:tcW w:w="1607" w:type="dxa"/>
            <w:gridSpan w:val="2"/>
            <w:shd w:val="clear" w:color="auto" w:fill="E9E9E9"/>
          </w:tcPr>
          <w:p w14:paraId="0D1E10FA" w14:textId="77777777" w:rsidR="0076176E" w:rsidRPr="002F5F58" w:rsidRDefault="0076176E" w:rsidP="00E2230D"/>
        </w:tc>
      </w:tr>
      <w:tr w:rsidR="0076176E" w:rsidRPr="002F5F58" w14:paraId="4CAB7F20" w14:textId="77777777" w:rsidTr="001A360B">
        <w:tc>
          <w:tcPr>
            <w:tcW w:w="2835" w:type="dxa"/>
            <w:vMerge/>
            <w:shd w:val="clear" w:color="auto" w:fill="E4DEE8"/>
            <w:vAlign w:val="center"/>
          </w:tcPr>
          <w:p w14:paraId="7EF65047"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4A72B6FE"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tcBorders>
              <w:bottom w:val="single" w:sz="24" w:space="0" w:color="FFFFFF" w:themeColor="background1"/>
            </w:tcBorders>
            <w:shd w:val="clear" w:color="auto" w:fill="E9E9E9"/>
            <w:vAlign w:val="center"/>
          </w:tcPr>
          <w:p w14:paraId="2DE30A36" w14:textId="77777777" w:rsidR="0076176E" w:rsidRPr="002F5F58" w:rsidRDefault="0076176E" w:rsidP="00105567">
            <w:pPr>
              <w:pStyle w:val="Bulletsindent"/>
            </w:pPr>
            <w:r w:rsidRPr="002F5F58">
              <w:t>Communicate effectively across cultural boundaries.</w:t>
            </w:r>
          </w:p>
        </w:tc>
        <w:tc>
          <w:tcPr>
            <w:tcW w:w="1586" w:type="dxa"/>
            <w:shd w:val="clear" w:color="auto" w:fill="E9E9E9"/>
          </w:tcPr>
          <w:p w14:paraId="7A0B8E95" w14:textId="77777777" w:rsidR="0076176E" w:rsidRPr="002F5F58" w:rsidRDefault="0076176E" w:rsidP="00E2230D"/>
        </w:tc>
        <w:tc>
          <w:tcPr>
            <w:tcW w:w="1569" w:type="dxa"/>
            <w:gridSpan w:val="2"/>
            <w:shd w:val="clear" w:color="auto" w:fill="E9E9E9"/>
          </w:tcPr>
          <w:p w14:paraId="2869E995" w14:textId="77777777" w:rsidR="0076176E" w:rsidRPr="002F5F58" w:rsidRDefault="0076176E" w:rsidP="00E2230D"/>
        </w:tc>
        <w:tc>
          <w:tcPr>
            <w:tcW w:w="1608" w:type="dxa"/>
            <w:gridSpan w:val="2"/>
            <w:shd w:val="clear" w:color="auto" w:fill="E9E9E9"/>
          </w:tcPr>
          <w:p w14:paraId="0232D1EC" w14:textId="77777777" w:rsidR="0076176E" w:rsidRPr="002F5F58" w:rsidRDefault="0076176E" w:rsidP="00E2230D"/>
        </w:tc>
        <w:tc>
          <w:tcPr>
            <w:tcW w:w="1607" w:type="dxa"/>
            <w:gridSpan w:val="2"/>
            <w:shd w:val="clear" w:color="auto" w:fill="E9E9E9"/>
          </w:tcPr>
          <w:p w14:paraId="72AC0793" w14:textId="77777777" w:rsidR="0076176E" w:rsidRPr="002F5F58" w:rsidRDefault="0076176E" w:rsidP="00E2230D"/>
        </w:tc>
      </w:tr>
      <w:tr w:rsidR="0076176E" w:rsidRPr="002F5F58" w14:paraId="0D05DAB1" w14:textId="77777777" w:rsidTr="001A360B">
        <w:tc>
          <w:tcPr>
            <w:tcW w:w="2835" w:type="dxa"/>
            <w:vMerge/>
            <w:shd w:val="clear" w:color="auto" w:fill="E4DEE8"/>
            <w:vAlign w:val="center"/>
          </w:tcPr>
          <w:p w14:paraId="205B044D" w14:textId="77777777" w:rsidR="0076176E" w:rsidRPr="002F5F58" w:rsidRDefault="0076176E" w:rsidP="0057435F">
            <w:pPr>
              <w:rPr>
                <w:color w:val="FFFFFF" w:themeColor="background1"/>
              </w:rPr>
            </w:pPr>
          </w:p>
        </w:tc>
        <w:tc>
          <w:tcPr>
            <w:tcW w:w="680" w:type="dxa"/>
            <w:shd w:val="clear" w:color="auto" w:fill="EA005D" w:themeFill="accent2"/>
            <w:vAlign w:val="center"/>
          </w:tcPr>
          <w:p w14:paraId="5EC0B857"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FFC000"/>
            <w:vAlign w:val="center"/>
          </w:tcPr>
          <w:p w14:paraId="226CCE8E" w14:textId="77777777" w:rsidR="0076176E" w:rsidRPr="007472CC" w:rsidRDefault="0076176E" w:rsidP="00105567">
            <w:pPr>
              <w:pStyle w:val="Bulletsindent"/>
            </w:pPr>
            <w:r w:rsidRPr="007472CC">
              <w:t>Use a review process with victim-survivors.</w:t>
            </w:r>
          </w:p>
        </w:tc>
        <w:tc>
          <w:tcPr>
            <w:tcW w:w="1586" w:type="dxa"/>
            <w:shd w:val="clear" w:color="auto" w:fill="E9E9E9"/>
          </w:tcPr>
          <w:p w14:paraId="433CD51C" w14:textId="77777777" w:rsidR="0076176E" w:rsidRPr="002F5F58" w:rsidRDefault="0076176E" w:rsidP="00E2230D"/>
        </w:tc>
        <w:tc>
          <w:tcPr>
            <w:tcW w:w="1569" w:type="dxa"/>
            <w:gridSpan w:val="2"/>
            <w:shd w:val="clear" w:color="auto" w:fill="E9E9E9"/>
          </w:tcPr>
          <w:p w14:paraId="0FC85D81" w14:textId="77777777" w:rsidR="0076176E" w:rsidRPr="002F5F58" w:rsidRDefault="0076176E" w:rsidP="00E2230D"/>
        </w:tc>
        <w:tc>
          <w:tcPr>
            <w:tcW w:w="1608" w:type="dxa"/>
            <w:gridSpan w:val="2"/>
            <w:shd w:val="clear" w:color="auto" w:fill="E9E9E9"/>
          </w:tcPr>
          <w:p w14:paraId="14B7D889" w14:textId="77777777" w:rsidR="0076176E" w:rsidRPr="002F5F58" w:rsidRDefault="0076176E" w:rsidP="00E2230D"/>
        </w:tc>
        <w:tc>
          <w:tcPr>
            <w:tcW w:w="1607" w:type="dxa"/>
            <w:gridSpan w:val="2"/>
            <w:shd w:val="clear" w:color="auto" w:fill="E9E9E9"/>
          </w:tcPr>
          <w:p w14:paraId="6BFABBDC" w14:textId="77777777" w:rsidR="0076176E" w:rsidRPr="002F5F58" w:rsidRDefault="0076176E" w:rsidP="00E2230D"/>
        </w:tc>
      </w:tr>
      <w:tr w:rsidR="0076176E" w:rsidRPr="002F5F58" w14:paraId="18789875" w14:textId="77777777" w:rsidTr="001A360B">
        <w:tc>
          <w:tcPr>
            <w:tcW w:w="2835" w:type="dxa"/>
            <w:vMerge/>
            <w:shd w:val="clear" w:color="auto" w:fill="E4DEE8"/>
            <w:vAlign w:val="center"/>
          </w:tcPr>
          <w:p w14:paraId="7A53DB04" w14:textId="77777777" w:rsidR="0076176E" w:rsidRPr="002F5F58" w:rsidRDefault="0076176E" w:rsidP="0057435F">
            <w:pPr>
              <w:rPr>
                <w:color w:val="FFFFFF" w:themeColor="background1"/>
              </w:rPr>
            </w:pPr>
          </w:p>
        </w:tc>
        <w:tc>
          <w:tcPr>
            <w:tcW w:w="680" w:type="dxa"/>
            <w:shd w:val="clear" w:color="auto" w:fill="EA005D" w:themeFill="accent2"/>
            <w:vAlign w:val="center"/>
          </w:tcPr>
          <w:p w14:paraId="7E062774"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FFC000"/>
            <w:vAlign w:val="center"/>
          </w:tcPr>
          <w:p w14:paraId="4D2488D9" w14:textId="77777777" w:rsidR="0076176E" w:rsidRPr="007472CC" w:rsidRDefault="0076176E" w:rsidP="00105567">
            <w:pPr>
              <w:pStyle w:val="Bulletsindent"/>
            </w:pPr>
            <w:r w:rsidRPr="007472CC">
              <w:t>Advocate with, and on behalf of, people experiencing family violence to support safe parenting and care for children and young people.</w:t>
            </w:r>
          </w:p>
        </w:tc>
        <w:tc>
          <w:tcPr>
            <w:tcW w:w="1586" w:type="dxa"/>
            <w:shd w:val="clear" w:color="auto" w:fill="E9E9E9"/>
          </w:tcPr>
          <w:p w14:paraId="0DA2C27A" w14:textId="77777777" w:rsidR="0076176E" w:rsidRPr="002F5F58" w:rsidRDefault="0076176E" w:rsidP="00E2230D"/>
        </w:tc>
        <w:tc>
          <w:tcPr>
            <w:tcW w:w="1569" w:type="dxa"/>
            <w:gridSpan w:val="2"/>
            <w:shd w:val="clear" w:color="auto" w:fill="E9E9E9"/>
          </w:tcPr>
          <w:p w14:paraId="380B8D66" w14:textId="77777777" w:rsidR="0076176E" w:rsidRPr="002F5F58" w:rsidRDefault="0076176E" w:rsidP="00E2230D"/>
        </w:tc>
        <w:tc>
          <w:tcPr>
            <w:tcW w:w="1608" w:type="dxa"/>
            <w:gridSpan w:val="2"/>
            <w:shd w:val="clear" w:color="auto" w:fill="E9E9E9"/>
          </w:tcPr>
          <w:p w14:paraId="2E3C5C0C" w14:textId="77777777" w:rsidR="0076176E" w:rsidRPr="002F5F58" w:rsidRDefault="0076176E" w:rsidP="00E2230D"/>
        </w:tc>
        <w:tc>
          <w:tcPr>
            <w:tcW w:w="1607" w:type="dxa"/>
            <w:gridSpan w:val="2"/>
            <w:shd w:val="clear" w:color="auto" w:fill="E9E9E9"/>
          </w:tcPr>
          <w:p w14:paraId="5CA3F19A" w14:textId="77777777" w:rsidR="0076176E" w:rsidRPr="002F5F58" w:rsidRDefault="0076176E" w:rsidP="00E2230D"/>
        </w:tc>
      </w:tr>
      <w:tr w:rsidR="0076176E" w:rsidRPr="002F5F58" w14:paraId="2E8356FA" w14:textId="77777777" w:rsidTr="001A360B">
        <w:tc>
          <w:tcPr>
            <w:tcW w:w="2835" w:type="dxa"/>
            <w:vMerge/>
            <w:shd w:val="clear" w:color="auto" w:fill="E4DEE8"/>
            <w:vAlign w:val="center"/>
          </w:tcPr>
          <w:p w14:paraId="1CF62665" w14:textId="77777777" w:rsidR="0076176E" w:rsidRPr="002F5F58" w:rsidRDefault="0076176E" w:rsidP="0057435F">
            <w:pPr>
              <w:rPr>
                <w:color w:val="FFFFFF" w:themeColor="background1"/>
              </w:rPr>
            </w:pPr>
          </w:p>
        </w:tc>
        <w:tc>
          <w:tcPr>
            <w:tcW w:w="680" w:type="dxa"/>
            <w:shd w:val="clear" w:color="auto" w:fill="EA005D" w:themeFill="accent2"/>
            <w:vAlign w:val="center"/>
          </w:tcPr>
          <w:p w14:paraId="2A2BB9D3"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FFC000"/>
            <w:vAlign w:val="center"/>
          </w:tcPr>
          <w:p w14:paraId="6A8491EA" w14:textId="77777777" w:rsidR="0076176E" w:rsidRPr="007472CC" w:rsidRDefault="0076176E" w:rsidP="00105567">
            <w:pPr>
              <w:pStyle w:val="Bulletsindent"/>
            </w:pPr>
            <w:r w:rsidRPr="007472CC">
              <w:t>Use a review process for people who use violence.</w:t>
            </w:r>
          </w:p>
        </w:tc>
        <w:tc>
          <w:tcPr>
            <w:tcW w:w="1586" w:type="dxa"/>
            <w:shd w:val="clear" w:color="auto" w:fill="E9E9E9"/>
          </w:tcPr>
          <w:p w14:paraId="7ADEBC09" w14:textId="77777777" w:rsidR="0076176E" w:rsidRPr="002F5F58" w:rsidRDefault="0076176E" w:rsidP="00E2230D"/>
        </w:tc>
        <w:tc>
          <w:tcPr>
            <w:tcW w:w="1569" w:type="dxa"/>
            <w:gridSpan w:val="2"/>
            <w:shd w:val="clear" w:color="auto" w:fill="E9E9E9"/>
          </w:tcPr>
          <w:p w14:paraId="4DE0930A" w14:textId="77777777" w:rsidR="0076176E" w:rsidRPr="002F5F58" w:rsidRDefault="0076176E" w:rsidP="00E2230D"/>
        </w:tc>
        <w:tc>
          <w:tcPr>
            <w:tcW w:w="1608" w:type="dxa"/>
            <w:gridSpan w:val="2"/>
            <w:shd w:val="clear" w:color="auto" w:fill="E9E9E9"/>
          </w:tcPr>
          <w:p w14:paraId="3B75C485" w14:textId="77777777" w:rsidR="0076176E" w:rsidRPr="002F5F58" w:rsidRDefault="0076176E" w:rsidP="00E2230D"/>
        </w:tc>
        <w:tc>
          <w:tcPr>
            <w:tcW w:w="1607" w:type="dxa"/>
            <w:gridSpan w:val="2"/>
            <w:shd w:val="clear" w:color="auto" w:fill="E9E9E9"/>
          </w:tcPr>
          <w:p w14:paraId="3000ECA6" w14:textId="77777777" w:rsidR="0076176E" w:rsidRPr="002F5F58" w:rsidRDefault="0076176E" w:rsidP="00E2230D"/>
        </w:tc>
      </w:tr>
      <w:tr w:rsidR="0076176E" w:rsidRPr="002F5F58" w14:paraId="71414AE8" w14:textId="77777777" w:rsidTr="001A360B">
        <w:tc>
          <w:tcPr>
            <w:tcW w:w="2835" w:type="dxa"/>
            <w:vMerge/>
            <w:shd w:val="clear" w:color="auto" w:fill="E4DEE8"/>
            <w:vAlign w:val="center"/>
          </w:tcPr>
          <w:p w14:paraId="15748E69" w14:textId="77777777" w:rsidR="0076176E" w:rsidRPr="002F5F58" w:rsidRDefault="0076176E" w:rsidP="0057435F">
            <w:pPr>
              <w:rPr>
                <w:color w:val="FFFFFF" w:themeColor="background1"/>
              </w:rPr>
            </w:pPr>
          </w:p>
        </w:tc>
        <w:tc>
          <w:tcPr>
            <w:tcW w:w="680" w:type="dxa"/>
            <w:shd w:val="clear" w:color="auto" w:fill="EA005D" w:themeFill="accent2"/>
            <w:vAlign w:val="center"/>
          </w:tcPr>
          <w:p w14:paraId="33881E0C"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7F58C47" w14:textId="77777777" w:rsidR="0076176E" w:rsidRPr="002F5F58" w:rsidRDefault="0076176E" w:rsidP="00105567">
            <w:pPr>
              <w:pStyle w:val="Bulletsindent"/>
            </w:pPr>
            <w:r w:rsidRPr="002F5F58">
              <w:t>Understand and respond to the needs of people who are without whānau or family.</w:t>
            </w:r>
          </w:p>
        </w:tc>
        <w:tc>
          <w:tcPr>
            <w:tcW w:w="1586" w:type="dxa"/>
            <w:shd w:val="clear" w:color="auto" w:fill="E9E9E9"/>
          </w:tcPr>
          <w:p w14:paraId="72133211" w14:textId="77777777" w:rsidR="0076176E" w:rsidRPr="002F5F58" w:rsidRDefault="0076176E" w:rsidP="00E2230D"/>
        </w:tc>
        <w:tc>
          <w:tcPr>
            <w:tcW w:w="1569" w:type="dxa"/>
            <w:gridSpan w:val="2"/>
            <w:shd w:val="clear" w:color="auto" w:fill="E9E9E9"/>
          </w:tcPr>
          <w:p w14:paraId="6574B1CE" w14:textId="77777777" w:rsidR="0076176E" w:rsidRPr="002F5F58" w:rsidRDefault="0076176E" w:rsidP="00E2230D"/>
        </w:tc>
        <w:tc>
          <w:tcPr>
            <w:tcW w:w="1608" w:type="dxa"/>
            <w:gridSpan w:val="2"/>
            <w:shd w:val="clear" w:color="auto" w:fill="E9E9E9"/>
          </w:tcPr>
          <w:p w14:paraId="48D620F3" w14:textId="77777777" w:rsidR="0076176E" w:rsidRPr="002F5F58" w:rsidRDefault="0076176E" w:rsidP="00E2230D"/>
        </w:tc>
        <w:tc>
          <w:tcPr>
            <w:tcW w:w="1607" w:type="dxa"/>
            <w:gridSpan w:val="2"/>
            <w:shd w:val="clear" w:color="auto" w:fill="E9E9E9"/>
          </w:tcPr>
          <w:p w14:paraId="59BAE072" w14:textId="77777777" w:rsidR="0076176E" w:rsidRPr="002F5F58" w:rsidRDefault="0076176E" w:rsidP="00E2230D"/>
        </w:tc>
      </w:tr>
      <w:tr w:rsidR="0076176E" w:rsidRPr="002F5F58" w14:paraId="72305C32" w14:textId="77777777" w:rsidTr="001A360B">
        <w:tc>
          <w:tcPr>
            <w:tcW w:w="2835" w:type="dxa"/>
            <w:vMerge/>
            <w:shd w:val="clear" w:color="auto" w:fill="E4DEE8"/>
            <w:vAlign w:val="center"/>
          </w:tcPr>
          <w:p w14:paraId="6429C640" w14:textId="77777777" w:rsidR="0076176E" w:rsidRPr="002F5F58" w:rsidRDefault="0076176E" w:rsidP="0057435F">
            <w:pPr>
              <w:rPr>
                <w:color w:val="FFFFFF" w:themeColor="background1"/>
              </w:rPr>
            </w:pPr>
          </w:p>
        </w:tc>
        <w:tc>
          <w:tcPr>
            <w:tcW w:w="680" w:type="dxa"/>
            <w:shd w:val="clear" w:color="auto" w:fill="EA005D" w:themeFill="accent2"/>
            <w:vAlign w:val="center"/>
          </w:tcPr>
          <w:p w14:paraId="31A7642F"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7DBB3E3B" w14:textId="77777777" w:rsidR="0076176E" w:rsidRPr="002F5F58" w:rsidRDefault="0076176E" w:rsidP="00105567">
            <w:pPr>
              <w:pStyle w:val="Bulletsindent"/>
            </w:pPr>
            <w:r w:rsidRPr="002F5F58">
              <w:t>Identify the ways in which the pattern of coercive control affects parenting.</w:t>
            </w:r>
          </w:p>
        </w:tc>
        <w:tc>
          <w:tcPr>
            <w:tcW w:w="1586" w:type="dxa"/>
            <w:shd w:val="clear" w:color="auto" w:fill="E9E9E9"/>
          </w:tcPr>
          <w:p w14:paraId="134F5180" w14:textId="77777777" w:rsidR="0076176E" w:rsidRPr="002F5F58" w:rsidRDefault="0076176E" w:rsidP="00E2230D"/>
        </w:tc>
        <w:tc>
          <w:tcPr>
            <w:tcW w:w="1569" w:type="dxa"/>
            <w:gridSpan w:val="2"/>
            <w:shd w:val="clear" w:color="auto" w:fill="E9E9E9"/>
          </w:tcPr>
          <w:p w14:paraId="64F65CE9" w14:textId="77777777" w:rsidR="0076176E" w:rsidRPr="002F5F58" w:rsidRDefault="0076176E" w:rsidP="00E2230D"/>
        </w:tc>
        <w:tc>
          <w:tcPr>
            <w:tcW w:w="1608" w:type="dxa"/>
            <w:gridSpan w:val="2"/>
            <w:shd w:val="clear" w:color="auto" w:fill="E9E9E9"/>
          </w:tcPr>
          <w:p w14:paraId="5A574670" w14:textId="77777777" w:rsidR="0076176E" w:rsidRPr="002F5F58" w:rsidRDefault="0076176E" w:rsidP="00E2230D"/>
        </w:tc>
        <w:tc>
          <w:tcPr>
            <w:tcW w:w="1607" w:type="dxa"/>
            <w:gridSpan w:val="2"/>
            <w:shd w:val="clear" w:color="auto" w:fill="E9E9E9"/>
          </w:tcPr>
          <w:p w14:paraId="613610D3" w14:textId="77777777" w:rsidR="0076176E" w:rsidRPr="002F5F58" w:rsidRDefault="0076176E" w:rsidP="00E2230D"/>
        </w:tc>
      </w:tr>
      <w:tr w:rsidR="0076176E" w:rsidRPr="002F5F58" w14:paraId="4685483B" w14:textId="77777777" w:rsidTr="001A360B">
        <w:tc>
          <w:tcPr>
            <w:tcW w:w="2835" w:type="dxa"/>
            <w:vMerge/>
            <w:shd w:val="clear" w:color="auto" w:fill="E4DEE8"/>
            <w:vAlign w:val="center"/>
          </w:tcPr>
          <w:p w14:paraId="799B471F" w14:textId="77777777" w:rsidR="0076176E" w:rsidRPr="002F5F58" w:rsidRDefault="0076176E" w:rsidP="0057435F">
            <w:pPr>
              <w:rPr>
                <w:color w:val="FFFFFF" w:themeColor="background1"/>
              </w:rPr>
            </w:pPr>
          </w:p>
        </w:tc>
        <w:tc>
          <w:tcPr>
            <w:tcW w:w="680" w:type="dxa"/>
            <w:shd w:val="clear" w:color="auto" w:fill="EA005D" w:themeFill="accent2"/>
            <w:vAlign w:val="center"/>
          </w:tcPr>
          <w:p w14:paraId="55045B42"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232DDB81" w14:textId="77777777" w:rsidR="0076176E" w:rsidRPr="002F5F58" w:rsidRDefault="0076176E" w:rsidP="00105567">
            <w:pPr>
              <w:pStyle w:val="Bulletsindent"/>
            </w:pPr>
            <w:r w:rsidRPr="002F5F58">
              <w:t>Determine the nature of the violence between people within the family relationship including others in the household through skilful information gathering.</w:t>
            </w:r>
          </w:p>
        </w:tc>
        <w:tc>
          <w:tcPr>
            <w:tcW w:w="1586" w:type="dxa"/>
            <w:shd w:val="clear" w:color="auto" w:fill="E9E9E9"/>
          </w:tcPr>
          <w:p w14:paraId="314AA640" w14:textId="77777777" w:rsidR="0076176E" w:rsidRPr="002F5F58" w:rsidRDefault="0076176E" w:rsidP="00E2230D"/>
        </w:tc>
        <w:tc>
          <w:tcPr>
            <w:tcW w:w="1569" w:type="dxa"/>
            <w:gridSpan w:val="2"/>
            <w:shd w:val="clear" w:color="auto" w:fill="E9E9E9"/>
          </w:tcPr>
          <w:p w14:paraId="17D8BC8B" w14:textId="77777777" w:rsidR="0076176E" w:rsidRPr="002F5F58" w:rsidRDefault="0076176E" w:rsidP="00E2230D"/>
        </w:tc>
        <w:tc>
          <w:tcPr>
            <w:tcW w:w="1608" w:type="dxa"/>
            <w:gridSpan w:val="2"/>
            <w:shd w:val="clear" w:color="auto" w:fill="E9E9E9"/>
          </w:tcPr>
          <w:p w14:paraId="70C5EB6C" w14:textId="77777777" w:rsidR="0076176E" w:rsidRPr="002F5F58" w:rsidRDefault="0076176E" w:rsidP="00E2230D"/>
        </w:tc>
        <w:tc>
          <w:tcPr>
            <w:tcW w:w="1607" w:type="dxa"/>
            <w:gridSpan w:val="2"/>
            <w:shd w:val="clear" w:color="auto" w:fill="E9E9E9"/>
          </w:tcPr>
          <w:p w14:paraId="73E580A6" w14:textId="77777777" w:rsidR="0076176E" w:rsidRPr="002F5F58" w:rsidRDefault="0076176E" w:rsidP="00E2230D"/>
        </w:tc>
      </w:tr>
      <w:tr w:rsidR="0076176E" w:rsidRPr="002F5F58" w14:paraId="570A9C99" w14:textId="77777777" w:rsidTr="001A360B">
        <w:tc>
          <w:tcPr>
            <w:tcW w:w="2835" w:type="dxa"/>
            <w:vMerge/>
            <w:shd w:val="clear" w:color="auto" w:fill="E4DEE8"/>
            <w:vAlign w:val="center"/>
          </w:tcPr>
          <w:p w14:paraId="26B0283E" w14:textId="77777777" w:rsidR="0076176E" w:rsidRPr="002F5F58" w:rsidRDefault="0076176E" w:rsidP="0057435F">
            <w:pPr>
              <w:rPr>
                <w:color w:val="FFFFFF" w:themeColor="background1"/>
              </w:rPr>
            </w:pPr>
          </w:p>
        </w:tc>
        <w:tc>
          <w:tcPr>
            <w:tcW w:w="680" w:type="dxa"/>
            <w:shd w:val="clear" w:color="auto" w:fill="EA005D" w:themeFill="accent2"/>
            <w:vAlign w:val="center"/>
          </w:tcPr>
          <w:p w14:paraId="4F049656"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7E083A7A" w14:textId="67FD70AA" w:rsidR="0076176E" w:rsidRPr="002F5F58" w:rsidRDefault="0076176E" w:rsidP="00105567">
            <w:pPr>
              <w:pStyle w:val="Bulletsindent"/>
            </w:pPr>
            <w:r w:rsidRPr="002F5F58">
              <w:t>Use working knowledge of theories and frameworks appropriate to role (e</w:t>
            </w:r>
            <w:r w:rsidR="00E37948">
              <w:t>.</w:t>
            </w:r>
            <w:r w:rsidRPr="002F5F58">
              <w:t>g.</w:t>
            </w:r>
            <w:r w:rsidR="00635C15">
              <w:t>,</w:t>
            </w:r>
            <w:r w:rsidRPr="002F5F58">
              <w:t xml:space="preserve"> grief and loss, child development, family systems, group processes and dynamics, principles of adult learning).</w:t>
            </w:r>
          </w:p>
        </w:tc>
        <w:tc>
          <w:tcPr>
            <w:tcW w:w="1586" w:type="dxa"/>
            <w:shd w:val="clear" w:color="auto" w:fill="E9E9E9"/>
          </w:tcPr>
          <w:p w14:paraId="1CB86756" w14:textId="77777777" w:rsidR="0076176E" w:rsidRPr="002F5F58" w:rsidRDefault="0076176E" w:rsidP="00E2230D"/>
        </w:tc>
        <w:tc>
          <w:tcPr>
            <w:tcW w:w="1569" w:type="dxa"/>
            <w:gridSpan w:val="2"/>
            <w:shd w:val="clear" w:color="auto" w:fill="E9E9E9"/>
          </w:tcPr>
          <w:p w14:paraId="69612262" w14:textId="77777777" w:rsidR="0076176E" w:rsidRPr="002F5F58" w:rsidRDefault="0076176E" w:rsidP="00E2230D"/>
        </w:tc>
        <w:tc>
          <w:tcPr>
            <w:tcW w:w="1608" w:type="dxa"/>
            <w:gridSpan w:val="2"/>
            <w:shd w:val="clear" w:color="auto" w:fill="E9E9E9"/>
          </w:tcPr>
          <w:p w14:paraId="4E710921" w14:textId="77777777" w:rsidR="0076176E" w:rsidRPr="002F5F58" w:rsidRDefault="0076176E" w:rsidP="00E2230D"/>
        </w:tc>
        <w:tc>
          <w:tcPr>
            <w:tcW w:w="1607" w:type="dxa"/>
            <w:gridSpan w:val="2"/>
            <w:shd w:val="clear" w:color="auto" w:fill="E9E9E9"/>
          </w:tcPr>
          <w:p w14:paraId="617816AC" w14:textId="77777777" w:rsidR="0076176E" w:rsidRPr="002F5F58" w:rsidRDefault="0076176E" w:rsidP="00E2230D"/>
        </w:tc>
      </w:tr>
      <w:tr w:rsidR="0076176E" w:rsidRPr="002F5F58" w14:paraId="26ED6034" w14:textId="77777777" w:rsidTr="001A360B">
        <w:tc>
          <w:tcPr>
            <w:tcW w:w="2835" w:type="dxa"/>
            <w:vMerge/>
            <w:shd w:val="clear" w:color="auto" w:fill="E4DEE8"/>
            <w:vAlign w:val="center"/>
          </w:tcPr>
          <w:p w14:paraId="5AA79F8E" w14:textId="77777777" w:rsidR="0076176E" w:rsidRPr="002F5F58" w:rsidRDefault="0076176E" w:rsidP="0057435F">
            <w:pPr>
              <w:rPr>
                <w:color w:val="FFFFFF" w:themeColor="background1"/>
              </w:rPr>
            </w:pPr>
          </w:p>
        </w:tc>
        <w:tc>
          <w:tcPr>
            <w:tcW w:w="680" w:type="dxa"/>
            <w:shd w:val="clear" w:color="auto" w:fill="EA005D" w:themeFill="accent2"/>
            <w:vAlign w:val="center"/>
          </w:tcPr>
          <w:p w14:paraId="6BA0F68E"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191F9BFA" w14:textId="77777777" w:rsidR="0076176E" w:rsidRPr="002F5F58" w:rsidRDefault="0076176E" w:rsidP="00105567">
            <w:pPr>
              <w:pStyle w:val="Bulletsindent"/>
            </w:pPr>
            <w:r w:rsidRPr="002F5F58">
              <w:t>Implement into practice an understanding of the impacts of trauma and violence including in own responses.</w:t>
            </w:r>
          </w:p>
        </w:tc>
        <w:tc>
          <w:tcPr>
            <w:tcW w:w="1586" w:type="dxa"/>
            <w:shd w:val="clear" w:color="auto" w:fill="E9E9E9"/>
          </w:tcPr>
          <w:p w14:paraId="6CAF78FE" w14:textId="77777777" w:rsidR="0076176E" w:rsidRPr="002F5F58" w:rsidRDefault="0076176E" w:rsidP="00E2230D"/>
        </w:tc>
        <w:tc>
          <w:tcPr>
            <w:tcW w:w="1569" w:type="dxa"/>
            <w:gridSpan w:val="2"/>
            <w:shd w:val="clear" w:color="auto" w:fill="E9E9E9"/>
          </w:tcPr>
          <w:p w14:paraId="22C1AACD" w14:textId="77777777" w:rsidR="0076176E" w:rsidRPr="002F5F58" w:rsidRDefault="0076176E" w:rsidP="00E2230D"/>
        </w:tc>
        <w:tc>
          <w:tcPr>
            <w:tcW w:w="1608" w:type="dxa"/>
            <w:gridSpan w:val="2"/>
            <w:shd w:val="clear" w:color="auto" w:fill="E9E9E9"/>
          </w:tcPr>
          <w:p w14:paraId="7AC23E21" w14:textId="77777777" w:rsidR="0076176E" w:rsidRPr="002F5F58" w:rsidRDefault="0076176E" w:rsidP="00E2230D"/>
        </w:tc>
        <w:tc>
          <w:tcPr>
            <w:tcW w:w="1607" w:type="dxa"/>
            <w:gridSpan w:val="2"/>
            <w:shd w:val="clear" w:color="auto" w:fill="E9E9E9"/>
          </w:tcPr>
          <w:p w14:paraId="08D67905" w14:textId="77777777" w:rsidR="0076176E" w:rsidRPr="002F5F58" w:rsidRDefault="0076176E" w:rsidP="00E2230D"/>
        </w:tc>
      </w:tr>
      <w:tr w:rsidR="0076176E" w:rsidRPr="002F5F58" w14:paraId="2F308904" w14:textId="77777777" w:rsidTr="001A360B">
        <w:tc>
          <w:tcPr>
            <w:tcW w:w="2835" w:type="dxa"/>
            <w:vMerge/>
            <w:shd w:val="clear" w:color="auto" w:fill="E4DEE8"/>
            <w:vAlign w:val="center"/>
          </w:tcPr>
          <w:p w14:paraId="6D7B2291"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27EA073E"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5824A505" w14:textId="77777777" w:rsidR="0076176E" w:rsidRPr="002F5F58" w:rsidRDefault="0076176E" w:rsidP="00105567">
            <w:pPr>
              <w:pStyle w:val="Bulletsindent"/>
            </w:pPr>
            <w:r w:rsidRPr="002F5F58">
              <w:t>Identify legal capacity, mental capacity and who has legal decision-making authority.</w:t>
            </w:r>
          </w:p>
        </w:tc>
        <w:tc>
          <w:tcPr>
            <w:tcW w:w="1586" w:type="dxa"/>
            <w:shd w:val="clear" w:color="auto" w:fill="E9E9E9"/>
          </w:tcPr>
          <w:p w14:paraId="10DBA64F" w14:textId="77777777" w:rsidR="0076176E" w:rsidRPr="002F5F58" w:rsidRDefault="0076176E" w:rsidP="00E2230D"/>
        </w:tc>
        <w:tc>
          <w:tcPr>
            <w:tcW w:w="1569" w:type="dxa"/>
            <w:gridSpan w:val="2"/>
            <w:shd w:val="clear" w:color="auto" w:fill="E9E9E9"/>
          </w:tcPr>
          <w:p w14:paraId="5587D0FB" w14:textId="77777777" w:rsidR="0076176E" w:rsidRPr="002F5F58" w:rsidRDefault="0076176E" w:rsidP="00E2230D"/>
        </w:tc>
        <w:tc>
          <w:tcPr>
            <w:tcW w:w="1608" w:type="dxa"/>
            <w:gridSpan w:val="2"/>
            <w:shd w:val="clear" w:color="auto" w:fill="E9E9E9"/>
          </w:tcPr>
          <w:p w14:paraId="5669146F" w14:textId="77777777" w:rsidR="0076176E" w:rsidRPr="002F5F58" w:rsidRDefault="0076176E" w:rsidP="00E2230D"/>
        </w:tc>
        <w:tc>
          <w:tcPr>
            <w:tcW w:w="1607" w:type="dxa"/>
            <w:gridSpan w:val="2"/>
            <w:shd w:val="clear" w:color="auto" w:fill="E9E9E9"/>
          </w:tcPr>
          <w:p w14:paraId="1841CBB4" w14:textId="77777777" w:rsidR="0076176E" w:rsidRPr="002F5F58" w:rsidRDefault="0076176E" w:rsidP="00E2230D"/>
        </w:tc>
      </w:tr>
      <w:tr w:rsidR="0076176E" w:rsidRPr="002F5F58" w14:paraId="664C5585" w14:textId="77777777" w:rsidTr="001A360B">
        <w:tc>
          <w:tcPr>
            <w:tcW w:w="2835" w:type="dxa"/>
            <w:vMerge/>
            <w:shd w:val="clear" w:color="auto" w:fill="E4DEE8"/>
            <w:vAlign w:val="center"/>
          </w:tcPr>
          <w:p w14:paraId="041D0BA7" w14:textId="77777777" w:rsidR="0076176E" w:rsidRPr="002F5F58" w:rsidRDefault="0076176E" w:rsidP="0057435F"/>
        </w:tc>
        <w:tc>
          <w:tcPr>
            <w:tcW w:w="680" w:type="dxa"/>
            <w:shd w:val="clear" w:color="auto" w:fill="882265" w:themeFill="accent4"/>
            <w:vAlign w:val="center"/>
          </w:tcPr>
          <w:p w14:paraId="6954A5F6"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6F6FB338" w14:textId="77777777" w:rsidR="0076176E" w:rsidRPr="002F5F58" w:rsidRDefault="0076176E" w:rsidP="00105567">
            <w:pPr>
              <w:pStyle w:val="Bulletsindent"/>
            </w:pPr>
            <w:r w:rsidRPr="002F5F58">
              <w:t>Support individuals, family and whānau to engage with government agencies to address wider social needs such as access to housing and financial support.</w:t>
            </w:r>
          </w:p>
        </w:tc>
        <w:tc>
          <w:tcPr>
            <w:tcW w:w="1586" w:type="dxa"/>
            <w:shd w:val="clear" w:color="auto" w:fill="E9E9E9"/>
          </w:tcPr>
          <w:p w14:paraId="2B3B57EB" w14:textId="77777777" w:rsidR="0076176E" w:rsidRPr="002F5F58" w:rsidRDefault="0076176E" w:rsidP="00E2230D"/>
        </w:tc>
        <w:tc>
          <w:tcPr>
            <w:tcW w:w="1569" w:type="dxa"/>
            <w:gridSpan w:val="2"/>
            <w:shd w:val="clear" w:color="auto" w:fill="E9E9E9"/>
          </w:tcPr>
          <w:p w14:paraId="1EA88D7E" w14:textId="77777777" w:rsidR="0076176E" w:rsidRPr="002F5F58" w:rsidRDefault="0076176E" w:rsidP="00E2230D"/>
        </w:tc>
        <w:tc>
          <w:tcPr>
            <w:tcW w:w="1608" w:type="dxa"/>
            <w:gridSpan w:val="2"/>
            <w:shd w:val="clear" w:color="auto" w:fill="E9E9E9"/>
          </w:tcPr>
          <w:p w14:paraId="4348DA50" w14:textId="77777777" w:rsidR="0076176E" w:rsidRPr="002F5F58" w:rsidRDefault="0076176E" w:rsidP="00E2230D"/>
        </w:tc>
        <w:tc>
          <w:tcPr>
            <w:tcW w:w="1607" w:type="dxa"/>
            <w:gridSpan w:val="2"/>
            <w:shd w:val="clear" w:color="auto" w:fill="E9E9E9"/>
          </w:tcPr>
          <w:p w14:paraId="5CEC0A19" w14:textId="77777777" w:rsidR="0076176E" w:rsidRPr="002F5F58" w:rsidRDefault="0076176E" w:rsidP="00E2230D"/>
        </w:tc>
      </w:tr>
      <w:tr w:rsidR="0076176E" w:rsidRPr="002F5F58" w14:paraId="208913E3" w14:textId="77777777" w:rsidTr="001A360B">
        <w:tc>
          <w:tcPr>
            <w:tcW w:w="2835" w:type="dxa"/>
            <w:vMerge/>
            <w:shd w:val="clear" w:color="auto" w:fill="E4DEE8"/>
            <w:vAlign w:val="center"/>
          </w:tcPr>
          <w:p w14:paraId="6CE7E35B" w14:textId="77777777" w:rsidR="0076176E" w:rsidRPr="002F5F58" w:rsidRDefault="0076176E" w:rsidP="0057435F"/>
        </w:tc>
        <w:tc>
          <w:tcPr>
            <w:tcW w:w="680" w:type="dxa"/>
            <w:shd w:val="clear" w:color="auto" w:fill="882265" w:themeFill="accent4"/>
            <w:vAlign w:val="center"/>
          </w:tcPr>
          <w:p w14:paraId="1709FA32"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74D0056F" w14:textId="77777777" w:rsidR="0076176E" w:rsidRPr="002F5F58" w:rsidRDefault="0076176E" w:rsidP="00105567">
            <w:pPr>
              <w:pStyle w:val="Bulletsindent"/>
            </w:pPr>
            <w:r w:rsidRPr="002F5F58">
              <w:t>Utilise holistic approaches.</w:t>
            </w:r>
          </w:p>
        </w:tc>
        <w:tc>
          <w:tcPr>
            <w:tcW w:w="1586" w:type="dxa"/>
            <w:shd w:val="clear" w:color="auto" w:fill="E9E9E9"/>
          </w:tcPr>
          <w:p w14:paraId="6B6D7925" w14:textId="77777777" w:rsidR="0076176E" w:rsidRPr="002F5F58" w:rsidRDefault="0076176E" w:rsidP="00E2230D"/>
        </w:tc>
        <w:tc>
          <w:tcPr>
            <w:tcW w:w="1569" w:type="dxa"/>
            <w:gridSpan w:val="2"/>
            <w:shd w:val="clear" w:color="auto" w:fill="E9E9E9"/>
          </w:tcPr>
          <w:p w14:paraId="61CD6A2A" w14:textId="77777777" w:rsidR="0076176E" w:rsidRPr="002F5F58" w:rsidRDefault="0076176E" w:rsidP="00E2230D"/>
        </w:tc>
        <w:tc>
          <w:tcPr>
            <w:tcW w:w="1608" w:type="dxa"/>
            <w:gridSpan w:val="2"/>
            <w:shd w:val="clear" w:color="auto" w:fill="E9E9E9"/>
          </w:tcPr>
          <w:p w14:paraId="206EB27D" w14:textId="77777777" w:rsidR="0076176E" w:rsidRPr="002F5F58" w:rsidRDefault="0076176E" w:rsidP="00E2230D"/>
        </w:tc>
        <w:tc>
          <w:tcPr>
            <w:tcW w:w="1607" w:type="dxa"/>
            <w:gridSpan w:val="2"/>
            <w:shd w:val="clear" w:color="auto" w:fill="E9E9E9"/>
          </w:tcPr>
          <w:p w14:paraId="51C22818" w14:textId="77777777" w:rsidR="0076176E" w:rsidRPr="002F5F58" w:rsidRDefault="0076176E" w:rsidP="00E2230D"/>
        </w:tc>
      </w:tr>
      <w:tr w:rsidR="0076176E" w:rsidRPr="002F5F58" w14:paraId="445E8D30" w14:textId="77777777" w:rsidTr="001A360B">
        <w:tc>
          <w:tcPr>
            <w:tcW w:w="2835" w:type="dxa"/>
            <w:vMerge/>
            <w:shd w:val="clear" w:color="auto" w:fill="E4DEE8"/>
            <w:vAlign w:val="center"/>
          </w:tcPr>
          <w:p w14:paraId="5705A932" w14:textId="77777777" w:rsidR="0076176E" w:rsidRPr="002F5F58" w:rsidRDefault="0076176E" w:rsidP="0057435F"/>
        </w:tc>
        <w:tc>
          <w:tcPr>
            <w:tcW w:w="680" w:type="dxa"/>
            <w:tcBorders>
              <w:bottom w:val="single" w:sz="24" w:space="0" w:color="FFFFFF" w:themeColor="background1"/>
            </w:tcBorders>
            <w:shd w:val="clear" w:color="auto" w:fill="882265" w:themeFill="accent4"/>
            <w:vAlign w:val="center"/>
          </w:tcPr>
          <w:p w14:paraId="0F38BCEE"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EB4C12B" w14:textId="77777777" w:rsidR="0076176E" w:rsidRPr="002F5F58" w:rsidRDefault="0076176E" w:rsidP="00105567">
            <w:pPr>
              <w:pStyle w:val="Bullets"/>
            </w:pPr>
            <w:r w:rsidRPr="002F5F58">
              <w:t>Demonstrates awareness that people without whānau or family connections may need additional support to make connections.</w:t>
            </w:r>
          </w:p>
        </w:tc>
        <w:tc>
          <w:tcPr>
            <w:tcW w:w="1586" w:type="dxa"/>
            <w:shd w:val="clear" w:color="auto" w:fill="E9E9E9"/>
          </w:tcPr>
          <w:p w14:paraId="476345C5" w14:textId="77777777" w:rsidR="0076176E" w:rsidRPr="002F5F58" w:rsidRDefault="0076176E" w:rsidP="00E2230D"/>
        </w:tc>
        <w:tc>
          <w:tcPr>
            <w:tcW w:w="1569" w:type="dxa"/>
            <w:gridSpan w:val="2"/>
            <w:shd w:val="clear" w:color="auto" w:fill="E9E9E9"/>
          </w:tcPr>
          <w:p w14:paraId="4678646B" w14:textId="77777777" w:rsidR="0076176E" w:rsidRPr="002F5F58" w:rsidRDefault="0076176E" w:rsidP="00E2230D"/>
        </w:tc>
        <w:tc>
          <w:tcPr>
            <w:tcW w:w="1608" w:type="dxa"/>
            <w:gridSpan w:val="2"/>
            <w:shd w:val="clear" w:color="auto" w:fill="E9E9E9"/>
          </w:tcPr>
          <w:p w14:paraId="13B12C26" w14:textId="77777777" w:rsidR="0076176E" w:rsidRPr="002F5F58" w:rsidRDefault="0076176E" w:rsidP="00E2230D"/>
        </w:tc>
        <w:tc>
          <w:tcPr>
            <w:tcW w:w="1607" w:type="dxa"/>
            <w:gridSpan w:val="2"/>
            <w:shd w:val="clear" w:color="auto" w:fill="E9E9E9"/>
          </w:tcPr>
          <w:p w14:paraId="0EF76807" w14:textId="77777777" w:rsidR="0076176E" w:rsidRPr="002F5F58" w:rsidRDefault="0076176E" w:rsidP="00E2230D"/>
        </w:tc>
      </w:tr>
      <w:tr w:rsidR="0076176E" w:rsidRPr="002F5F58" w14:paraId="212BF75F" w14:textId="77777777" w:rsidTr="001A360B">
        <w:tc>
          <w:tcPr>
            <w:tcW w:w="2835" w:type="dxa"/>
            <w:vMerge w:val="restart"/>
            <w:shd w:val="clear" w:color="auto" w:fill="E4DEE8"/>
            <w:vAlign w:val="center"/>
          </w:tcPr>
          <w:p w14:paraId="1C2E9442" w14:textId="77777777" w:rsidR="0076176E" w:rsidRPr="002F5F58" w:rsidRDefault="0076176E" w:rsidP="00105567">
            <w:r w:rsidRPr="002F5F58">
              <w:t>Risk assessment and risk management</w:t>
            </w:r>
          </w:p>
        </w:tc>
        <w:tc>
          <w:tcPr>
            <w:tcW w:w="680" w:type="dxa"/>
            <w:shd w:val="clear" w:color="auto" w:fill="EA005D" w:themeFill="accent2"/>
            <w:vAlign w:val="center"/>
          </w:tcPr>
          <w:p w14:paraId="41FA69D7"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3EBB29FB" w14:textId="77777777" w:rsidR="0076176E" w:rsidRPr="002F5F58" w:rsidRDefault="0076176E" w:rsidP="00105567">
            <w:pPr>
              <w:pStyle w:val="Bullets"/>
            </w:pPr>
            <w:r w:rsidRPr="002F5F58">
              <w:t>Demonstrates ability to:</w:t>
            </w:r>
          </w:p>
          <w:p w14:paraId="2D4669F6" w14:textId="77777777" w:rsidR="0076176E" w:rsidRPr="002F5F58" w:rsidRDefault="0076176E" w:rsidP="00105567">
            <w:pPr>
              <w:pStyle w:val="Bulletsindent"/>
            </w:pPr>
            <w:r w:rsidRPr="002F5F58">
              <w:lastRenderedPageBreak/>
              <w:t xml:space="preserve">Use language that makes harm explicit and distinguishes between primary perpetration of violence and the responses and resistance of primary victims-survivors. </w:t>
            </w:r>
          </w:p>
        </w:tc>
        <w:tc>
          <w:tcPr>
            <w:tcW w:w="1586" w:type="dxa"/>
            <w:shd w:val="clear" w:color="auto" w:fill="E9E9E9"/>
          </w:tcPr>
          <w:p w14:paraId="015BCBCD" w14:textId="77777777" w:rsidR="0076176E" w:rsidRPr="002F5F58" w:rsidRDefault="0076176E" w:rsidP="00E2230D"/>
        </w:tc>
        <w:tc>
          <w:tcPr>
            <w:tcW w:w="1569" w:type="dxa"/>
            <w:gridSpan w:val="2"/>
            <w:shd w:val="clear" w:color="auto" w:fill="E9E9E9"/>
          </w:tcPr>
          <w:p w14:paraId="39A62B40" w14:textId="77777777" w:rsidR="0076176E" w:rsidRPr="002F5F58" w:rsidRDefault="0076176E" w:rsidP="00E2230D"/>
        </w:tc>
        <w:tc>
          <w:tcPr>
            <w:tcW w:w="1608" w:type="dxa"/>
            <w:gridSpan w:val="2"/>
            <w:shd w:val="clear" w:color="auto" w:fill="E9E9E9"/>
          </w:tcPr>
          <w:p w14:paraId="36D5FD6F" w14:textId="77777777" w:rsidR="0076176E" w:rsidRPr="002F5F58" w:rsidRDefault="0076176E" w:rsidP="00E2230D"/>
        </w:tc>
        <w:tc>
          <w:tcPr>
            <w:tcW w:w="1607" w:type="dxa"/>
            <w:gridSpan w:val="2"/>
            <w:shd w:val="clear" w:color="auto" w:fill="E9E9E9"/>
          </w:tcPr>
          <w:p w14:paraId="4A685FB1" w14:textId="77777777" w:rsidR="0076176E" w:rsidRPr="002F5F58" w:rsidRDefault="0076176E" w:rsidP="00E2230D"/>
        </w:tc>
      </w:tr>
      <w:tr w:rsidR="0076176E" w:rsidRPr="002F5F58" w14:paraId="62C7459D" w14:textId="77777777" w:rsidTr="001A360B">
        <w:tc>
          <w:tcPr>
            <w:tcW w:w="2835" w:type="dxa"/>
            <w:vMerge/>
            <w:shd w:val="clear" w:color="auto" w:fill="E4DEE8"/>
            <w:vAlign w:val="center"/>
          </w:tcPr>
          <w:p w14:paraId="421B269E" w14:textId="77777777" w:rsidR="0076176E" w:rsidRPr="002F5F58" w:rsidRDefault="0076176E" w:rsidP="0057435F">
            <w:pPr>
              <w:rPr>
                <w:color w:val="FFFFFF" w:themeColor="background1"/>
              </w:rPr>
            </w:pPr>
          </w:p>
        </w:tc>
        <w:tc>
          <w:tcPr>
            <w:tcW w:w="680" w:type="dxa"/>
            <w:shd w:val="clear" w:color="auto" w:fill="EA005D" w:themeFill="accent2"/>
            <w:vAlign w:val="center"/>
          </w:tcPr>
          <w:p w14:paraId="26A5620D"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31AF60B8" w14:textId="77777777" w:rsidR="0076176E" w:rsidRPr="002F5F58" w:rsidRDefault="0076176E" w:rsidP="00105567">
            <w:pPr>
              <w:pStyle w:val="Bulletsindent"/>
            </w:pPr>
            <w:r w:rsidRPr="002F5F58">
              <w:t>Record information, including the rationale for actions taken, clearly and accurately with sufficient detail to support risk assessment and safety planning.</w:t>
            </w:r>
          </w:p>
        </w:tc>
        <w:tc>
          <w:tcPr>
            <w:tcW w:w="1586" w:type="dxa"/>
            <w:shd w:val="clear" w:color="auto" w:fill="E9E9E9"/>
          </w:tcPr>
          <w:p w14:paraId="301E3E13" w14:textId="77777777" w:rsidR="0076176E" w:rsidRPr="002F5F58" w:rsidRDefault="0076176E" w:rsidP="00E2230D"/>
        </w:tc>
        <w:tc>
          <w:tcPr>
            <w:tcW w:w="1569" w:type="dxa"/>
            <w:gridSpan w:val="2"/>
            <w:shd w:val="clear" w:color="auto" w:fill="E9E9E9"/>
          </w:tcPr>
          <w:p w14:paraId="13402078" w14:textId="77777777" w:rsidR="0076176E" w:rsidRPr="002F5F58" w:rsidRDefault="0076176E" w:rsidP="00E2230D"/>
        </w:tc>
        <w:tc>
          <w:tcPr>
            <w:tcW w:w="1608" w:type="dxa"/>
            <w:gridSpan w:val="2"/>
            <w:shd w:val="clear" w:color="auto" w:fill="E9E9E9"/>
          </w:tcPr>
          <w:p w14:paraId="1E2A4C99" w14:textId="77777777" w:rsidR="0076176E" w:rsidRPr="002F5F58" w:rsidRDefault="0076176E" w:rsidP="00E2230D"/>
        </w:tc>
        <w:tc>
          <w:tcPr>
            <w:tcW w:w="1607" w:type="dxa"/>
            <w:gridSpan w:val="2"/>
            <w:shd w:val="clear" w:color="auto" w:fill="E9E9E9"/>
          </w:tcPr>
          <w:p w14:paraId="57C95B7A" w14:textId="77777777" w:rsidR="0076176E" w:rsidRPr="002F5F58" w:rsidRDefault="0076176E" w:rsidP="00E2230D"/>
        </w:tc>
      </w:tr>
      <w:tr w:rsidR="0076176E" w:rsidRPr="002F5F58" w14:paraId="0879BB7C" w14:textId="77777777" w:rsidTr="001A360B">
        <w:tc>
          <w:tcPr>
            <w:tcW w:w="2835" w:type="dxa"/>
            <w:vMerge/>
            <w:shd w:val="clear" w:color="auto" w:fill="E4DEE8"/>
            <w:vAlign w:val="center"/>
          </w:tcPr>
          <w:p w14:paraId="07335738" w14:textId="77777777" w:rsidR="0076176E" w:rsidRPr="002F5F58" w:rsidRDefault="0076176E" w:rsidP="0057435F">
            <w:pPr>
              <w:rPr>
                <w:color w:val="FFFFFF" w:themeColor="background1"/>
              </w:rPr>
            </w:pPr>
          </w:p>
        </w:tc>
        <w:tc>
          <w:tcPr>
            <w:tcW w:w="680" w:type="dxa"/>
            <w:shd w:val="clear" w:color="auto" w:fill="EA005D" w:themeFill="accent2"/>
            <w:vAlign w:val="center"/>
          </w:tcPr>
          <w:p w14:paraId="57A5C0C1"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CE09BE9" w14:textId="77777777" w:rsidR="0076176E" w:rsidRPr="002F5F58" w:rsidRDefault="0076176E" w:rsidP="00105567">
            <w:pPr>
              <w:pStyle w:val="Bulletsindent"/>
            </w:pPr>
            <w:r w:rsidRPr="002F5F58">
              <w:t>Explain court processes related to family violence (Family Court and criminal courts).</w:t>
            </w:r>
          </w:p>
        </w:tc>
        <w:tc>
          <w:tcPr>
            <w:tcW w:w="1586" w:type="dxa"/>
            <w:shd w:val="clear" w:color="auto" w:fill="E9E9E9"/>
          </w:tcPr>
          <w:p w14:paraId="1FC9ED6C" w14:textId="77777777" w:rsidR="0076176E" w:rsidRPr="002F5F58" w:rsidRDefault="0076176E" w:rsidP="00E2230D"/>
        </w:tc>
        <w:tc>
          <w:tcPr>
            <w:tcW w:w="1569" w:type="dxa"/>
            <w:gridSpan w:val="2"/>
            <w:shd w:val="clear" w:color="auto" w:fill="E9E9E9"/>
          </w:tcPr>
          <w:p w14:paraId="20A60F6B" w14:textId="77777777" w:rsidR="0076176E" w:rsidRPr="002F5F58" w:rsidRDefault="0076176E" w:rsidP="00E2230D"/>
        </w:tc>
        <w:tc>
          <w:tcPr>
            <w:tcW w:w="1608" w:type="dxa"/>
            <w:gridSpan w:val="2"/>
            <w:shd w:val="clear" w:color="auto" w:fill="E9E9E9"/>
          </w:tcPr>
          <w:p w14:paraId="1DAA44C7" w14:textId="77777777" w:rsidR="0076176E" w:rsidRPr="002F5F58" w:rsidRDefault="0076176E" w:rsidP="00E2230D"/>
        </w:tc>
        <w:tc>
          <w:tcPr>
            <w:tcW w:w="1607" w:type="dxa"/>
            <w:gridSpan w:val="2"/>
            <w:shd w:val="clear" w:color="auto" w:fill="E9E9E9"/>
          </w:tcPr>
          <w:p w14:paraId="281D5605" w14:textId="77777777" w:rsidR="0076176E" w:rsidRPr="002F5F58" w:rsidRDefault="0076176E" w:rsidP="00E2230D"/>
        </w:tc>
      </w:tr>
      <w:tr w:rsidR="0076176E" w:rsidRPr="002F5F58" w14:paraId="6FACE652" w14:textId="77777777" w:rsidTr="001A360B">
        <w:tc>
          <w:tcPr>
            <w:tcW w:w="2835" w:type="dxa"/>
            <w:vMerge/>
            <w:shd w:val="clear" w:color="auto" w:fill="E4DEE8"/>
            <w:vAlign w:val="center"/>
          </w:tcPr>
          <w:p w14:paraId="28A260E4" w14:textId="77777777" w:rsidR="0076176E" w:rsidRPr="002F5F58" w:rsidRDefault="0076176E" w:rsidP="0057435F">
            <w:pPr>
              <w:rPr>
                <w:color w:val="FFFFFF" w:themeColor="background1"/>
              </w:rPr>
            </w:pPr>
          </w:p>
        </w:tc>
        <w:tc>
          <w:tcPr>
            <w:tcW w:w="680" w:type="dxa"/>
            <w:shd w:val="clear" w:color="auto" w:fill="EA005D" w:themeFill="accent2"/>
            <w:vAlign w:val="center"/>
          </w:tcPr>
          <w:p w14:paraId="786BE5A3"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5E55A41C" w14:textId="77777777" w:rsidR="0076176E" w:rsidRPr="002F5F58" w:rsidRDefault="0076176E" w:rsidP="00105567">
            <w:pPr>
              <w:pStyle w:val="Bulletsindent"/>
            </w:pPr>
            <w:r w:rsidRPr="002F5F58">
              <w:t>Explain court process related to protection orders and care of children.</w:t>
            </w:r>
          </w:p>
        </w:tc>
        <w:tc>
          <w:tcPr>
            <w:tcW w:w="1586" w:type="dxa"/>
            <w:shd w:val="clear" w:color="auto" w:fill="E9E9E9"/>
          </w:tcPr>
          <w:p w14:paraId="1685B6CB" w14:textId="77777777" w:rsidR="0076176E" w:rsidRPr="002F5F58" w:rsidRDefault="0076176E" w:rsidP="00E2230D"/>
        </w:tc>
        <w:tc>
          <w:tcPr>
            <w:tcW w:w="1569" w:type="dxa"/>
            <w:gridSpan w:val="2"/>
            <w:shd w:val="clear" w:color="auto" w:fill="E9E9E9"/>
          </w:tcPr>
          <w:p w14:paraId="22C23D73" w14:textId="77777777" w:rsidR="0076176E" w:rsidRPr="002F5F58" w:rsidRDefault="0076176E" w:rsidP="00E2230D"/>
        </w:tc>
        <w:tc>
          <w:tcPr>
            <w:tcW w:w="1608" w:type="dxa"/>
            <w:gridSpan w:val="2"/>
            <w:shd w:val="clear" w:color="auto" w:fill="E9E9E9"/>
          </w:tcPr>
          <w:p w14:paraId="10BC24FE" w14:textId="77777777" w:rsidR="0076176E" w:rsidRPr="002F5F58" w:rsidRDefault="0076176E" w:rsidP="00E2230D"/>
        </w:tc>
        <w:tc>
          <w:tcPr>
            <w:tcW w:w="1607" w:type="dxa"/>
            <w:gridSpan w:val="2"/>
            <w:shd w:val="clear" w:color="auto" w:fill="E9E9E9"/>
          </w:tcPr>
          <w:p w14:paraId="1CE3F14D" w14:textId="77777777" w:rsidR="0076176E" w:rsidRPr="002F5F58" w:rsidRDefault="0076176E" w:rsidP="00E2230D"/>
        </w:tc>
      </w:tr>
      <w:tr w:rsidR="0076176E" w:rsidRPr="002F5F58" w14:paraId="2366F187" w14:textId="77777777" w:rsidTr="001A360B">
        <w:tc>
          <w:tcPr>
            <w:tcW w:w="2835" w:type="dxa"/>
            <w:vMerge/>
            <w:shd w:val="clear" w:color="auto" w:fill="E4DEE8"/>
            <w:vAlign w:val="center"/>
          </w:tcPr>
          <w:p w14:paraId="1F1547A5" w14:textId="77777777" w:rsidR="0076176E" w:rsidRPr="002F5F58" w:rsidRDefault="0076176E" w:rsidP="0057435F">
            <w:pPr>
              <w:rPr>
                <w:color w:val="FFFFFF" w:themeColor="background1"/>
              </w:rPr>
            </w:pPr>
          </w:p>
        </w:tc>
        <w:tc>
          <w:tcPr>
            <w:tcW w:w="680" w:type="dxa"/>
            <w:shd w:val="clear" w:color="auto" w:fill="EA005D" w:themeFill="accent2"/>
            <w:vAlign w:val="center"/>
          </w:tcPr>
          <w:p w14:paraId="0E6A5305"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1FFFA4A2" w14:textId="77777777" w:rsidR="0076176E" w:rsidRPr="002F5F58" w:rsidRDefault="0076176E" w:rsidP="00105567">
            <w:pPr>
              <w:pStyle w:val="Bulletsindent"/>
            </w:pPr>
            <w:r w:rsidRPr="002F5F58">
              <w:t>Lead comprehensive assessments that address the risks (including lethality) from the pattern of behaviour of the person using violence, complexity of support needs, protective factors and safety needs (immediate, short and long-term).</w:t>
            </w:r>
          </w:p>
        </w:tc>
        <w:tc>
          <w:tcPr>
            <w:tcW w:w="1586" w:type="dxa"/>
            <w:shd w:val="clear" w:color="auto" w:fill="E9E9E9"/>
          </w:tcPr>
          <w:p w14:paraId="2D5BAF13" w14:textId="77777777" w:rsidR="0076176E" w:rsidRPr="002F5F58" w:rsidRDefault="0076176E" w:rsidP="00E2230D"/>
        </w:tc>
        <w:tc>
          <w:tcPr>
            <w:tcW w:w="1569" w:type="dxa"/>
            <w:gridSpan w:val="2"/>
            <w:shd w:val="clear" w:color="auto" w:fill="E9E9E9"/>
          </w:tcPr>
          <w:p w14:paraId="315825AC" w14:textId="77777777" w:rsidR="0076176E" w:rsidRPr="002F5F58" w:rsidRDefault="0076176E" w:rsidP="00E2230D"/>
        </w:tc>
        <w:tc>
          <w:tcPr>
            <w:tcW w:w="1608" w:type="dxa"/>
            <w:gridSpan w:val="2"/>
            <w:shd w:val="clear" w:color="auto" w:fill="E9E9E9"/>
          </w:tcPr>
          <w:p w14:paraId="1DAA130D" w14:textId="77777777" w:rsidR="0076176E" w:rsidRPr="002F5F58" w:rsidRDefault="0076176E" w:rsidP="00E2230D"/>
        </w:tc>
        <w:tc>
          <w:tcPr>
            <w:tcW w:w="1607" w:type="dxa"/>
            <w:gridSpan w:val="2"/>
            <w:shd w:val="clear" w:color="auto" w:fill="E9E9E9"/>
          </w:tcPr>
          <w:p w14:paraId="20A98BDA" w14:textId="77777777" w:rsidR="0076176E" w:rsidRPr="002F5F58" w:rsidRDefault="0076176E" w:rsidP="00E2230D"/>
        </w:tc>
      </w:tr>
      <w:tr w:rsidR="0076176E" w:rsidRPr="002F5F58" w14:paraId="738E0870" w14:textId="77777777" w:rsidTr="001A360B">
        <w:tc>
          <w:tcPr>
            <w:tcW w:w="2835" w:type="dxa"/>
            <w:vMerge/>
            <w:shd w:val="clear" w:color="auto" w:fill="E4DEE8"/>
            <w:vAlign w:val="center"/>
          </w:tcPr>
          <w:p w14:paraId="797831F1" w14:textId="77777777" w:rsidR="0076176E" w:rsidRPr="002F5F58" w:rsidRDefault="0076176E" w:rsidP="0057435F">
            <w:pPr>
              <w:rPr>
                <w:color w:val="FFFFFF" w:themeColor="background1"/>
              </w:rPr>
            </w:pPr>
          </w:p>
        </w:tc>
        <w:tc>
          <w:tcPr>
            <w:tcW w:w="680" w:type="dxa"/>
            <w:shd w:val="clear" w:color="auto" w:fill="EA005D" w:themeFill="accent2"/>
            <w:vAlign w:val="center"/>
          </w:tcPr>
          <w:p w14:paraId="1320F5B2"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727E6CFA" w14:textId="77777777" w:rsidR="0076176E" w:rsidRPr="002F5F58" w:rsidRDefault="0076176E" w:rsidP="00105567">
            <w:pPr>
              <w:pStyle w:val="Bulletsindent"/>
            </w:pPr>
            <w:r w:rsidRPr="002F5F58">
              <w:t>Coordinate victim-centred risk management and needs assessment plans with government and non-government agencies through sharing information and collaborative safety planning.</w:t>
            </w:r>
          </w:p>
        </w:tc>
        <w:tc>
          <w:tcPr>
            <w:tcW w:w="1586" w:type="dxa"/>
            <w:shd w:val="clear" w:color="auto" w:fill="E9E9E9"/>
          </w:tcPr>
          <w:p w14:paraId="77279F50" w14:textId="77777777" w:rsidR="0076176E" w:rsidRPr="002F5F58" w:rsidRDefault="0076176E" w:rsidP="00E2230D"/>
        </w:tc>
        <w:tc>
          <w:tcPr>
            <w:tcW w:w="1569" w:type="dxa"/>
            <w:gridSpan w:val="2"/>
            <w:shd w:val="clear" w:color="auto" w:fill="E9E9E9"/>
          </w:tcPr>
          <w:p w14:paraId="4617C0DD" w14:textId="77777777" w:rsidR="0076176E" w:rsidRPr="002F5F58" w:rsidRDefault="0076176E" w:rsidP="00E2230D"/>
        </w:tc>
        <w:tc>
          <w:tcPr>
            <w:tcW w:w="1608" w:type="dxa"/>
            <w:gridSpan w:val="2"/>
            <w:shd w:val="clear" w:color="auto" w:fill="E9E9E9"/>
          </w:tcPr>
          <w:p w14:paraId="184EC16B" w14:textId="77777777" w:rsidR="0076176E" w:rsidRPr="002F5F58" w:rsidRDefault="0076176E" w:rsidP="00E2230D"/>
        </w:tc>
        <w:tc>
          <w:tcPr>
            <w:tcW w:w="1607" w:type="dxa"/>
            <w:gridSpan w:val="2"/>
            <w:shd w:val="clear" w:color="auto" w:fill="E9E9E9"/>
          </w:tcPr>
          <w:p w14:paraId="205EE543" w14:textId="77777777" w:rsidR="0076176E" w:rsidRPr="002F5F58" w:rsidRDefault="0076176E" w:rsidP="00E2230D"/>
        </w:tc>
      </w:tr>
      <w:tr w:rsidR="0076176E" w:rsidRPr="002F5F58" w14:paraId="4162B921" w14:textId="77777777" w:rsidTr="001A360B">
        <w:tc>
          <w:tcPr>
            <w:tcW w:w="2835" w:type="dxa"/>
            <w:vMerge/>
            <w:shd w:val="clear" w:color="auto" w:fill="E4DEE8"/>
            <w:vAlign w:val="center"/>
          </w:tcPr>
          <w:p w14:paraId="6E95D293" w14:textId="77777777" w:rsidR="0076176E" w:rsidRPr="002F5F58" w:rsidRDefault="0076176E" w:rsidP="0057435F">
            <w:pPr>
              <w:rPr>
                <w:color w:val="FFFFFF" w:themeColor="background1"/>
              </w:rPr>
            </w:pPr>
          </w:p>
        </w:tc>
        <w:tc>
          <w:tcPr>
            <w:tcW w:w="680" w:type="dxa"/>
            <w:shd w:val="clear" w:color="auto" w:fill="EA005D" w:themeFill="accent2"/>
            <w:vAlign w:val="center"/>
          </w:tcPr>
          <w:p w14:paraId="04BC5308"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47CA16AC" w14:textId="77777777" w:rsidR="0076176E" w:rsidRPr="002F5F58" w:rsidRDefault="0076176E" w:rsidP="00105567">
            <w:pPr>
              <w:pStyle w:val="Bulletsindent"/>
            </w:pPr>
            <w:r w:rsidRPr="002F5F58">
              <w:t>Show professional judgement in decision-making about the purposeful sharing of information from a pattern-based, family violence-informed perspective.</w:t>
            </w:r>
          </w:p>
        </w:tc>
        <w:tc>
          <w:tcPr>
            <w:tcW w:w="1586" w:type="dxa"/>
            <w:shd w:val="clear" w:color="auto" w:fill="E9E9E9"/>
          </w:tcPr>
          <w:p w14:paraId="2ED4AA3D" w14:textId="77777777" w:rsidR="0076176E" w:rsidRPr="002F5F58" w:rsidRDefault="0076176E" w:rsidP="00E2230D"/>
        </w:tc>
        <w:tc>
          <w:tcPr>
            <w:tcW w:w="1569" w:type="dxa"/>
            <w:gridSpan w:val="2"/>
            <w:shd w:val="clear" w:color="auto" w:fill="E9E9E9"/>
          </w:tcPr>
          <w:p w14:paraId="2F93B343" w14:textId="77777777" w:rsidR="0076176E" w:rsidRPr="002F5F58" w:rsidRDefault="0076176E" w:rsidP="00E2230D"/>
        </w:tc>
        <w:tc>
          <w:tcPr>
            <w:tcW w:w="1608" w:type="dxa"/>
            <w:gridSpan w:val="2"/>
            <w:shd w:val="clear" w:color="auto" w:fill="E9E9E9"/>
          </w:tcPr>
          <w:p w14:paraId="5050E7A8" w14:textId="77777777" w:rsidR="0076176E" w:rsidRPr="002F5F58" w:rsidRDefault="0076176E" w:rsidP="00E2230D"/>
        </w:tc>
        <w:tc>
          <w:tcPr>
            <w:tcW w:w="1607" w:type="dxa"/>
            <w:gridSpan w:val="2"/>
            <w:shd w:val="clear" w:color="auto" w:fill="E9E9E9"/>
          </w:tcPr>
          <w:p w14:paraId="4AD3FB76" w14:textId="77777777" w:rsidR="0076176E" w:rsidRPr="002F5F58" w:rsidRDefault="0076176E" w:rsidP="00E2230D"/>
        </w:tc>
      </w:tr>
      <w:tr w:rsidR="0076176E" w:rsidRPr="002F5F58" w14:paraId="7A752B4D" w14:textId="77777777" w:rsidTr="001A360B">
        <w:tc>
          <w:tcPr>
            <w:tcW w:w="2835" w:type="dxa"/>
            <w:vMerge/>
            <w:shd w:val="clear" w:color="auto" w:fill="E4DEE8"/>
            <w:vAlign w:val="center"/>
          </w:tcPr>
          <w:p w14:paraId="563C46E9" w14:textId="77777777" w:rsidR="0076176E" w:rsidRPr="002F5F58" w:rsidRDefault="0076176E" w:rsidP="0057435F">
            <w:pPr>
              <w:rPr>
                <w:color w:val="FFFFFF" w:themeColor="background1"/>
              </w:rPr>
            </w:pPr>
          </w:p>
        </w:tc>
        <w:tc>
          <w:tcPr>
            <w:tcW w:w="680" w:type="dxa"/>
            <w:shd w:val="clear" w:color="auto" w:fill="EA005D" w:themeFill="accent2"/>
            <w:vAlign w:val="center"/>
          </w:tcPr>
          <w:p w14:paraId="61792DFC"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0E6187C" w14:textId="77777777" w:rsidR="0076176E" w:rsidRPr="002F5F58" w:rsidRDefault="0076176E" w:rsidP="00105567">
            <w:pPr>
              <w:pStyle w:val="Bulletsindent"/>
            </w:pPr>
            <w:r w:rsidRPr="002F5F58">
              <w:t>Contribute towards monitoring and reviewing high risk safety strategies.</w:t>
            </w:r>
          </w:p>
        </w:tc>
        <w:tc>
          <w:tcPr>
            <w:tcW w:w="1586" w:type="dxa"/>
            <w:shd w:val="clear" w:color="auto" w:fill="E9E9E9"/>
          </w:tcPr>
          <w:p w14:paraId="1645EACC" w14:textId="77777777" w:rsidR="0076176E" w:rsidRPr="002F5F58" w:rsidRDefault="0076176E" w:rsidP="00E2230D"/>
        </w:tc>
        <w:tc>
          <w:tcPr>
            <w:tcW w:w="1569" w:type="dxa"/>
            <w:gridSpan w:val="2"/>
            <w:shd w:val="clear" w:color="auto" w:fill="E9E9E9"/>
          </w:tcPr>
          <w:p w14:paraId="134D4BDC" w14:textId="77777777" w:rsidR="0076176E" w:rsidRPr="002F5F58" w:rsidRDefault="0076176E" w:rsidP="00E2230D"/>
        </w:tc>
        <w:tc>
          <w:tcPr>
            <w:tcW w:w="1608" w:type="dxa"/>
            <w:gridSpan w:val="2"/>
            <w:shd w:val="clear" w:color="auto" w:fill="E9E9E9"/>
          </w:tcPr>
          <w:p w14:paraId="1763FB4C" w14:textId="77777777" w:rsidR="0076176E" w:rsidRPr="002F5F58" w:rsidRDefault="0076176E" w:rsidP="00E2230D"/>
        </w:tc>
        <w:tc>
          <w:tcPr>
            <w:tcW w:w="1607" w:type="dxa"/>
            <w:gridSpan w:val="2"/>
            <w:shd w:val="clear" w:color="auto" w:fill="E9E9E9"/>
          </w:tcPr>
          <w:p w14:paraId="71AC4F90" w14:textId="77777777" w:rsidR="0076176E" w:rsidRPr="002F5F58" w:rsidRDefault="0076176E" w:rsidP="00E2230D"/>
        </w:tc>
      </w:tr>
      <w:tr w:rsidR="0076176E" w:rsidRPr="002F5F58" w14:paraId="7FFF00B0" w14:textId="77777777" w:rsidTr="001A360B">
        <w:tc>
          <w:tcPr>
            <w:tcW w:w="2835" w:type="dxa"/>
            <w:vMerge/>
            <w:shd w:val="clear" w:color="auto" w:fill="E4DEE8"/>
            <w:vAlign w:val="center"/>
          </w:tcPr>
          <w:p w14:paraId="52A7BB8F" w14:textId="77777777" w:rsidR="0076176E" w:rsidRPr="002F5F58" w:rsidRDefault="0076176E" w:rsidP="0057435F">
            <w:pPr>
              <w:rPr>
                <w:color w:val="FFFFFF" w:themeColor="background1"/>
              </w:rPr>
            </w:pPr>
          </w:p>
        </w:tc>
        <w:tc>
          <w:tcPr>
            <w:tcW w:w="680" w:type="dxa"/>
            <w:shd w:val="clear" w:color="auto" w:fill="EA005D" w:themeFill="accent2"/>
            <w:vAlign w:val="center"/>
          </w:tcPr>
          <w:p w14:paraId="07D34B9F"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5008D11A" w14:textId="77777777" w:rsidR="0076176E" w:rsidRPr="002F5F58" w:rsidRDefault="0076176E" w:rsidP="00105567">
            <w:pPr>
              <w:pStyle w:val="Bulletsindent"/>
            </w:pPr>
            <w:r w:rsidRPr="002F5F58">
              <w:t xml:space="preserve">Map patterns of abuse and impacts on those affected including wider family and whānau. </w:t>
            </w:r>
          </w:p>
        </w:tc>
        <w:tc>
          <w:tcPr>
            <w:tcW w:w="1586" w:type="dxa"/>
            <w:shd w:val="clear" w:color="auto" w:fill="E9E9E9"/>
          </w:tcPr>
          <w:p w14:paraId="7D4AB114" w14:textId="77777777" w:rsidR="0076176E" w:rsidRPr="002F5F58" w:rsidRDefault="0076176E" w:rsidP="00E2230D"/>
        </w:tc>
        <w:tc>
          <w:tcPr>
            <w:tcW w:w="1569" w:type="dxa"/>
            <w:gridSpan w:val="2"/>
            <w:shd w:val="clear" w:color="auto" w:fill="E9E9E9"/>
          </w:tcPr>
          <w:p w14:paraId="357835EA" w14:textId="77777777" w:rsidR="0076176E" w:rsidRPr="002F5F58" w:rsidRDefault="0076176E" w:rsidP="00E2230D"/>
        </w:tc>
        <w:tc>
          <w:tcPr>
            <w:tcW w:w="1608" w:type="dxa"/>
            <w:gridSpan w:val="2"/>
            <w:shd w:val="clear" w:color="auto" w:fill="E9E9E9"/>
          </w:tcPr>
          <w:p w14:paraId="5FB93057" w14:textId="77777777" w:rsidR="0076176E" w:rsidRPr="002F5F58" w:rsidRDefault="0076176E" w:rsidP="00E2230D"/>
        </w:tc>
        <w:tc>
          <w:tcPr>
            <w:tcW w:w="1607" w:type="dxa"/>
            <w:gridSpan w:val="2"/>
            <w:shd w:val="clear" w:color="auto" w:fill="E9E9E9"/>
          </w:tcPr>
          <w:p w14:paraId="5E806DBE" w14:textId="77777777" w:rsidR="0076176E" w:rsidRPr="002F5F58" w:rsidRDefault="0076176E" w:rsidP="00E2230D"/>
        </w:tc>
      </w:tr>
      <w:tr w:rsidR="0076176E" w:rsidRPr="002F5F58" w14:paraId="32A683E8" w14:textId="77777777" w:rsidTr="001A360B">
        <w:tc>
          <w:tcPr>
            <w:tcW w:w="2835" w:type="dxa"/>
            <w:vMerge/>
            <w:shd w:val="clear" w:color="auto" w:fill="E4DEE8"/>
            <w:vAlign w:val="center"/>
          </w:tcPr>
          <w:p w14:paraId="1477E400"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5672975C"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tcBorders>
              <w:bottom w:val="single" w:sz="24" w:space="0" w:color="FFFFFF" w:themeColor="background1"/>
            </w:tcBorders>
            <w:shd w:val="clear" w:color="auto" w:fill="E9E9E9"/>
            <w:vAlign w:val="center"/>
          </w:tcPr>
          <w:p w14:paraId="05258994" w14:textId="77777777" w:rsidR="0076176E" w:rsidRPr="002F5F58" w:rsidRDefault="0076176E" w:rsidP="00105567">
            <w:pPr>
              <w:pStyle w:val="Bulletsindent"/>
            </w:pPr>
            <w:r w:rsidRPr="002F5F58">
              <w:t xml:space="preserve">Develop, implement and monitor risk management plans for those who use violence. </w:t>
            </w:r>
          </w:p>
        </w:tc>
        <w:tc>
          <w:tcPr>
            <w:tcW w:w="1586" w:type="dxa"/>
            <w:shd w:val="clear" w:color="auto" w:fill="E9E9E9"/>
          </w:tcPr>
          <w:p w14:paraId="0C1BAE7D" w14:textId="77777777" w:rsidR="0076176E" w:rsidRPr="002F5F58" w:rsidRDefault="0076176E" w:rsidP="00E2230D"/>
        </w:tc>
        <w:tc>
          <w:tcPr>
            <w:tcW w:w="1569" w:type="dxa"/>
            <w:gridSpan w:val="2"/>
            <w:shd w:val="clear" w:color="auto" w:fill="E9E9E9"/>
          </w:tcPr>
          <w:p w14:paraId="1D019BF9" w14:textId="77777777" w:rsidR="0076176E" w:rsidRPr="002F5F58" w:rsidRDefault="0076176E" w:rsidP="00E2230D"/>
        </w:tc>
        <w:tc>
          <w:tcPr>
            <w:tcW w:w="1608" w:type="dxa"/>
            <w:gridSpan w:val="2"/>
            <w:shd w:val="clear" w:color="auto" w:fill="E9E9E9"/>
          </w:tcPr>
          <w:p w14:paraId="61C95986" w14:textId="77777777" w:rsidR="0076176E" w:rsidRPr="002F5F58" w:rsidRDefault="0076176E" w:rsidP="00E2230D"/>
        </w:tc>
        <w:tc>
          <w:tcPr>
            <w:tcW w:w="1607" w:type="dxa"/>
            <w:gridSpan w:val="2"/>
            <w:shd w:val="clear" w:color="auto" w:fill="E9E9E9"/>
          </w:tcPr>
          <w:p w14:paraId="047C611F" w14:textId="77777777" w:rsidR="0076176E" w:rsidRPr="002F5F58" w:rsidRDefault="0076176E" w:rsidP="00E2230D"/>
        </w:tc>
      </w:tr>
      <w:tr w:rsidR="0076176E" w:rsidRPr="002F5F58" w14:paraId="5EB116A0" w14:textId="77777777" w:rsidTr="001A360B">
        <w:tc>
          <w:tcPr>
            <w:tcW w:w="2835" w:type="dxa"/>
            <w:vMerge/>
            <w:shd w:val="clear" w:color="auto" w:fill="E4DEE8"/>
            <w:vAlign w:val="center"/>
          </w:tcPr>
          <w:p w14:paraId="7AB9354A" w14:textId="77777777" w:rsidR="0076176E" w:rsidRPr="002F5F58" w:rsidRDefault="0076176E" w:rsidP="0057435F"/>
        </w:tc>
        <w:tc>
          <w:tcPr>
            <w:tcW w:w="680" w:type="dxa"/>
            <w:shd w:val="clear" w:color="auto" w:fill="EA005D" w:themeFill="accent2"/>
            <w:vAlign w:val="center"/>
          </w:tcPr>
          <w:p w14:paraId="2E3E4009"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FFC000"/>
            <w:vAlign w:val="center"/>
          </w:tcPr>
          <w:p w14:paraId="252B5F54" w14:textId="77777777" w:rsidR="0076176E" w:rsidRPr="007472CC" w:rsidRDefault="0076176E" w:rsidP="00105567">
            <w:pPr>
              <w:pStyle w:val="Bulletsindent"/>
            </w:pPr>
            <w:r w:rsidRPr="007472CC">
              <w:t>Provide wraparound support to monitor risk, identify early warning signs and address contributing factors and needs for those who use violence.</w:t>
            </w:r>
          </w:p>
        </w:tc>
        <w:tc>
          <w:tcPr>
            <w:tcW w:w="1586" w:type="dxa"/>
            <w:shd w:val="clear" w:color="auto" w:fill="E9E9E9"/>
          </w:tcPr>
          <w:p w14:paraId="0BF4ECFD" w14:textId="77777777" w:rsidR="0076176E" w:rsidRPr="002F5F58" w:rsidRDefault="0076176E" w:rsidP="00E2230D"/>
        </w:tc>
        <w:tc>
          <w:tcPr>
            <w:tcW w:w="1569" w:type="dxa"/>
            <w:gridSpan w:val="2"/>
            <w:shd w:val="clear" w:color="auto" w:fill="E9E9E9"/>
          </w:tcPr>
          <w:p w14:paraId="4E3466B9" w14:textId="77777777" w:rsidR="0076176E" w:rsidRPr="002F5F58" w:rsidRDefault="0076176E" w:rsidP="00E2230D"/>
        </w:tc>
        <w:tc>
          <w:tcPr>
            <w:tcW w:w="1608" w:type="dxa"/>
            <w:gridSpan w:val="2"/>
            <w:shd w:val="clear" w:color="auto" w:fill="E9E9E9"/>
          </w:tcPr>
          <w:p w14:paraId="4B55A59E" w14:textId="77777777" w:rsidR="0076176E" w:rsidRPr="002F5F58" w:rsidRDefault="0076176E" w:rsidP="00E2230D"/>
        </w:tc>
        <w:tc>
          <w:tcPr>
            <w:tcW w:w="1607" w:type="dxa"/>
            <w:gridSpan w:val="2"/>
            <w:shd w:val="clear" w:color="auto" w:fill="E9E9E9"/>
          </w:tcPr>
          <w:p w14:paraId="2FBF7325" w14:textId="77777777" w:rsidR="0076176E" w:rsidRPr="002F5F58" w:rsidRDefault="0076176E" w:rsidP="00E2230D"/>
        </w:tc>
      </w:tr>
      <w:tr w:rsidR="0076176E" w:rsidRPr="002F5F58" w14:paraId="0F482159" w14:textId="77777777" w:rsidTr="001A360B">
        <w:tc>
          <w:tcPr>
            <w:tcW w:w="2835" w:type="dxa"/>
            <w:vMerge/>
            <w:shd w:val="clear" w:color="auto" w:fill="E4DEE8"/>
            <w:vAlign w:val="center"/>
          </w:tcPr>
          <w:p w14:paraId="70DBEF00" w14:textId="77777777" w:rsidR="0076176E" w:rsidRPr="002F5F58" w:rsidRDefault="0076176E" w:rsidP="0057435F"/>
        </w:tc>
        <w:tc>
          <w:tcPr>
            <w:tcW w:w="680" w:type="dxa"/>
            <w:shd w:val="clear" w:color="auto" w:fill="EA005D" w:themeFill="accent2"/>
            <w:vAlign w:val="center"/>
          </w:tcPr>
          <w:p w14:paraId="406CCE68"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FFC000"/>
            <w:vAlign w:val="center"/>
          </w:tcPr>
          <w:p w14:paraId="29374BEA" w14:textId="77777777" w:rsidR="0076176E" w:rsidRPr="007472CC" w:rsidRDefault="0076176E" w:rsidP="00105567">
            <w:pPr>
              <w:pStyle w:val="Bulletsindent"/>
            </w:pPr>
            <w:r w:rsidRPr="007472CC">
              <w:t>Build partnerships with victim-survivors to identify strengths and the development of effective and protective safety strategies.</w:t>
            </w:r>
          </w:p>
        </w:tc>
        <w:tc>
          <w:tcPr>
            <w:tcW w:w="1586" w:type="dxa"/>
            <w:shd w:val="clear" w:color="auto" w:fill="E9E9E9"/>
          </w:tcPr>
          <w:p w14:paraId="49682B92" w14:textId="77777777" w:rsidR="0076176E" w:rsidRPr="002F5F58" w:rsidRDefault="0076176E" w:rsidP="00E2230D"/>
        </w:tc>
        <w:tc>
          <w:tcPr>
            <w:tcW w:w="1569" w:type="dxa"/>
            <w:gridSpan w:val="2"/>
            <w:shd w:val="clear" w:color="auto" w:fill="E9E9E9"/>
          </w:tcPr>
          <w:p w14:paraId="3C5C5888" w14:textId="77777777" w:rsidR="0076176E" w:rsidRPr="002F5F58" w:rsidRDefault="0076176E" w:rsidP="00E2230D"/>
        </w:tc>
        <w:tc>
          <w:tcPr>
            <w:tcW w:w="1608" w:type="dxa"/>
            <w:gridSpan w:val="2"/>
            <w:shd w:val="clear" w:color="auto" w:fill="E9E9E9"/>
          </w:tcPr>
          <w:p w14:paraId="3DBD20BD" w14:textId="77777777" w:rsidR="0076176E" w:rsidRPr="002F5F58" w:rsidRDefault="0076176E" w:rsidP="00E2230D"/>
        </w:tc>
        <w:tc>
          <w:tcPr>
            <w:tcW w:w="1607" w:type="dxa"/>
            <w:gridSpan w:val="2"/>
            <w:shd w:val="clear" w:color="auto" w:fill="E9E9E9"/>
          </w:tcPr>
          <w:p w14:paraId="1B9DC981" w14:textId="77777777" w:rsidR="0076176E" w:rsidRPr="002F5F58" w:rsidRDefault="0076176E" w:rsidP="00E2230D"/>
        </w:tc>
      </w:tr>
      <w:tr w:rsidR="0076176E" w:rsidRPr="002F5F58" w14:paraId="5601C208" w14:textId="77777777" w:rsidTr="001A360B">
        <w:tc>
          <w:tcPr>
            <w:tcW w:w="2835" w:type="dxa"/>
            <w:vMerge/>
            <w:shd w:val="clear" w:color="auto" w:fill="E4DEE8"/>
            <w:vAlign w:val="center"/>
          </w:tcPr>
          <w:p w14:paraId="3199B1FE" w14:textId="77777777" w:rsidR="0076176E" w:rsidRPr="002F5F58" w:rsidRDefault="0076176E" w:rsidP="0057435F"/>
        </w:tc>
        <w:tc>
          <w:tcPr>
            <w:tcW w:w="680" w:type="dxa"/>
            <w:shd w:val="clear" w:color="auto" w:fill="EA005D" w:themeFill="accent2"/>
            <w:vAlign w:val="center"/>
          </w:tcPr>
          <w:p w14:paraId="704E1C6F"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FFC000"/>
            <w:vAlign w:val="center"/>
          </w:tcPr>
          <w:p w14:paraId="7FA5D33E" w14:textId="77777777" w:rsidR="0076176E" w:rsidRPr="007472CC" w:rsidRDefault="0076176E" w:rsidP="00105567">
            <w:pPr>
              <w:pStyle w:val="Bulletsindent"/>
            </w:pPr>
            <w:r w:rsidRPr="007472CC">
              <w:t>Support victim-survivors and their children to navigate the justice system and advocates to support safety and protection.</w:t>
            </w:r>
          </w:p>
        </w:tc>
        <w:tc>
          <w:tcPr>
            <w:tcW w:w="1586" w:type="dxa"/>
            <w:shd w:val="clear" w:color="auto" w:fill="E9E9E9"/>
          </w:tcPr>
          <w:p w14:paraId="17A5FAB8" w14:textId="77777777" w:rsidR="0076176E" w:rsidRPr="002F5F58" w:rsidRDefault="0076176E" w:rsidP="00E2230D"/>
        </w:tc>
        <w:tc>
          <w:tcPr>
            <w:tcW w:w="1569" w:type="dxa"/>
            <w:gridSpan w:val="2"/>
            <w:shd w:val="clear" w:color="auto" w:fill="E9E9E9"/>
          </w:tcPr>
          <w:p w14:paraId="55902ECC" w14:textId="77777777" w:rsidR="0076176E" w:rsidRPr="002F5F58" w:rsidRDefault="0076176E" w:rsidP="00E2230D"/>
        </w:tc>
        <w:tc>
          <w:tcPr>
            <w:tcW w:w="1608" w:type="dxa"/>
            <w:gridSpan w:val="2"/>
            <w:shd w:val="clear" w:color="auto" w:fill="E9E9E9"/>
          </w:tcPr>
          <w:p w14:paraId="17602CAA" w14:textId="77777777" w:rsidR="0076176E" w:rsidRPr="002F5F58" w:rsidRDefault="0076176E" w:rsidP="00E2230D"/>
        </w:tc>
        <w:tc>
          <w:tcPr>
            <w:tcW w:w="1607" w:type="dxa"/>
            <w:gridSpan w:val="2"/>
            <w:shd w:val="clear" w:color="auto" w:fill="E9E9E9"/>
          </w:tcPr>
          <w:p w14:paraId="5F9E4674" w14:textId="77777777" w:rsidR="0076176E" w:rsidRPr="002F5F58" w:rsidRDefault="0076176E" w:rsidP="00E2230D"/>
        </w:tc>
      </w:tr>
      <w:tr w:rsidR="0076176E" w:rsidRPr="002F5F58" w14:paraId="4D7FC0D7" w14:textId="77777777" w:rsidTr="001A360B">
        <w:tc>
          <w:tcPr>
            <w:tcW w:w="2835" w:type="dxa"/>
            <w:vMerge/>
            <w:shd w:val="clear" w:color="auto" w:fill="E4DEE8"/>
            <w:vAlign w:val="center"/>
          </w:tcPr>
          <w:p w14:paraId="173118DB" w14:textId="77777777" w:rsidR="0076176E" w:rsidRPr="002F5F58" w:rsidRDefault="0076176E" w:rsidP="0057435F"/>
        </w:tc>
        <w:tc>
          <w:tcPr>
            <w:tcW w:w="680" w:type="dxa"/>
            <w:shd w:val="clear" w:color="auto" w:fill="EA005D" w:themeFill="accent2"/>
            <w:vAlign w:val="center"/>
          </w:tcPr>
          <w:p w14:paraId="51933697"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FFC000"/>
            <w:vAlign w:val="center"/>
          </w:tcPr>
          <w:p w14:paraId="17A21F11" w14:textId="77777777" w:rsidR="0076176E" w:rsidRPr="007472CC" w:rsidRDefault="0076176E" w:rsidP="00105567">
            <w:pPr>
              <w:pStyle w:val="Bulletsindent"/>
            </w:pPr>
            <w:r w:rsidRPr="007472CC">
              <w:t>Partner with safe parents/carers when advocating for the safety of children and young people.</w:t>
            </w:r>
          </w:p>
        </w:tc>
        <w:tc>
          <w:tcPr>
            <w:tcW w:w="1586" w:type="dxa"/>
            <w:shd w:val="clear" w:color="auto" w:fill="E9E9E9"/>
          </w:tcPr>
          <w:p w14:paraId="418E8B58" w14:textId="77777777" w:rsidR="0076176E" w:rsidRPr="002F5F58" w:rsidRDefault="0076176E" w:rsidP="00E2230D"/>
        </w:tc>
        <w:tc>
          <w:tcPr>
            <w:tcW w:w="1569" w:type="dxa"/>
            <w:gridSpan w:val="2"/>
            <w:shd w:val="clear" w:color="auto" w:fill="E9E9E9"/>
          </w:tcPr>
          <w:p w14:paraId="14848357" w14:textId="77777777" w:rsidR="0076176E" w:rsidRPr="002F5F58" w:rsidRDefault="0076176E" w:rsidP="00E2230D"/>
        </w:tc>
        <w:tc>
          <w:tcPr>
            <w:tcW w:w="1608" w:type="dxa"/>
            <w:gridSpan w:val="2"/>
            <w:shd w:val="clear" w:color="auto" w:fill="E9E9E9"/>
          </w:tcPr>
          <w:p w14:paraId="3AAF6850" w14:textId="77777777" w:rsidR="0076176E" w:rsidRPr="002F5F58" w:rsidRDefault="0076176E" w:rsidP="00E2230D"/>
        </w:tc>
        <w:tc>
          <w:tcPr>
            <w:tcW w:w="1607" w:type="dxa"/>
            <w:gridSpan w:val="2"/>
            <w:shd w:val="clear" w:color="auto" w:fill="E9E9E9"/>
          </w:tcPr>
          <w:p w14:paraId="76419861" w14:textId="77777777" w:rsidR="0076176E" w:rsidRPr="002F5F58" w:rsidRDefault="0076176E" w:rsidP="00E2230D"/>
        </w:tc>
      </w:tr>
      <w:tr w:rsidR="0076176E" w:rsidRPr="002F5F58" w14:paraId="677462D8" w14:textId="77777777" w:rsidTr="001A360B">
        <w:tc>
          <w:tcPr>
            <w:tcW w:w="2835" w:type="dxa"/>
            <w:vMerge/>
            <w:shd w:val="clear" w:color="auto" w:fill="E4DEE8"/>
            <w:vAlign w:val="center"/>
          </w:tcPr>
          <w:p w14:paraId="17126C58" w14:textId="77777777" w:rsidR="0076176E" w:rsidRPr="002F5F58" w:rsidRDefault="0076176E" w:rsidP="0057435F"/>
        </w:tc>
        <w:tc>
          <w:tcPr>
            <w:tcW w:w="680" w:type="dxa"/>
            <w:shd w:val="clear" w:color="auto" w:fill="EA005D" w:themeFill="accent2"/>
            <w:vAlign w:val="center"/>
          </w:tcPr>
          <w:p w14:paraId="38D33314"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FFC000"/>
            <w:vAlign w:val="center"/>
          </w:tcPr>
          <w:p w14:paraId="195B4835" w14:textId="77777777" w:rsidR="0076176E" w:rsidRPr="007472CC" w:rsidRDefault="0076176E" w:rsidP="00105567">
            <w:pPr>
              <w:pStyle w:val="Bulletsindent"/>
            </w:pPr>
            <w:r w:rsidRPr="007472CC">
              <w:t>Partner with children and young people to ensure their voices are heard and their needs are addressed.</w:t>
            </w:r>
          </w:p>
        </w:tc>
        <w:tc>
          <w:tcPr>
            <w:tcW w:w="1586" w:type="dxa"/>
            <w:shd w:val="clear" w:color="auto" w:fill="E9E9E9"/>
          </w:tcPr>
          <w:p w14:paraId="5DEDC6BC" w14:textId="77777777" w:rsidR="0076176E" w:rsidRPr="002F5F58" w:rsidRDefault="0076176E" w:rsidP="00E2230D"/>
        </w:tc>
        <w:tc>
          <w:tcPr>
            <w:tcW w:w="1569" w:type="dxa"/>
            <w:gridSpan w:val="2"/>
            <w:shd w:val="clear" w:color="auto" w:fill="E9E9E9"/>
          </w:tcPr>
          <w:p w14:paraId="05EDFDF5" w14:textId="77777777" w:rsidR="0076176E" w:rsidRPr="002F5F58" w:rsidRDefault="0076176E" w:rsidP="00E2230D"/>
        </w:tc>
        <w:tc>
          <w:tcPr>
            <w:tcW w:w="1608" w:type="dxa"/>
            <w:gridSpan w:val="2"/>
            <w:shd w:val="clear" w:color="auto" w:fill="E9E9E9"/>
          </w:tcPr>
          <w:p w14:paraId="16344373" w14:textId="77777777" w:rsidR="0076176E" w:rsidRPr="002F5F58" w:rsidRDefault="0076176E" w:rsidP="00E2230D"/>
        </w:tc>
        <w:tc>
          <w:tcPr>
            <w:tcW w:w="1607" w:type="dxa"/>
            <w:gridSpan w:val="2"/>
            <w:shd w:val="clear" w:color="auto" w:fill="E9E9E9"/>
          </w:tcPr>
          <w:p w14:paraId="6E0C4307" w14:textId="77777777" w:rsidR="0076176E" w:rsidRPr="002F5F58" w:rsidRDefault="0076176E" w:rsidP="00E2230D"/>
        </w:tc>
      </w:tr>
      <w:tr w:rsidR="0076176E" w:rsidRPr="002F5F58" w14:paraId="15408440" w14:textId="77777777" w:rsidTr="001A360B">
        <w:tc>
          <w:tcPr>
            <w:tcW w:w="2835" w:type="dxa"/>
            <w:vMerge/>
            <w:shd w:val="clear" w:color="auto" w:fill="E4DEE8"/>
            <w:vAlign w:val="center"/>
          </w:tcPr>
          <w:p w14:paraId="7911CA05" w14:textId="77777777" w:rsidR="0076176E" w:rsidRPr="002F5F58" w:rsidRDefault="0076176E" w:rsidP="0057435F"/>
        </w:tc>
        <w:tc>
          <w:tcPr>
            <w:tcW w:w="680" w:type="dxa"/>
            <w:shd w:val="clear" w:color="auto" w:fill="EA005D" w:themeFill="accent2"/>
            <w:vAlign w:val="center"/>
          </w:tcPr>
          <w:p w14:paraId="3A800DF0"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FFC000"/>
            <w:vAlign w:val="center"/>
          </w:tcPr>
          <w:p w14:paraId="5DA38E39" w14:textId="77777777" w:rsidR="0076176E" w:rsidRPr="007472CC" w:rsidRDefault="0076176E" w:rsidP="00105567">
            <w:pPr>
              <w:pStyle w:val="Bulletsindent"/>
            </w:pPr>
            <w:r w:rsidRPr="007472CC">
              <w:t>Stay engaged with the adult and child victims’ services to gauge the accuracy of the behaviour change reported by the person using violence.</w:t>
            </w:r>
          </w:p>
        </w:tc>
        <w:tc>
          <w:tcPr>
            <w:tcW w:w="1586" w:type="dxa"/>
            <w:shd w:val="clear" w:color="auto" w:fill="E9E9E9"/>
          </w:tcPr>
          <w:p w14:paraId="6693F8F8" w14:textId="77777777" w:rsidR="0076176E" w:rsidRPr="002F5F58" w:rsidRDefault="0076176E" w:rsidP="00E2230D"/>
        </w:tc>
        <w:tc>
          <w:tcPr>
            <w:tcW w:w="1569" w:type="dxa"/>
            <w:gridSpan w:val="2"/>
            <w:shd w:val="clear" w:color="auto" w:fill="E9E9E9"/>
          </w:tcPr>
          <w:p w14:paraId="55C3413F" w14:textId="77777777" w:rsidR="0076176E" w:rsidRPr="002F5F58" w:rsidRDefault="0076176E" w:rsidP="00E2230D"/>
        </w:tc>
        <w:tc>
          <w:tcPr>
            <w:tcW w:w="1608" w:type="dxa"/>
            <w:gridSpan w:val="2"/>
            <w:shd w:val="clear" w:color="auto" w:fill="E9E9E9"/>
          </w:tcPr>
          <w:p w14:paraId="3EAAF118" w14:textId="77777777" w:rsidR="0076176E" w:rsidRPr="002F5F58" w:rsidRDefault="0076176E" w:rsidP="00E2230D"/>
        </w:tc>
        <w:tc>
          <w:tcPr>
            <w:tcW w:w="1607" w:type="dxa"/>
            <w:gridSpan w:val="2"/>
            <w:shd w:val="clear" w:color="auto" w:fill="E9E9E9"/>
          </w:tcPr>
          <w:p w14:paraId="3EEFEC14" w14:textId="77777777" w:rsidR="0076176E" w:rsidRPr="002F5F58" w:rsidRDefault="0076176E" w:rsidP="00E2230D"/>
        </w:tc>
      </w:tr>
      <w:tr w:rsidR="0076176E" w:rsidRPr="002F5F58" w14:paraId="2FAB22A2" w14:textId="77777777" w:rsidTr="001A360B">
        <w:tc>
          <w:tcPr>
            <w:tcW w:w="2835" w:type="dxa"/>
            <w:vMerge/>
            <w:shd w:val="clear" w:color="auto" w:fill="E4DEE8"/>
            <w:vAlign w:val="center"/>
          </w:tcPr>
          <w:p w14:paraId="0DE07CAD" w14:textId="77777777" w:rsidR="0076176E" w:rsidRPr="002F5F58" w:rsidRDefault="0076176E" w:rsidP="0057435F"/>
        </w:tc>
        <w:tc>
          <w:tcPr>
            <w:tcW w:w="680" w:type="dxa"/>
            <w:shd w:val="clear" w:color="auto" w:fill="EA005D" w:themeFill="accent2"/>
            <w:vAlign w:val="center"/>
          </w:tcPr>
          <w:p w14:paraId="781BBF80"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FFC000"/>
            <w:vAlign w:val="center"/>
          </w:tcPr>
          <w:p w14:paraId="5B8E9CB7" w14:textId="77777777" w:rsidR="0076176E" w:rsidRPr="007472CC" w:rsidRDefault="0076176E" w:rsidP="00105567">
            <w:pPr>
              <w:pStyle w:val="Bulletsindent"/>
            </w:pPr>
            <w:r w:rsidRPr="007472CC">
              <w:t>Take responsibility for engaging with people who use violence and keeps referrers informed if unable to engage with them.</w:t>
            </w:r>
          </w:p>
        </w:tc>
        <w:tc>
          <w:tcPr>
            <w:tcW w:w="1586" w:type="dxa"/>
            <w:shd w:val="clear" w:color="auto" w:fill="E9E9E9"/>
          </w:tcPr>
          <w:p w14:paraId="091F0535" w14:textId="77777777" w:rsidR="0076176E" w:rsidRPr="002F5F58" w:rsidRDefault="0076176E" w:rsidP="00E2230D"/>
        </w:tc>
        <w:tc>
          <w:tcPr>
            <w:tcW w:w="1569" w:type="dxa"/>
            <w:gridSpan w:val="2"/>
            <w:shd w:val="clear" w:color="auto" w:fill="E9E9E9"/>
          </w:tcPr>
          <w:p w14:paraId="061764E0" w14:textId="77777777" w:rsidR="0076176E" w:rsidRPr="002F5F58" w:rsidRDefault="0076176E" w:rsidP="00E2230D"/>
        </w:tc>
        <w:tc>
          <w:tcPr>
            <w:tcW w:w="1608" w:type="dxa"/>
            <w:gridSpan w:val="2"/>
            <w:shd w:val="clear" w:color="auto" w:fill="E9E9E9"/>
          </w:tcPr>
          <w:p w14:paraId="4A8595B4" w14:textId="77777777" w:rsidR="0076176E" w:rsidRPr="002F5F58" w:rsidRDefault="0076176E" w:rsidP="00E2230D"/>
        </w:tc>
        <w:tc>
          <w:tcPr>
            <w:tcW w:w="1607" w:type="dxa"/>
            <w:gridSpan w:val="2"/>
            <w:shd w:val="clear" w:color="auto" w:fill="E9E9E9"/>
          </w:tcPr>
          <w:p w14:paraId="01CCFA4E" w14:textId="77777777" w:rsidR="0076176E" w:rsidRPr="002F5F58" w:rsidRDefault="0076176E" w:rsidP="00E2230D"/>
        </w:tc>
      </w:tr>
      <w:tr w:rsidR="0076176E" w:rsidRPr="002F5F58" w14:paraId="409B17EE" w14:textId="77777777" w:rsidTr="001A360B">
        <w:tc>
          <w:tcPr>
            <w:tcW w:w="2835" w:type="dxa"/>
            <w:vMerge/>
            <w:shd w:val="clear" w:color="auto" w:fill="E4DEE8"/>
            <w:vAlign w:val="center"/>
          </w:tcPr>
          <w:p w14:paraId="19C2902F" w14:textId="77777777" w:rsidR="0076176E" w:rsidRPr="002F5F58" w:rsidRDefault="0076176E" w:rsidP="0057435F"/>
        </w:tc>
        <w:tc>
          <w:tcPr>
            <w:tcW w:w="680" w:type="dxa"/>
            <w:shd w:val="clear" w:color="auto" w:fill="EA005D" w:themeFill="accent2"/>
            <w:vAlign w:val="center"/>
          </w:tcPr>
          <w:p w14:paraId="58220D0D"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FFC000"/>
            <w:vAlign w:val="center"/>
          </w:tcPr>
          <w:p w14:paraId="2D5B8B7C" w14:textId="77777777" w:rsidR="0076176E" w:rsidRPr="007472CC" w:rsidRDefault="0076176E" w:rsidP="00105567">
            <w:pPr>
              <w:pStyle w:val="Bulletsindent"/>
            </w:pPr>
            <w:r w:rsidRPr="007472CC">
              <w:t>Support people who use violence to improve parenting decisions in order to protect children and young people.</w:t>
            </w:r>
          </w:p>
        </w:tc>
        <w:tc>
          <w:tcPr>
            <w:tcW w:w="1586" w:type="dxa"/>
            <w:shd w:val="clear" w:color="auto" w:fill="E9E9E9"/>
          </w:tcPr>
          <w:p w14:paraId="2C02CCC5" w14:textId="77777777" w:rsidR="0076176E" w:rsidRPr="002F5F58" w:rsidRDefault="0076176E" w:rsidP="00E2230D"/>
        </w:tc>
        <w:tc>
          <w:tcPr>
            <w:tcW w:w="1569" w:type="dxa"/>
            <w:gridSpan w:val="2"/>
            <w:shd w:val="clear" w:color="auto" w:fill="E9E9E9"/>
          </w:tcPr>
          <w:p w14:paraId="0276684E" w14:textId="77777777" w:rsidR="0076176E" w:rsidRPr="002F5F58" w:rsidRDefault="0076176E" w:rsidP="00E2230D"/>
        </w:tc>
        <w:tc>
          <w:tcPr>
            <w:tcW w:w="1608" w:type="dxa"/>
            <w:gridSpan w:val="2"/>
            <w:shd w:val="clear" w:color="auto" w:fill="E9E9E9"/>
          </w:tcPr>
          <w:p w14:paraId="138C176F" w14:textId="77777777" w:rsidR="0076176E" w:rsidRPr="002F5F58" w:rsidRDefault="0076176E" w:rsidP="00E2230D"/>
        </w:tc>
        <w:tc>
          <w:tcPr>
            <w:tcW w:w="1607" w:type="dxa"/>
            <w:gridSpan w:val="2"/>
            <w:shd w:val="clear" w:color="auto" w:fill="E9E9E9"/>
          </w:tcPr>
          <w:p w14:paraId="006BBF6B" w14:textId="77777777" w:rsidR="0076176E" w:rsidRPr="002F5F58" w:rsidRDefault="0076176E" w:rsidP="00E2230D"/>
        </w:tc>
      </w:tr>
      <w:tr w:rsidR="0076176E" w:rsidRPr="002F5F58" w14:paraId="6DB12B31" w14:textId="77777777" w:rsidTr="001A360B">
        <w:tc>
          <w:tcPr>
            <w:tcW w:w="2835" w:type="dxa"/>
            <w:vMerge/>
            <w:shd w:val="clear" w:color="auto" w:fill="E4DEE8"/>
            <w:vAlign w:val="center"/>
          </w:tcPr>
          <w:p w14:paraId="10F0F70B" w14:textId="77777777" w:rsidR="0076176E" w:rsidRPr="002F5F58" w:rsidRDefault="0076176E" w:rsidP="0057435F"/>
        </w:tc>
        <w:tc>
          <w:tcPr>
            <w:tcW w:w="680" w:type="dxa"/>
            <w:shd w:val="clear" w:color="auto" w:fill="EA005D" w:themeFill="accent2"/>
            <w:vAlign w:val="center"/>
          </w:tcPr>
          <w:p w14:paraId="0742287B"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1017B51A" w14:textId="77777777" w:rsidR="0076176E" w:rsidRPr="002F5F58" w:rsidRDefault="0076176E" w:rsidP="00105567">
            <w:pPr>
              <w:pStyle w:val="Bulletsindent"/>
            </w:pPr>
            <w:r w:rsidRPr="002F5F58">
              <w:t>Ensure that plans and goals are aligned to children’s and victim-survivors’ safety. Builds partnerships with services working with victim-survivors and engages in appropriate information sharing to ensure those services are aware of changes in risk levels relating to the person using violence.</w:t>
            </w:r>
          </w:p>
        </w:tc>
        <w:tc>
          <w:tcPr>
            <w:tcW w:w="1586" w:type="dxa"/>
            <w:shd w:val="clear" w:color="auto" w:fill="E9E9E9"/>
          </w:tcPr>
          <w:p w14:paraId="788B65AF" w14:textId="77777777" w:rsidR="0076176E" w:rsidRPr="002F5F58" w:rsidRDefault="0076176E" w:rsidP="00E2230D"/>
        </w:tc>
        <w:tc>
          <w:tcPr>
            <w:tcW w:w="1569" w:type="dxa"/>
            <w:gridSpan w:val="2"/>
            <w:shd w:val="clear" w:color="auto" w:fill="E9E9E9"/>
          </w:tcPr>
          <w:p w14:paraId="16C8D01B" w14:textId="77777777" w:rsidR="0076176E" w:rsidRPr="002F5F58" w:rsidRDefault="0076176E" w:rsidP="00E2230D"/>
        </w:tc>
        <w:tc>
          <w:tcPr>
            <w:tcW w:w="1608" w:type="dxa"/>
            <w:gridSpan w:val="2"/>
            <w:shd w:val="clear" w:color="auto" w:fill="E9E9E9"/>
          </w:tcPr>
          <w:p w14:paraId="30E45415" w14:textId="77777777" w:rsidR="0076176E" w:rsidRPr="002F5F58" w:rsidRDefault="0076176E" w:rsidP="00E2230D"/>
        </w:tc>
        <w:tc>
          <w:tcPr>
            <w:tcW w:w="1607" w:type="dxa"/>
            <w:gridSpan w:val="2"/>
            <w:shd w:val="clear" w:color="auto" w:fill="E9E9E9"/>
          </w:tcPr>
          <w:p w14:paraId="427A6CEA" w14:textId="77777777" w:rsidR="0076176E" w:rsidRPr="002F5F58" w:rsidRDefault="0076176E" w:rsidP="00E2230D"/>
        </w:tc>
      </w:tr>
      <w:tr w:rsidR="0076176E" w:rsidRPr="002F5F58" w14:paraId="3C5AFE05" w14:textId="77777777" w:rsidTr="001A360B">
        <w:tc>
          <w:tcPr>
            <w:tcW w:w="2835" w:type="dxa"/>
            <w:vMerge/>
            <w:shd w:val="clear" w:color="auto" w:fill="E4DEE8"/>
            <w:vAlign w:val="center"/>
          </w:tcPr>
          <w:p w14:paraId="74753FE9" w14:textId="77777777" w:rsidR="0076176E" w:rsidRPr="002F5F58" w:rsidRDefault="0076176E" w:rsidP="0057435F"/>
        </w:tc>
        <w:tc>
          <w:tcPr>
            <w:tcW w:w="680" w:type="dxa"/>
            <w:shd w:val="clear" w:color="auto" w:fill="EA005D" w:themeFill="accent2"/>
            <w:vAlign w:val="center"/>
          </w:tcPr>
          <w:p w14:paraId="5121B199"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14A7206A" w14:textId="77777777" w:rsidR="0076176E" w:rsidRPr="002F5F58" w:rsidRDefault="0076176E" w:rsidP="00105567">
            <w:pPr>
              <w:pStyle w:val="Bulletsindent"/>
            </w:pPr>
            <w:r w:rsidRPr="002F5F58">
              <w:t>Identify and respond to the impacts of family violence on the safety and wellbeing of children and young people and the stability and resourcing of the household.</w:t>
            </w:r>
          </w:p>
        </w:tc>
        <w:tc>
          <w:tcPr>
            <w:tcW w:w="1586" w:type="dxa"/>
            <w:shd w:val="clear" w:color="auto" w:fill="E9E9E9"/>
          </w:tcPr>
          <w:p w14:paraId="6A933036" w14:textId="77777777" w:rsidR="0076176E" w:rsidRPr="002F5F58" w:rsidRDefault="0076176E" w:rsidP="00E2230D"/>
        </w:tc>
        <w:tc>
          <w:tcPr>
            <w:tcW w:w="1569" w:type="dxa"/>
            <w:gridSpan w:val="2"/>
            <w:shd w:val="clear" w:color="auto" w:fill="E9E9E9"/>
          </w:tcPr>
          <w:p w14:paraId="2BAD802E" w14:textId="77777777" w:rsidR="0076176E" w:rsidRPr="002F5F58" w:rsidRDefault="0076176E" w:rsidP="00E2230D"/>
        </w:tc>
        <w:tc>
          <w:tcPr>
            <w:tcW w:w="1608" w:type="dxa"/>
            <w:gridSpan w:val="2"/>
            <w:shd w:val="clear" w:color="auto" w:fill="E9E9E9"/>
          </w:tcPr>
          <w:p w14:paraId="3A1B2227" w14:textId="77777777" w:rsidR="0076176E" w:rsidRPr="002F5F58" w:rsidRDefault="0076176E" w:rsidP="00E2230D"/>
        </w:tc>
        <w:tc>
          <w:tcPr>
            <w:tcW w:w="1607" w:type="dxa"/>
            <w:gridSpan w:val="2"/>
            <w:shd w:val="clear" w:color="auto" w:fill="E9E9E9"/>
          </w:tcPr>
          <w:p w14:paraId="3DFA09E9" w14:textId="77777777" w:rsidR="0076176E" w:rsidRPr="002F5F58" w:rsidRDefault="0076176E" w:rsidP="00E2230D"/>
        </w:tc>
      </w:tr>
      <w:tr w:rsidR="0076176E" w:rsidRPr="002F5F58" w14:paraId="672A617C" w14:textId="77777777" w:rsidTr="001A360B">
        <w:tc>
          <w:tcPr>
            <w:tcW w:w="2835" w:type="dxa"/>
            <w:vMerge/>
            <w:shd w:val="clear" w:color="auto" w:fill="E4DEE8"/>
            <w:vAlign w:val="center"/>
          </w:tcPr>
          <w:p w14:paraId="06BE41F7" w14:textId="77777777" w:rsidR="0076176E" w:rsidRPr="002F5F58" w:rsidRDefault="0076176E" w:rsidP="0057435F"/>
        </w:tc>
        <w:tc>
          <w:tcPr>
            <w:tcW w:w="680" w:type="dxa"/>
            <w:shd w:val="clear" w:color="auto" w:fill="EA005D" w:themeFill="accent2"/>
            <w:vAlign w:val="center"/>
          </w:tcPr>
          <w:p w14:paraId="4BF55C00"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1ED7397A" w14:textId="77777777" w:rsidR="0076176E" w:rsidRPr="002F5F58" w:rsidRDefault="0076176E" w:rsidP="00105567">
            <w:pPr>
              <w:pStyle w:val="Bulletsindent"/>
            </w:pPr>
            <w:r w:rsidRPr="002F5F58">
              <w:t>Purposefully and safely seek information from multiple sources when possible (victim-survivors and/or the person using violence, children, family and whānau, specialist services and advocates, government and non-government agencies</w:t>
            </w:r>
            <w:proofErr w:type="gramStart"/>
            <w:r w:rsidRPr="002F5F58">
              <w:t>)</w:t>
            </w:r>
            <w:proofErr w:type="gramEnd"/>
            <w:r w:rsidRPr="002F5F58">
              <w:t xml:space="preserve"> to inform the assessment process.</w:t>
            </w:r>
          </w:p>
        </w:tc>
        <w:tc>
          <w:tcPr>
            <w:tcW w:w="1586" w:type="dxa"/>
            <w:shd w:val="clear" w:color="auto" w:fill="E9E9E9"/>
          </w:tcPr>
          <w:p w14:paraId="41C4D01E" w14:textId="77777777" w:rsidR="0076176E" w:rsidRPr="002F5F58" w:rsidRDefault="0076176E" w:rsidP="00E2230D"/>
        </w:tc>
        <w:tc>
          <w:tcPr>
            <w:tcW w:w="1569" w:type="dxa"/>
            <w:gridSpan w:val="2"/>
            <w:shd w:val="clear" w:color="auto" w:fill="E9E9E9"/>
          </w:tcPr>
          <w:p w14:paraId="3670DDB9" w14:textId="77777777" w:rsidR="0076176E" w:rsidRPr="002F5F58" w:rsidRDefault="0076176E" w:rsidP="00E2230D"/>
        </w:tc>
        <w:tc>
          <w:tcPr>
            <w:tcW w:w="1608" w:type="dxa"/>
            <w:gridSpan w:val="2"/>
            <w:shd w:val="clear" w:color="auto" w:fill="E9E9E9"/>
          </w:tcPr>
          <w:p w14:paraId="22F6DF58" w14:textId="77777777" w:rsidR="0076176E" w:rsidRPr="002F5F58" w:rsidRDefault="0076176E" w:rsidP="00E2230D"/>
        </w:tc>
        <w:tc>
          <w:tcPr>
            <w:tcW w:w="1607" w:type="dxa"/>
            <w:gridSpan w:val="2"/>
            <w:shd w:val="clear" w:color="auto" w:fill="E9E9E9"/>
          </w:tcPr>
          <w:p w14:paraId="73E30457" w14:textId="77777777" w:rsidR="0076176E" w:rsidRPr="002F5F58" w:rsidRDefault="0076176E" w:rsidP="00E2230D"/>
        </w:tc>
      </w:tr>
      <w:tr w:rsidR="0076176E" w:rsidRPr="002F5F58" w14:paraId="412293DE" w14:textId="77777777" w:rsidTr="001A360B">
        <w:tc>
          <w:tcPr>
            <w:tcW w:w="2835" w:type="dxa"/>
            <w:vMerge/>
            <w:shd w:val="clear" w:color="auto" w:fill="E4DEE8"/>
            <w:vAlign w:val="center"/>
          </w:tcPr>
          <w:p w14:paraId="498EAC9A" w14:textId="77777777" w:rsidR="0076176E" w:rsidRPr="002F5F58" w:rsidRDefault="0076176E" w:rsidP="0057435F"/>
        </w:tc>
        <w:tc>
          <w:tcPr>
            <w:tcW w:w="680" w:type="dxa"/>
            <w:tcBorders>
              <w:bottom w:val="single" w:sz="24" w:space="0" w:color="FFFFFF" w:themeColor="background1"/>
            </w:tcBorders>
            <w:shd w:val="clear" w:color="auto" w:fill="EA005D" w:themeFill="accent2"/>
            <w:vAlign w:val="center"/>
          </w:tcPr>
          <w:p w14:paraId="018065E4"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35D19C6B" w14:textId="77777777" w:rsidR="0076176E" w:rsidRPr="002F5F58" w:rsidRDefault="0076176E" w:rsidP="00105567">
            <w:pPr>
              <w:pStyle w:val="Bulletsindent"/>
            </w:pPr>
            <w:r w:rsidRPr="002F5F58">
              <w:t>Work collectively to manage risk post separation.</w:t>
            </w:r>
          </w:p>
        </w:tc>
        <w:tc>
          <w:tcPr>
            <w:tcW w:w="1586" w:type="dxa"/>
            <w:shd w:val="clear" w:color="auto" w:fill="E9E9E9"/>
          </w:tcPr>
          <w:p w14:paraId="456A7E60" w14:textId="77777777" w:rsidR="0076176E" w:rsidRPr="002F5F58" w:rsidRDefault="0076176E" w:rsidP="00E2230D"/>
        </w:tc>
        <w:tc>
          <w:tcPr>
            <w:tcW w:w="1569" w:type="dxa"/>
            <w:gridSpan w:val="2"/>
            <w:shd w:val="clear" w:color="auto" w:fill="E9E9E9"/>
          </w:tcPr>
          <w:p w14:paraId="217F1573" w14:textId="77777777" w:rsidR="0076176E" w:rsidRPr="002F5F58" w:rsidRDefault="0076176E" w:rsidP="00E2230D"/>
        </w:tc>
        <w:tc>
          <w:tcPr>
            <w:tcW w:w="1608" w:type="dxa"/>
            <w:gridSpan w:val="2"/>
            <w:shd w:val="clear" w:color="auto" w:fill="E9E9E9"/>
          </w:tcPr>
          <w:p w14:paraId="236697D3" w14:textId="77777777" w:rsidR="0076176E" w:rsidRPr="002F5F58" w:rsidRDefault="0076176E" w:rsidP="00E2230D"/>
        </w:tc>
        <w:tc>
          <w:tcPr>
            <w:tcW w:w="1607" w:type="dxa"/>
            <w:gridSpan w:val="2"/>
            <w:shd w:val="clear" w:color="auto" w:fill="E9E9E9"/>
          </w:tcPr>
          <w:p w14:paraId="31DB3239" w14:textId="77777777" w:rsidR="0076176E" w:rsidRPr="002F5F58" w:rsidRDefault="0076176E" w:rsidP="00E2230D"/>
        </w:tc>
      </w:tr>
      <w:tr w:rsidR="0076176E" w:rsidRPr="002F5F58" w14:paraId="279AC4CB" w14:textId="77777777" w:rsidTr="001A360B">
        <w:tc>
          <w:tcPr>
            <w:tcW w:w="2835" w:type="dxa"/>
            <w:vMerge/>
            <w:shd w:val="clear" w:color="auto" w:fill="E4DEE8"/>
            <w:vAlign w:val="center"/>
          </w:tcPr>
          <w:p w14:paraId="292F3309" w14:textId="77777777" w:rsidR="0076176E" w:rsidRPr="002F5F58" w:rsidRDefault="0076176E" w:rsidP="0057435F"/>
        </w:tc>
        <w:tc>
          <w:tcPr>
            <w:tcW w:w="680" w:type="dxa"/>
            <w:tcBorders>
              <w:bottom w:val="single" w:sz="24" w:space="0" w:color="FFFFFF" w:themeColor="background1"/>
            </w:tcBorders>
            <w:shd w:val="clear" w:color="auto" w:fill="D44327" w:themeFill="accent3"/>
            <w:vAlign w:val="center"/>
          </w:tcPr>
          <w:p w14:paraId="12C5A2BC"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4300BE32" w14:textId="77777777" w:rsidR="0076176E" w:rsidRPr="002F5F58" w:rsidRDefault="0076176E" w:rsidP="00105567">
            <w:pPr>
              <w:pStyle w:val="Bulletsindent"/>
            </w:pPr>
            <w:r w:rsidRPr="002F5F58">
              <w:t>Contribute to joint interagency engagement and assessment processes with individuals, families and whānau.</w:t>
            </w:r>
          </w:p>
        </w:tc>
        <w:tc>
          <w:tcPr>
            <w:tcW w:w="1586" w:type="dxa"/>
            <w:shd w:val="clear" w:color="auto" w:fill="E9E9E9"/>
          </w:tcPr>
          <w:p w14:paraId="0E8D4AFA" w14:textId="77777777" w:rsidR="0076176E" w:rsidRPr="002F5F58" w:rsidRDefault="0076176E" w:rsidP="00E2230D"/>
        </w:tc>
        <w:tc>
          <w:tcPr>
            <w:tcW w:w="1569" w:type="dxa"/>
            <w:gridSpan w:val="2"/>
            <w:shd w:val="clear" w:color="auto" w:fill="E9E9E9"/>
          </w:tcPr>
          <w:p w14:paraId="5D81FEE2" w14:textId="77777777" w:rsidR="0076176E" w:rsidRPr="002F5F58" w:rsidRDefault="0076176E" w:rsidP="00E2230D"/>
        </w:tc>
        <w:tc>
          <w:tcPr>
            <w:tcW w:w="1608" w:type="dxa"/>
            <w:gridSpan w:val="2"/>
            <w:shd w:val="clear" w:color="auto" w:fill="E9E9E9"/>
          </w:tcPr>
          <w:p w14:paraId="5F1C086E" w14:textId="77777777" w:rsidR="0076176E" w:rsidRPr="002F5F58" w:rsidRDefault="0076176E" w:rsidP="00E2230D"/>
        </w:tc>
        <w:tc>
          <w:tcPr>
            <w:tcW w:w="1607" w:type="dxa"/>
            <w:gridSpan w:val="2"/>
            <w:shd w:val="clear" w:color="auto" w:fill="E9E9E9"/>
          </w:tcPr>
          <w:p w14:paraId="517C461E" w14:textId="77777777" w:rsidR="0076176E" w:rsidRPr="002F5F58" w:rsidRDefault="0076176E" w:rsidP="00E2230D"/>
        </w:tc>
      </w:tr>
      <w:tr w:rsidR="0076176E" w:rsidRPr="002F5F58" w14:paraId="3D517624" w14:textId="77777777" w:rsidTr="001A360B">
        <w:tc>
          <w:tcPr>
            <w:tcW w:w="2835" w:type="dxa"/>
            <w:vMerge/>
            <w:shd w:val="clear" w:color="auto" w:fill="E4DEE8"/>
            <w:vAlign w:val="center"/>
          </w:tcPr>
          <w:p w14:paraId="77F05F1C" w14:textId="77777777" w:rsidR="0076176E" w:rsidRPr="002F5F58" w:rsidRDefault="0076176E" w:rsidP="0057435F"/>
        </w:tc>
        <w:tc>
          <w:tcPr>
            <w:tcW w:w="680" w:type="dxa"/>
            <w:tcBorders>
              <w:bottom w:val="single" w:sz="24" w:space="0" w:color="FFFFFF" w:themeColor="background1"/>
            </w:tcBorders>
            <w:shd w:val="clear" w:color="auto" w:fill="882265" w:themeFill="accent4"/>
            <w:vAlign w:val="center"/>
          </w:tcPr>
          <w:p w14:paraId="5B7DA018"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7D739A59" w14:textId="77777777" w:rsidR="0076176E" w:rsidRPr="002F5F58" w:rsidRDefault="0076176E" w:rsidP="00105567">
            <w:pPr>
              <w:pStyle w:val="Bulletsindent"/>
            </w:pPr>
            <w:r w:rsidRPr="002F5F58">
              <w:t>Facilitate an environment that enables and supports whānau, families and individuals’ self-management, safety and autonomy.</w:t>
            </w:r>
          </w:p>
        </w:tc>
        <w:tc>
          <w:tcPr>
            <w:tcW w:w="1586" w:type="dxa"/>
            <w:shd w:val="clear" w:color="auto" w:fill="E9E9E9"/>
          </w:tcPr>
          <w:p w14:paraId="56F53C2C" w14:textId="77777777" w:rsidR="0076176E" w:rsidRPr="002F5F58" w:rsidRDefault="0076176E" w:rsidP="00E2230D"/>
        </w:tc>
        <w:tc>
          <w:tcPr>
            <w:tcW w:w="1569" w:type="dxa"/>
            <w:gridSpan w:val="2"/>
            <w:shd w:val="clear" w:color="auto" w:fill="E9E9E9"/>
          </w:tcPr>
          <w:p w14:paraId="191236EF" w14:textId="77777777" w:rsidR="0076176E" w:rsidRPr="002F5F58" w:rsidRDefault="0076176E" w:rsidP="00E2230D"/>
        </w:tc>
        <w:tc>
          <w:tcPr>
            <w:tcW w:w="1608" w:type="dxa"/>
            <w:gridSpan w:val="2"/>
            <w:shd w:val="clear" w:color="auto" w:fill="E9E9E9"/>
          </w:tcPr>
          <w:p w14:paraId="6AD22538" w14:textId="77777777" w:rsidR="0076176E" w:rsidRPr="002F5F58" w:rsidRDefault="0076176E" w:rsidP="00E2230D"/>
        </w:tc>
        <w:tc>
          <w:tcPr>
            <w:tcW w:w="1607" w:type="dxa"/>
            <w:gridSpan w:val="2"/>
            <w:shd w:val="clear" w:color="auto" w:fill="E9E9E9"/>
          </w:tcPr>
          <w:p w14:paraId="1AEAD09A" w14:textId="77777777" w:rsidR="0076176E" w:rsidRPr="002F5F58" w:rsidRDefault="0076176E" w:rsidP="00E2230D"/>
        </w:tc>
      </w:tr>
      <w:tr w:rsidR="0076176E" w:rsidRPr="002F5F58" w14:paraId="3AB9A8CA" w14:textId="77777777" w:rsidTr="001A360B">
        <w:tc>
          <w:tcPr>
            <w:tcW w:w="2835" w:type="dxa"/>
            <w:shd w:val="clear" w:color="auto" w:fill="E4DEE8"/>
            <w:vAlign w:val="center"/>
          </w:tcPr>
          <w:p w14:paraId="4B04EF1A" w14:textId="77777777" w:rsidR="0076176E" w:rsidRPr="002F5F58" w:rsidRDefault="0076176E" w:rsidP="00105567">
            <w:r w:rsidRPr="002F5F58">
              <w:t>Diversity, intersectionality and impacts of inequality</w:t>
            </w:r>
          </w:p>
        </w:tc>
        <w:tc>
          <w:tcPr>
            <w:tcW w:w="680" w:type="dxa"/>
            <w:tcBorders>
              <w:bottom w:val="single" w:sz="24" w:space="0" w:color="FFFFFF" w:themeColor="background1"/>
            </w:tcBorders>
            <w:shd w:val="clear" w:color="auto" w:fill="4B2366" w:themeFill="accent1"/>
            <w:vAlign w:val="center"/>
          </w:tcPr>
          <w:p w14:paraId="1755A578" w14:textId="77777777" w:rsidR="0076176E" w:rsidRPr="002F5F58" w:rsidRDefault="0076176E" w:rsidP="0057435F">
            <w:pPr>
              <w:jc w:val="center"/>
              <w:rPr>
                <w:b/>
                <w:bCs/>
                <w:color w:val="FFFFFF" w:themeColor="background1"/>
              </w:rPr>
            </w:pPr>
            <w:r w:rsidRPr="002F5F58">
              <w:rPr>
                <w:b/>
                <w:bCs/>
                <w:color w:val="FFFFFF" w:themeColor="background1"/>
              </w:rPr>
              <w:t>K</w:t>
            </w:r>
          </w:p>
        </w:tc>
        <w:tc>
          <w:tcPr>
            <w:tcW w:w="11622" w:type="dxa"/>
            <w:shd w:val="clear" w:color="auto" w:fill="E9E9E9"/>
            <w:vAlign w:val="center"/>
          </w:tcPr>
          <w:p w14:paraId="4BB9AB15" w14:textId="691A78E8" w:rsidR="0076176E" w:rsidRPr="002F5F58" w:rsidRDefault="0076176E" w:rsidP="00EF1C35">
            <w:pPr>
              <w:pStyle w:val="Bullets"/>
            </w:pPr>
            <w:r w:rsidRPr="002F5F58">
              <w:t>Demonstrates understanding of how structural inequality (i.e.</w:t>
            </w:r>
            <w:r w:rsidR="00E86081">
              <w:t>,</w:t>
            </w:r>
            <w:r w:rsidRPr="002F5F58">
              <w:t xml:space="preserve"> sexism, racism, classism, heterosexist, transphobia, </w:t>
            </w:r>
            <w:proofErr w:type="spellStart"/>
            <w:r w:rsidRPr="002F5F58">
              <w:t>intersexphobia</w:t>
            </w:r>
            <w:proofErr w:type="spellEnd"/>
            <w:r w:rsidRPr="002F5F58">
              <w:t>, xenophobia, ableism), forms of power (i.e.</w:t>
            </w:r>
            <w:r w:rsidR="00E86081">
              <w:t>,</w:t>
            </w:r>
            <w:r w:rsidRPr="002F5F58">
              <w:t xml:space="preserve"> historical privilege) and oppression (i.e.</w:t>
            </w:r>
            <w:r w:rsidR="00F25DB3">
              <w:t>,</w:t>
            </w:r>
            <w:r w:rsidRPr="002F5F58">
              <w:t xml:space="preserve"> colonisation) intersect and how they interact with each other.</w:t>
            </w:r>
          </w:p>
        </w:tc>
        <w:tc>
          <w:tcPr>
            <w:tcW w:w="1586" w:type="dxa"/>
            <w:shd w:val="clear" w:color="auto" w:fill="E9E9E9"/>
          </w:tcPr>
          <w:p w14:paraId="2CE53134" w14:textId="77777777" w:rsidR="0076176E" w:rsidRPr="002F5F58" w:rsidRDefault="0076176E" w:rsidP="00E2230D"/>
        </w:tc>
        <w:tc>
          <w:tcPr>
            <w:tcW w:w="1569" w:type="dxa"/>
            <w:gridSpan w:val="2"/>
            <w:shd w:val="clear" w:color="auto" w:fill="E9E9E9"/>
          </w:tcPr>
          <w:p w14:paraId="6F9D52EE" w14:textId="77777777" w:rsidR="0076176E" w:rsidRPr="002F5F58" w:rsidRDefault="0076176E" w:rsidP="00E2230D"/>
        </w:tc>
        <w:tc>
          <w:tcPr>
            <w:tcW w:w="1608" w:type="dxa"/>
            <w:gridSpan w:val="2"/>
            <w:shd w:val="clear" w:color="auto" w:fill="E9E9E9"/>
          </w:tcPr>
          <w:p w14:paraId="018379C3" w14:textId="77777777" w:rsidR="0076176E" w:rsidRPr="002F5F58" w:rsidRDefault="0076176E" w:rsidP="00E2230D"/>
        </w:tc>
        <w:tc>
          <w:tcPr>
            <w:tcW w:w="1607" w:type="dxa"/>
            <w:gridSpan w:val="2"/>
            <w:shd w:val="clear" w:color="auto" w:fill="E9E9E9"/>
          </w:tcPr>
          <w:p w14:paraId="2BE2E6B6" w14:textId="77777777" w:rsidR="0076176E" w:rsidRPr="002F5F58" w:rsidRDefault="0076176E" w:rsidP="00E2230D"/>
        </w:tc>
      </w:tr>
      <w:tr w:rsidR="0076176E" w:rsidRPr="002F5F58" w14:paraId="0734708E" w14:textId="77777777" w:rsidTr="001A360B">
        <w:tc>
          <w:tcPr>
            <w:tcW w:w="2835" w:type="dxa"/>
            <w:shd w:val="clear" w:color="auto" w:fill="E4DEE8"/>
            <w:vAlign w:val="center"/>
          </w:tcPr>
          <w:p w14:paraId="20142654" w14:textId="77777777" w:rsidR="0076176E" w:rsidRPr="002F5F58" w:rsidRDefault="0076176E" w:rsidP="00105567">
            <w:r w:rsidRPr="002F5F58">
              <w:lastRenderedPageBreak/>
              <w:t>Children and young people</w:t>
            </w:r>
          </w:p>
        </w:tc>
        <w:tc>
          <w:tcPr>
            <w:tcW w:w="680" w:type="dxa"/>
            <w:tcBorders>
              <w:bottom w:val="single" w:sz="24" w:space="0" w:color="FFFFFF" w:themeColor="background1"/>
            </w:tcBorders>
            <w:shd w:val="clear" w:color="auto" w:fill="EA005D" w:themeFill="accent2"/>
            <w:vAlign w:val="center"/>
          </w:tcPr>
          <w:p w14:paraId="400F2F85"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219ED457" w14:textId="77777777" w:rsidR="0076176E" w:rsidRPr="002F5F58" w:rsidRDefault="0076176E" w:rsidP="00EF1C35">
            <w:pPr>
              <w:pStyle w:val="Bullets"/>
            </w:pPr>
            <w:r w:rsidRPr="002F5F58">
              <w:t>Demonstrates ability to understand age and developmental stages for children and young people when using therapeutic approaches.</w:t>
            </w:r>
          </w:p>
        </w:tc>
        <w:tc>
          <w:tcPr>
            <w:tcW w:w="1586" w:type="dxa"/>
            <w:shd w:val="clear" w:color="auto" w:fill="E9E9E9"/>
          </w:tcPr>
          <w:p w14:paraId="6544CAF8" w14:textId="77777777" w:rsidR="0076176E" w:rsidRPr="002F5F58" w:rsidRDefault="0076176E" w:rsidP="00E2230D"/>
        </w:tc>
        <w:tc>
          <w:tcPr>
            <w:tcW w:w="1569" w:type="dxa"/>
            <w:gridSpan w:val="2"/>
            <w:shd w:val="clear" w:color="auto" w:fill="E9E9E9"/>
          </w:tcPr>
          <w:p w14:paraId="1B2B833B" w14:textId="77777777" w:rsidR="0076176E" w:rsidRPr="002F5F58" w:rsidRDefault="0076176E" w:rsidP="00E2230D"/>
        </w:tc>
        <w:tc>
          <w:tcPr>
            <w:tcW w:w="1608" w:type="dxa"/>
            <w:gridSpan w:val="2"/>
            <w:shd w:val="clear" w:color="auto" w:fill="E9E9E9"/>
          </w:tcPr>
          <w:p w14:paraId="6F5640ED" w14:textId="77777777" w:rsidR="0076176E" w:rsidRPr="002F5F58" w:rsidRDefault="0076176E" w:rsidP="00E2230D"/>
        </w:tc>
        <w:tc>
          <w:tcPr>
            <w:tcW w:w="1607" w:type="dxa"/>
            <w:gridSpan w:val="2"/>
            <w:shd w:val="clear" w:color="auto" w:fill="E9E9E9"/>
          </w:tcPr>
          <w:p w14:paraId="5B05C3C6" w14:textId="77777777" w:rsidR="0076176E" w:rsidRPr="002F5F58" w:rsidRDefault="0076176E" w:rsidP="00E2230D"/>
        </w:tc>
      </w:tr>
      <w:tr w:rsidR="0076176E" w:rsidRPr="002F5F58" w14:paraId="5B32641F" w14:textId="77777777" w:rsidTr="001A360B">
        <w:tc>
          <w:tcPr>
            <w:tcW w:w="2835" w:type="dxa"/>
            <w:vMerge w:val="restart"/>
            <w:shd w:val="clear" w:color="auto" w:fill="E4DEE8"/>
            <w:vAlign w:val="center"/>
          </w:tcPr>
          <w:p w14:paraId="5C657F05" w14:textId="77777777" w:rsidR="0076176E" w:rsidRPr="002F5F58" w:rsidRDefault="0076176E" w:rsidP="00105567">
            <w:r w:rsidRPr="002F5F58">
              <w:t xml:space="preserve">Older people </w:t>
            </w:r>
          </w:p>
        </w:tc>
        <w:tc>
          <w:tcPr>
            <w:tcW w:w="680" w:type="dxa"/>
            <w:shd w:val="clear" w:color="auto" w:fill="4B2366" w:themeFill="accent1"/>
            <w:vAlign w:val="center"/>
          </w:tcPr>
          <w:p w14:paraId="3CC6DAED"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33C99675" w14:textId="77777777" w:rsidR="0076176E" w:rsidRPr="002F5F58" w:rsidRDefault="0076176E" w:rsidP="00EF1C35">
            <w:pPr>
              <w:pStyle w:val="Bullets"/>
            </w:pPr>
            <w:r w:rsidRPr="002F5F58">
              <w:t>Demonstrates ability to:</w:t>
            </w:r>
          </w:p>
          <w:p w14:paraId="579DD09B" w14:textId="77777777" w:rsidR="0076176E" w:rsidRPr="002F5F58" w:rsidRDefault="0076176E" w:rsidP="00EF1C35">
            <w:pPr>
              <w:pStyle w:val="Bulletsindent"/>
            </w:pPr>
            <w:r w:rsidRPr="002F5F58">
              <w:t>Understand and respond to distinctive issues and systemic barriers that older people may experience.</w:t>
            </w:r>
          </w:p>
        </w:tc>
        <w:tc>
          <w:tcPr>
            <w:tcW w:w="1586" w:type="dxa"/>
            <w:shd w:val="clear" w:color="auto" w:fill="E9E9E9"/>
          </w:tcPr>
          <w:p w14:paraId="5C58BCCC" w14:textId="77777777" w:rsidR="0076176E" w:rsidRPr="002F5F58" w:rsidRDefault="0076176E" w:rsidP="00E2230D"/>
        </w:tc>
        <w:tc>
          <w:tcPr>
            <w:tcW w:w="1569" w:type="dxa"/>
            <w:gridSpan w:val="2"/>
            <w:shd w:val="clear" w:color="auto" w:fill="E9E9E9"/>
          </w:tcPr>
          <w:p w14:paraId="534FCCED" w14:textId="77777777" w:rsidR="0076176E" w:rsidRPr="002F5F58" w:rsidRDefault="0076176E" w:rsidP="00E2230D"/>
        </w:tc>
        <w:tc>
          <w:tcPr>
            <w:tcW w:w="1608" w:type="dxa"/>
            <w:gridSpan w:val="2"/>
            <w:shd w:val="clear" w:color="auto" w:fill="E9E9E9"/>
          </w:tcPr>
          <w:p w14:paraId="377592BD" w14:textId="77777777" w:rsidR="0076176E" w:rsidRPr="002F5F58" w:rsidRDefault="0076176E" w:rsidP="00E2230D"/>
        </w:tc>
        <w:tc>
          <w:tcPr>
            <w:tcW w:w="1607" w:type="dxa"/>
            <w:gridSpan w:val="2"/>
            <w:shd w:val="clear" w:color="auto" w:fill="E9E9E9"/>
          </w:tcPr>
          <w:p w14:paraId="348B330E" w14:textId="77777777" w:rsidR="0076176E" w:rsidRPr="002F5F58" w:rsidRDefault="0076176E" w:rsidP="00E2230D"/>
        </w:tc>
      </w:tr>
      <w:tr w:rsidR="0076176E" w:rsidRPr="002F5F58" w14:paraId="27A469F6" w14:textId="77777777" w:rsidTr="001A360B">
        <w:tc>
          <w:tcPr>
            <w:tcW w:w="2835" w:type="dxa"/>
            <w:vMerge/>
            <w:shd w:val="clear" w:color="auto" w:fill="E4DEE8"/>
            <w:vAlign w:val="center"/>
          </w:tcPr>
          <w:p w14:paraId="7342E2C5" w14:textId="77777777" w:rsidR="0076176E" w:rsidRPr="002F5F58" w:rsidRDefault="0076176E" w:rsidP="00105567"/>
        </w:tc>
        <w:tc>
          <w:tcPr>
            <w:tcW w:w="680" w:type="dxa"/>
            <w:tcBorders>
              <w:bottom w:val="single" w:sz="24" w:space="0" w:color="FFFFFF" w:themeColor="background1"/>
            </w:tcBorders>
            <w:shd w:val="clear" w:color="auto" w:fill="4B2366" w:themeFill="accent1"/>
            <w:vAlign w:val="center"/>
          </w:tcPr>
          <w:p w14:paraId="68029A39"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46E363E2" w14:textId="77777777" w:rsidR="0076176E" w:rsidRPr="002F5F58" w:rsidRDefault="0076176E" w:rsidP="00EF1C35">
            <w:pPr>
              <w:pStyle w:val="Bulletsindent"/>
            </w:pPr>
            <w:r w:rsidRPr="002F5F58">
              <w:t>Build relationships with services for older people within local communities to support safe and effective engagement and services for older people.</w:t>
            </w:r>
          </w:p>
        </w:tc>
        <w:tc>
          <w:tcPr>
            <w:tcW w:w="1586" w:type="dxa"/>
            <w:shd w:val="clear" w:color="auto" w:fill="E9E9E9"/>
          </w:tcPr>
          <w:p w14:paraId="1C7BB384" w14:textId="77777777" w:rsidR="0076176E" w:rsidRPr="002F5F58" w:rsidRDefault="0076176E" w:rsidP="00E2230D"/>
        </w:tc>
        <w:tc>
          <w:tcPr>
            <w:tcW w:w="1569" w:type="dxa"/>
            <w:gridSpan w:val="2"/>
            <w:shd w:val="clear" w:color="auto" w:fill="E9E9E9"/>
          </w:tcPr>
          <w:p w14:paraId="50A27D55" w14:textId="77777777" w:rsidR="0076176E" w:rsidRPr="002F5F58" w:rsidRDefault="0076176E" w:rsidP="00E2230D"/>
        </w:tc>
        <w:tc>
          <w:tcPr>
            <w:tcW w:w="1608" w:type="dxa"/>
            <w:gridSpan w:val="2"/>
            <w:shd w:val="clear" w:color="auto" w:fill="E9E9E9"/>
          </w:tcPr>
          <w:p w14:paraId="04AF106E" w14:textId="77777777" w:rsidR="0076176E" w:rsidRPr="002F5F58" w:rsidRDefault="0076176E" w:rsidP="00E2230D"/>
        </w:tc>
        <w:tc>
          <w:tcPr>
            <w:tcW w:w="1607" w:type="dxa"/>
            <w:gridSpan w:val="2"/>
            <w:shd w:val="clear" w:color="auto" w:fill="E9E9E9"/>
          </w:tcPr>
          <w:p w14:paraId="4B160AAD" w14:textId="77777777" w:rsidR="0076176E" w:rsidRPr="002F5F58" w:rsidRDefault="0076176E" w:rsidP="00E2230D"/>
        </w:tc>
      </w:tr>
      <w:tr w:rsidR="0076176E" w:rsidRPr="002F5F58" w14:paraId="6970CCE3" w14:textId="77777777" w:rsidTr="001A360B">
        <w:tc>
          <w:tcPr>
            <w:tcW w:w="2835" w:type="dxa"/>
            <w:vMerge/>
            <w:shd w:val="clear" w:color="auto" w:fill="E4DEE8"/>
            <w:vAlign w:val="center"/>
          </w:tcPr>
          <w:p w14:paraId="3531B734" w14:textId="77777777" w:rsidR="0076176E" w:rsidRPr="002F5F58" w:rsidRDefault="0076176E" w:rsidP="00105567"/>
        </w:tc>
        <w:tc>
          <w:tcPr>
            <w:tcW w:w="680" w:type="dxa"/>
            <w:shd w:val="clear" w:color="auto" w:fill="882265" w:themeFill="accent4"/>
            <w:vAlign w:val="center"/>
          </w:tcPr>
          <w:p w14:paraId="4F4E1A7C"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25AE3AA" w14:textId="77777777" w:rsidR="0076176E" w:rsidRPr="002F5F58" w:rsidRDefault="0076176E" w:rsidP="00EF1C35">
            <w:pPr>
              <w:pStyle w:val="Bulletsindent"/>
            </w:pPr>
            <w:r w:rsidRPr="002F5F58">
              <w:t>Utilise and champion the skills, knowledge and competencies of older people.</w:t>
            </w:r>
          </w:p>
        </w:tc>
        <w:tc>
          <w:tcPr>
            <w:tcW w:w="1586" w:type="dxa"/>
            <w:shd w:val="clear" w:color="auto" w:fill="E9E9E9"/>
          </w:tcPr>
          <w:p w14:paraId="73DC9159" w14:textId="77777777" w:rsidR="0076176E" w:rsidRPr="002F5F58" w:rsidRDefault="0076176E" w:rsidP="00E2230D"/>
        </w:tc>
        <w:tc>
          <w:tcPr>
            <w:tcW w:w="1569" w:type="dxa"/>
            <w:gridSpan w:val="2"/>
            <w:shd w:val="clear" w:color="auto" w:fill="E9E9E9"/>
          </w:tcPr>
          <w:p w14:paraId="6FC1040F" w14:textId="77777777" w:rsidR="0076176E" w:rsidRPr="002F5F58" w:rsidRDefault="0076176E" w:rsidP="00E2230D"/>
        </w:tc>
        <w:tc>
          <w:tcPr>
            <w:tcW w:w="1608" w:type="dxa"/>
            <w:gridSpan w:val="2"/>
            <w:shd w:val="clear" w:color="auto" w:fill="E9E9E9"/>
          </w:tcPr>
          <w:p w14:paraId="5AC5A69D" w14:textId="77777777" w:rsidR="0076176E" w:rsidRPr="002F5F58" w:rsidRDefault="0076176E" w:rsidP="00E2230D"/>
        </w:tc>
        <w:tc>
          <w:tcPr>
            <w:tcW w:w="1607" w:type="dxa"/>
            <w:gridSpan w:val="2"/>
            <w:shd w:val="clear" w:color="auto" w:fill="E9E9E9"/>
          </w:tcPr>
          <w:p w14:paraId="6B95B5EA" w14:textId="77777777" w:rsidR="0076176E" w:rsidRPr="002F5F58" w:rsidRDefault="0076176E" w:rsidP="00E2230D"/>
        </w:tc>
      </w:tr>
      <w:tr w:rsidR="0076176E" w:rsidRPr="002F5F58" w14:paraId="6BE15349" w14:textId="77777777" w:rsidTr="001A360B">
        <w:tc>
          <w:tcPr>
            <w:tcW w:w="2835" w:type="dxa"/>
            <w:vMerge/>
            <w:shd w:val="clear" w:color="auto" w:fill="E4DEE8"/>
            <w:vAlign w:val="center"/>
          </w:tcPr>
          <w:p w14:paraId="395E1909" w14:textId="77777777" w:rsidR="0076176E" w:rsidRPr="002F5F58" w:rsidRDefault="0076176E" w:rsidP="00105567"/>
        </w:tc>
        <w:tc>
          <w:tcPr>
            <w:tcW w:w="680" w:type="dxa"/>
            <w:tcBorders>
              <w:bottom w:val="single" w:sz="24" w:space="0" w:color="FFFFFF" w:themeColor="background1"/>
            </w:tcBorders>
            <w:shd w:val="clear" w:color="auto" w:fill="882265" w:themeFill="accent4"/>
            <w:vAlign w:val="center"/>
          </w:tcPr>
          <w:p w14:paraId="69F34842"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3527EB96" w14:textId="77777777" w:rsidR="0076176E" w:rsidRPr="002F5F58" w:rsidRDefault="0076176E" w:rsidP="00EF1C35">
            <w:pPr>
              <w:pStyle w:val="Bulletsindent"/>
            </w:pPr>
            <w:r w:rsidRPr="002F5F58">
              <w:t>Help others to understand why older adults experiencing family violence may be reluctant or unable to engage with services.</w:t>
            </w:r>
          </w:p>
        </w:tc>
        <w:tc>
          <w:tcPr>
            <w:tcW w:w="1586" w:type="dxa"/>
            <w:shd w:val="clear" w:color="auto" w:fill="E9E9E9"/>
          </w:tcPr>
          <w:p w14:paraId="5785AAA3" w14:textId="77777777" w:rsidR="0076176E" w:rsidRPr="002F5F58" w:rsidRDefault="0076176E" w:rsidP="00E2230D"/>
        </w:tc>
        <w:tc>
          <w:tcPr>
            <w:tcW w:w="1569" w:type="dxa"/>
            <w:gridSpan w:val="2"/>
            <w:shd w:val="clear" w:color="auto" w:fill="E9E9E9"/>
          </w:tcPr>
          <w:p w14:paraId="3DF0248E" w14:textId="77777777" w:rsidR="0076176E" w:rsidRPr="002F5F58" w:rsidRDefault="0076176E" w:rsidP="00E2230D"/>
        </w:tc>
        <w:tc>
          <w:tcPr>
            <w:tcW w:w="1608" w:type="dxa"/>
            <w:gridSpan w:val="2"/>
            <w:shd w:val="clear" w:color="auto" w:fill="E9E9E9"/>
          </w:tcPr>
          <w:p w14:paraId="40B7204C" w14:textId="77777777" w:rsidR="0076176E" w:rsidRPr="002F5F58" w:rsidRDefault="0076176E" w:rsidP="00E2230D"/>
        </w:tc>
        <w:tc>
          <w:tcPr>
            <w:tcW w:w="1607" w:type="dxa"/>
            <w:gridSpan w:val="2"/>
            <w:shd w:val="clear" w:color="auto" w:fill="E9E9E9"/>
          </w:tcPr>
          <w:p w14:paraId="4C5ECCBD" w14:textId="77777777" w:rsidR="0076176E" w:rsidRPr="002F5F58" w:rsidRDefault="0076176E" w:rsidP="00E2230D"/>
        </w:tc>
      </w:tr>
      <w:tr w:rsidR="0076176E" w:rsidRPr="002F5F58" w14:paraId="7D6A535D" w14:textId="77777777" w:rsidTr="001A360B">
        <w:tc>
          <w:tcPr>
            <w:tcW w:w="2835" w:type="dxa"/>
            <w:vMerge w:val="restart"/>
            <w:shd w:val="clear" w:color="auto" w:fill="E4DEE8"/>
            <w:vAlign w:val="center"/>
          </w:tcPr>
          <w:p w14:paraId="3E71F844" w14:textId="77777777" w:rsidR="0076176E" w:rsidRPr="002F5F58" w:rsidRDefault="0076176E" w:rsidP="00105567">
            <w:r w:rsidRPr="002F5F58">
              <w:t>Pacific peoples</w:t>
            </w:r>
          </w:p>
        </w:tc>
        <w:tc>
          <w:tcPr>
            <w:tcW w:w="680" w:type="dxa"/>
            <w:shd w:val="clear" w:color="auto" w:fill="4B2366" w:themeFill="accent1"/>
            <w:vAlign w:val="center"/>
          </w:tcPr>
          <w:p w14:paraId="354E162E"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FB5B583" w14:textId="77777777" w:rsidR="0076176E" w:rsidRPr="002F5F58" w:rsidRDefault="0076176E" w:rsidP="00EF1C35">
            <w:pPr>
              <w:pStyle w:val="Bullets"/>
            </w:pPr>
            <w:r w:rsidRPr="002F5F58">
              <w:t>Demonstrates ability to:</w:t>
            </w:r>
          </w:p>
          <w:p w14:paraId="49010B0D" w14:textId="77777777" w:rsidR="0076176E" w:rsidRPr="002F5F58" w:rsidRDefault="0076176E" w:rsidP="00EF1C35">
            <w:pPr>
              <w:pStyle w:val="Bulletsindent"/>
            </w:pPr>
            <w:r w:rsidRPr="002F5F58">
              <w:t>Partner with Pacific practitioners from Pacific-led services, to enable safe access and navigation within response and healing services.</w:t>
            </w:r>
          </w:p>
        </w:tc>
        <w:tc>
          <w:tcPr>
            <w:tcW w:w="1586" w:type="dxa"/>
            <w:shd w:val="clear" w:color="auto" w:fill="E9E9E9"/>
          </w:tcPr>
          <w:p w14:paraId="4811CEDC" w14:textId="77777777" w:rsidR="0076176E" w:rsidRPr="002F5F58" w:rsidRDefault="0076176E" w:rsidP="00E2230D"/>
        </w:tc>
        <w:tc>
          <w:tcPr>
            <w:tcW w:w="1569" w:type="dxa"/>
            <w:gridSpan w:val="2"/>
            <w:shd w:val="clear" w:color="auto" w:fill="E9E9E9"/>
          </w:tcPr>
          <w:p w14:paraId="6E399F4B" w14:textId="77777777" w:rsidR="0076176E" w:rsidRPr="002F5F58" w:rsidRDefault="0076176E" w:rsidP="00E2230D"/>
        </w:tc>
        <w:tc>
          <w:tcPr>
            <w:tcW w:w="1608" w:type="dxa"/>
            <w:gridSpan w:val="2"/>
            <w:shd w:val="clear" w:color="auto" w:fill="E9E9E9"/>
          </w:tcPr>
          <w:p w14:paraId="33A0E420" w14:textId="77777777" w:rsidR="0076176E" w:rsidRPr="002F5F58" w:rsidRDefault="0076176E" w:rsidP="00E2230D"/>
        </w:tc>
        <w:tc>
          <w:tcPr>
            <w:tcW w:w="1607" w:type="dxa"/>
            <w:gridSpan w:val="2"/>
            <w:shd w:val="clear" w:color="auto" w:fill="E9E9E9"/>
          </w:tcPr>
          <w:p w14:paraId="3E5C7E69" w14:textId="77777777" w:rsidR="0076176E" w:rsidRPr="002F5F58" w:rsidRDefault="0076176E" w:rsidP="00E2230D"/>
        </w:tc>
      </w:tr>
      <w:tr w:rsidR="0076176E" w:rsidRPr="002F5F58" w14:paraId="4A9FAD3D" w14:textId="77777777" w:rsidTr="001A360B">
        <w:tc>
          <w:tcPr>
            <w:tcW w:w="2835" w:type="dxa"/>
            <w:vMerge/>
            <w:shd w:val="clear" w:color="auto" w:fill="E4DEE8"/>
            <w:vAlign w:val="center"/>
          </w:tcPr>
          <w:p w14:paraId="57A24061" w14:textId="77777777" w:rsidR="0076176E" w:rsidRPr="002F5F58" w:rsidRDefault="0076176E" w:rsidP="0057435F">
            <w:pPr>
              <w:rPr>
                <w:color w:val="FFFFFF" w:themeColor="background1"/>
              </w:rPr>
            </w:pPr>
          </w:p>
        </w:tc>
        <w:tc>
          <w:tcPr>
            <w:tcW w:w="680" w:type="dxa"/>
            <w:shd w:val="clear" w:color="auto" w:fill="4B2366" w:themeFill="accent1"/>
            <w:vAlign w:val="center"/>
          </w:tcPr>
          <w:p w14:paraId="068CC027"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60B455C2" w14:textId="77777777" w:rsidR="0076176E" w:rsidRPr="002F5F58" w:rsidRDefault="0076176E" w:rsidP="00EF1C35">
            <w:pPr>
              <w:pStyle w:val="Bulletsindent"/>
            </w:pPr>
            <w:r w:rsidRPr="002F5F58">
              <w:t>Build relationships with Pacific-led services and faith-based support within local communities that can support safe and effective engagement of Pacific peoples with professional services.</w:t>
            </w:r>
          </w:p>
        </w:tc>
        <w:tc>
          <w:tcPr>
            <w:tcW w:w="1586" w:type="dxa"/>
            <w:shd w:val="clear" w:color="auto" w:fill="E9E9E9"/>
          </w:tcPr>
          <w:p w14:paraId="014AD929" w14:textId="77777777" w:rsidR="0076176E" w:rsidRPr="002F5F58" w:rsidRDefault="0076176E" w:rsidP="00E2230D"/>
        </w:tc>
        <w:tc>
          <w:tcPr>
            <w:tcW w:w="1569" w:type="dxa"/>
            <w:gridSpan w:val="2"/>
            <w:shd w:val="clear" w:color="auto" w:fill="E9E9E9"/>
          </w:tcPr>
          <w:p w14:paraId="2F7999AA" w14:textId="77777777" w:rsidR="0076176E" w:rsidRPr="002F5F58" w:rsidRDefault="0076176E" w:rsidP="00E2230D"/>
        </w:tc>
        <w:tc>
          <w:tcPr>
            <w:tcW w:w="1608" w:type="dxa"/>
            <w:gridSpan w:val="2"/>
            <w:shd w:val="clear" w:color="auto" w:fill="E9E9E9"/>
          </w:tcPr>
          <w:p w14:paraId="6708E932" w14:textId="77777777" w:rsidR="0076176E" w:rsidRPr="002F5F58" w:rsidRDefault="0076176E" w:rsidP="00E2230D"/>
        </w:tc>
        <w:tc>
          <w:tcPr>
            <w:tcW w:w="1607" w:type="dxa"/>
            <w:gridSpan w:val="2"/>
            <w:shd w:val="clear" w:color="auto" w:fill="E9E9E9"/>
          </w:tcPr>
          <w:p w14:paraId="5BE711B8" w14:textId="77777777" w:rsidR="0076176E" w:rsidRPr="002F5F58" w:rsidRDefault="0076176E" w:rsidP="00E2230D"/>
        </w:tc>
      </w:tr>
      <w:tr w:rsidR="0076176E" w:rsidRPr="002F5F58" w14:paraId="3E9E8FB8" w14:textId="77777777" w:rsidTr="001A360B">
        <w:tc>
          <w:tcPr>
            <w:tcW w:w="2835" w:type="dxa"/>
            <w:vMerge/>
            <w:shd w:val="clear" w:color="auto" w:fill="E4DEE8"/>
            <w:vAlign w:val="center"/>
          </w:tcPr>
          <w:p w14:paraId="43F55FBD"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3766B917"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7AD7829D" w14:textId="77777777" w:rsidR="0076176E" w:rsidRPr="002F5F58" w:rsidRDefault="0076176E" w:rsidP="00EF1C35">
            <w:pPr>
              <w:pStyle w:val="Bulletsindent"/>
            </w:pPr>
            <w:r w:rsidRPr="002F5F58">
              <w:t>Recognise, respect and respond appropriately to traditional Pacific practices of healing and restoration within safe community spaces.</w:t>
            </w:r>
          </w:p>
        </w:tc>
        <w:tc>
          <w:tcPr>
            <w:tcW w:w="1586" w:type="dxa"/>
            <w:shd w:val="clear" w:color="auto" w:fill="E9E9E9"/>
          </w:tcPr>
          <w:p w14:paraId="38BACA61" w14:textId="77777777" w:rsidR="0076176E" w:rsidRPr="002F5F58" w:rsidRDefault="0076176E" w:rsidP="00E2230D"/>
        </w:tc>
        <w:tc>
          <w:tcPr>
            <w:tcW w:w="1569" w:type="dxa"/>
            <w:gridSpan w:val="2"/>
            <w:shd w:val="clear" w:color="auto" w:fill="E9E9E9"/>
          </w:tcPr>
          <w:p w14:paraId="70F2C320" w14:textId="77777777" w:rsidR="0076176E" w:rsidRPr="002F5F58" w:rsidRDefault="0076176E" w:rsidP="00E2230D"/>
        </w:tc>
        <w:tc>
          <w:tcPr>
            <w:tcW w:w="1608" w:type="dxa"/>
            <w:gridSpan w:val="2"/>
            <w:shd w:val="clear" w:color="auto" w:fill="E9E9E9"/>
          </w:tcPr>
          <w:p w14:paraId="2C34A54D" w14:textId="77777777" w:rsidR="0076176E" w:rsidRPr="002F5F58" w:rsidRDefault="0076176E" w:rsidP="00E2230D"/>
        </w:tc>
        <w:tc>
          <w:tcPr>
            <w:tcW w:w="1607" w:type="dxa"/>
            <w:gridSpan w:val="2"/>
            <w:shd w:val="clear" w:color="auto" w:fill="E9E9E9"/>
          </w:tcPr>
          <w:p w14:paraId="7AB64C6B" w14:textId="77777777" w:rsidR="0076176E" w:rsidRPr="002F5F58" w:rsidRDefault="0076176E" w:rsidP="00E2230D"/>
        </w:tc>
      </w:tr>
      <w:tr w:rsidR="0076176E" w:rsidRPr="002F5F58" w14:paraId="59B05F0E" w14:textId="77777777" w:rsidTr="001A360B">
        <w:tc>
          <w:tcPr>
            <w:tcW w:w="2835" w:type="dxa"/>
            <w:vMerge/>
            <w:shd w:val="clear" w:color="auto" w:fill="E4DEE8"/>
            <w:vAlign w:val="center"/>
          </w:tcPr>
          <w:p w14:paraId="64120CB1" w14:textId="77777777" w:rsidR="0076176E" w:rsidRPr="002F5F58" w:rsidRDefault="0076176E" w:rsidP="0057435F">
            <w:pPr>
              <w:rPr>
                <w:color w:val="FFFFFF" w:themeColor="background1"/>
              </w:rPr>
            </w:pPr>
          </w:p>
        </w:tc>
        <w:tc>
          <w:tcPr>
            <w:tcW w:w="680" w:type="dxa"/>
            <w:shd w:val="clear" w:color="auto" w:fill="882265" w:themeFill="accent4"/>
            <w:vAlign w:val="center"/>
          </w:tcPr>
          <w:p w14:paraId="237DD6F7"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2DAC9474" w14:textId="77777777" w:rsidR="0076176E" w:rsidRPr="002F5F58" w:rsidRDefault="0076176E" w:rsidP="00EF1C35">
            <w:pPr>
              <w:pStyle w:val="Bulletsindent"/>
            </w:pPr>
            <w:r w:rsidRPr="002F5F58">
              <w:t>Utilise and champion the skills, knowledge and competencies of Pacific peoples.</w:t>
            </w:r>
          </w:p>
        </w:tc>
        <w:tc>
          <w:tcPr>
            <w:tcW w:w="1586" w:type="dxa"/>
            <w:shd w:val="clear" w:color="auto" w:fill="E9E9E9"/>
          </w:tcPr>
          <w:p w14:paraId="50C7EDFF" w14:textId="77777777" w:rsidR="0076176E" w:rsidRPr="002F5F58" w:rsidRDefault="0076176E" w:rsidP="00E2230D"/>
        </w:tc>
        <w:tc>
          <w:tcPr>
            <w:tcW w:w="1569" w:type="dxa"/>
            <w:gridSpan w:val="2"/>
            <w:shd w:val="clear" w:color="auto" w:fill="E9E9E9"/>
          </w:tcPr>
          <w:p w14:paraId="210230E5" w14:textId="77777777" w:rsidR="0076176E" w:rsidRPr="002F5F58" w:rsidRDefault="0076176E" w:rsidP="00E2230D"/>
        </w:tc>
        <w:tc>
          <w:tcPr>
            <w:tcW w:w="1608" w:type="dxa"/>
            <w:gridSpan w:val="2"/>
            <w:shd w:val="clear" w:color="auto" w:fill="E9E9E9"/>
          </w:tcPr>
          <w:p w14:paraId="6C1A9230" w14:textId="77777777" w:rsidR="0076176E" w:rsidRPr="002F5F58" w:rsidRDefault="0076176E" w:rsidP="00E2230D"/>
        </w:tc>
        <w:tc>
          <w:tcPr>
            <w:tcW w:w="1607" w:type="dxa"/>
            <w:gridSpan w:val="2"/>
            <w:shd w:val="clear" w:color="auto" w:fill="E9E9E9"/>
          </w:tcPr>
          <w:p w14:paraId="526722D6" w14:textId="77777777" w:rsidR="0076176E" w:rsidRPr="002F5F58" w:rsidRDefault="0076176E" w:rsidP="00E2230D"/>
        </w:tc>
      </w:tr>
      <w:tr w:rsidR="0076176E" w:rsidRPr="002F5F58" w14:paraId="1C9363B0" w14:textId="77777777" w:rsidTr="001A360B">
        <w:tc>
          <w:tcPr>
            <w:tcW w:w="2835" w:type="dxa"/>
            <w:vMerge/>
            <w:shd w:val="clear" w:color="auto" w:fill="E4DEE8"/>
            <w:vAlign w:val="center"/>
          </w:tcPr>
          <w:p w14:paraId="2D49D2B0"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04248474"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7FA19CE" w14:textId="77777777" w:rsidR="0076176E" w:rsidRPr="002F5F58" w:rsidRDefault="0076176E" w:rsidP="00EF1C35">
            <w:pPr>
              <w:pStyle w:val="Bulletsindent"/>
            </w:pPr>
            <w:r w:rsidRPr="002F5F58">
              <w:t>Help others to understand why Pacific peoples experiencing family violence may be reluctant or unable to engage with services.</w:t>
            </w:r>
          </w:p>
        </w:tc>
        <w:tc>
          <w:tcPr>
            <w:tcW w:w="1586" w:type="dxa"/>
            <w:shd w:val="clear" w:color="auto" w:fill="E9E9E9"/>
          </w:tcPr>
          <w:p w14:paraId="20BCA823" w14:textId="77777777" w:rsidR="0076176E" w:rsidRPr="002F5F58" w:rsidRDefault="0076176E" w:rsidP="00E2230D"/>
        </w:tc>
        <w:tc>
          <w:tcPr>
            <w:tcW w:w="1569" w:type="dxa"/>
            <w:gridSpan w:val="2"/>
            <w:shd w:val="clear" w:color="auto" w:fill="E9E9E9"/>
          </w:tcPr>
          <w:p w14:paraId="008B1851" w14:textId="77777777" w:rsidR="0076176E" w:rsidRPr="002F5F58" w:rsidRDefault="0076176E" w:rsidP="00E2230D"/>
        </w:tc>
        <w:tc>
          <w:tcPr>
            <w:tcW w:w="1608" w:type="dxa"/>
            <w:gridSpan w:val="2"/>
            <w:shd w:val="clear" w:color="auto" w:fill="E9E9E9"/>
          </w:tcPr>
          <w:p w14:paraId="7330877B" w14:textId="77777777" w:rsidR="0076176E" w:rsidRPr="002F5F58" w:rsidRDefault="0076176E" w:rsidP="00E2230D"/>
        </w:tc>
        <w:tc>
          <w:tcPr>
            <w:tcW w:w="1607" w:type="dxa"/>
            <w:gridSpan w:val="2"/>
            <w:shd w:val="clear" w:color="auto" w:fill="E9E9E9"/>
          </w:tcPr>
          <w:p w14:paraId="27CA7265" w14:textId="77777777" w:rsidR="0076176E" w:rsidRPr="002F5F58" w:rsidRDefault="0076176E" w:rsidP="00E2230D"/>
        </w:tc>
      </w:tr>
      <w:tr w:rsidR="0076176E" w:rsidRPr="002F5F58" w14:paraId="07BD6B1C" w14:textId="77777777" w:rsidTr="001A360B">
        <w:tc>
          <w:tcPr>
            <w:tcW w:w="2835" w:type="dxa"/>
            <w:vMerge w:val="restart"/>
            <w:shd w:val="clear" w:color="auto" w:fill="E4DEE8"/>
            <w:vAlign w:val="center"/>
          </w:tcPr>
          <w:p w14:paraId="1C0BC3B6" w14:textId="77777777" w:rsidR="0076176E" w:rsidRPr="002F5F58" w:rsidRDefault="0076176E" w:rsidP="00EF1C35">
            <w:r w:rsidRPr="002F5F58">
              <w:t>Ethnic communities</w:t>
            </w:r>
          </w:p>
        </w:tc>
        <w:tc>
          <w:tcPr>
            <w:tcW w:w="680" w:type="dxa"/>
            <w:shd w:val="clear" w:color="auto" w:fill="4B2366" w:themeFill="accent1"/>
            <w:vAlign w:val="center"/>
          </w:tcPr>
          <w:p w14:paraId="0A5FD28B" w14:textId="77777777" w:rsidR="0076176E" w:rsidRPr="002F5F58" w:rsidRDefault="0076176E" w:rsidP="0057435F">
            <w:pPr>
              <w:jc w:val="center"/>
              <w:rPr>
                <w:b/>
                <w:bCs/>
                <w:color w:val="FFFFFF" w:themeColor="background1"/>
              </w:rPr>
            </w:pPr>
            <w:r w:rsidRPr="002F5F58">
              <w:rPr>
                <w:b/>
                <w:bCs/>
                <w:color w:val="FFFFFF" w:themeColor="background1"/>
              </w:rPr>
              <w:t>K</w:t>
            </w:r>
          </w:p>
        </w:tc>
        <w:tc>
          <w:tcPr>
            <w:tcW w:w="11622" w:type="dxa"/>
            <w:shd w:val="clear" w:color="auto" w:fill="E9E9E9"/>
            <w:vAlign w:val="center"/>
          </w:tcPr>
          <w:p w14:paraId="191CE588" w14:textId="77777777" w:rsidR="0076176E" w:rsidRPr="002F5F58" w:rsidRDefault="0076176E" w:rsidP="00EF1C35">
            <w:pPr>
              <w:pStyle w:val="Bullets"/>
            </w:pPr>
            <w:r w:rsidRPr="002F5F58">
              <w:t>Demonstrates understanding of the intersectionality of ethnicity, gender, sexuality, culture and immigration experienced by ethnic communities.</w:t>
            </w:r>
          </w:p>
        </w:tc>
        <w:tc>
          <w:tcPr>
            <w:tcW w:w="1586" w:type="dxa"/>
            <w:shd w:val="clear" w:color="auto" w:fill="E9E9E9"/>
          </w:tcPr>
          <w:p w14:paraId="049E4D61" w14:textId="77777777" w:rsidR="0076176E" w:rsidRPr="002F5F58" w:rsidRDefault="0076176E" w:rsidP="00E2230D"/>
        </w:tc>
        <w:tc>
          <w:tcPr>
            <w:tcW w:w="1569" w:type="dxa"/>
            <w:gridSpan w:val="2"/>
            <w:shd w:val="clear" w:color="auto" w:fill="E9E9E9"/>
          </w:tcPr>
          <w:p w14:paraId="480B33D7" w14:textId="77777777" w:rsidR="0076176E" w:rsidRPr="002F5F58" w:rsidRDefault="0076176E" w:rsidP="00E2230D"/>
        </w:tc>
        <w:tc>
          <w:tcPr>
            <w:tcW w:w="1608" w:type="dxa"/>
            <w:gridSpan w:val="2"/>
            <w:shd w:val="clear" w:color="auto" w:fill="E9E9E9"/>
          </w:tcPr>
          <w:p w14:paraId="70D0A262" w14:textId="77777777" w:rsidR="0076176E" w:rsidRPr="002F5F58" w:rsidRDefault="0076176E" w:rsidP="00E2230D"/>
        </w:tc>
        <w:tc>
          <w:tcPr>
            <w:tcW w:w="1607" w:type="dxa"/>
            <w:gridSpan w:val="2"/>
            <w:shd w:val="clear" w:color="auto" w:fill="E9E9E9"/>
          </w:tcPr>
          <w:p w14:paraId="0EF27D4B" w14:textId="77777777" w:rsidR="0076176E" w:rsidRPr="002F5F58" w:rsidRDefault="0076176E" w:rsidP="00E2230D"/>
        </w:tc>
      </w:tr>
      <w:tr w:rsidR="0076176E" w:rsidRPr="002F5F58" w14:paraId="50DB3C03" w14:textId="77777777" w:rsidTr="001A360B">
        <w:tc>
          <w:tcPr>
            <w:tcW w:w="2835" w:type="dxa"/>
            <w:vMerge/>
            <w:shd w:val="clear" w:color="auto" w:fill="E4DEE8"/>
            <w:vAlign w:val="center"/>
          </w:tcPr>
          <w:p w14:paraId="32948AC3" w14:textId="77777777" w:rsidR="0076176E" w:rsidRPr="002F5F58" w:rsidRDefault="0076176E" w:rsidP="00EF1C35"/>
        </w:tc>
        <w:tc>
          <w:tcPr>
            <w:tcW w:w="680" w:type="dxa"/>
            <w:tcBorders>
              <w:bottom w:val="single" w:sz="24" w:space="0" w:color="FFFFFF" w:themeColor="background1"/>
            </w:tcBorders>
            <w:shd w:val="clear" w:color="auto" w:fill="4B2366" w:themeFill="accent1"/>
            <w:vAlign w:val="center"/>
          </w:tcPr>
          <w:p w14:paraId="079C3342"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E672B58" w14:textId="77777777" w:rsidR="0076176E" w:rsidRPr="002F5F58" w:rsidRDefault="0076176E" w:rsidP="00EF1C35">
            <w:pPr>
              <w:pStyle w:val="Bullets"/>
            </w:pPr>
            <w:r w:rsidRPr="002F5F58">
              <w:t>Demonstrates ability to:</w:t>
            </w:r>
          </w:p>
          <w:p w14:paraId="26F68392" w14:textId="77777777" w:rsidR="0076176E" w:rsidRPr="002F5F58" w:rsidRDefault="0076176E" w:rsidP="00EF1C35">
            <w:pPr>
              <w:pStyle w:val="Bulletsindent"/>
            </w:pPr>
            <w:r w:rsidRPr="002F5F58">
              <w:t>Understand and respond to distinctive issues and systemic barriers that people from ethnic communities may experience.</w:t>
            </w:r>
          </w:p>
        </w:tc>
        <w:tc>
          <w:tcPr>
            <w:tcW w:w="1586" w:type="dxa"/>
            <w:shd w:val="clear" w:color="auto" w:fill="E9E9E9"/>
          </w:tcPr>
          <w:p w14:paraId="5A223F25" w14:textId="77777777" w:rsidR="0076176E" w:rsidRPr="002F5F58" w:rsidRDefault="0076176E" w:rsidP="00E2230D"/>
        </w:tc>
        <w:tc>
          <w:tcPr>
            <w:tcW w:w="1569" w:type="dxa"/>
            <w:gridSpan w:val="2"/>
            <w:shd w:val="clear" w:color="auto" w:fill="E9E9E9"/>
          </w:tcPr>
          <w:p w14:paraId="6EDD56BD" w14:textId="77777777" w:rsidR="0076176E" w:rsidRPr="002F5F58" w:rsidRDefault="0076176E" w:rsidP="00E2230D"/>
        </w:tc>
        <w:tc>
          <w:tcPr>
            <w:tcW w:w="1608" w:type="dxa"/>
            <w:gridSpan w:val="2"/>
            <w:shd w:val="clear" w:color="auto" w:fill="E9E9E9"/>
          </w:tcPr>
          <w:p w14:paraId="3C558ADE" w14:textId="77777777" w:rsidR="0076176E" w:rsidRPr="002F5F58" w:rsidRDefault="0076176E" w:rsidP="00E2230D"/>
        </w:tc>
        <w:tc>
          <w:tcPr>
            <w:tcW w:w="1607" w:type="dxa"/>
            <w:gridSpan w:val="2"/>
            <w:shd w:val="clear" w:color="auto" w:fill="E9E9E9"/>
          </w:tcPr>
          <w:p w14:paraId="38BD4A61" w14:textId="77777777" w:rsidR="0076176E" w:rsidRPr="002F5F58" w:rsidRDefault="0076176E" w:rsidP="00E2230D"/>
        </w:tc>
      </w:tr>
      <w:tr w:rsidR="0076176E" w:rsidRPr="002F5F58" w14:paraId="42FCD734" w14:textId="77777777" w:rsidTr="001A360B">
        <w:tc>
          <w:tcPr>
            <w:tcW w:w="2835" w:type="dxa"/>
            <w:vMerge/>
            <w:shd w:val="clear" w:color="auto" w:fill="E4DEE8"/>
            <w:vAlign w:val="center"/>
          </w:tcPr>
          <w:p w14:paraId="02A180D0" w14:textId="77777777" w:rsidR="0076176E" w:rsidRPr="002F5F58" w:rsidRDefault="0076176E" w:rsidP="00EF1C35"/>
        </w:tc>
        <w:tc>
          <w:tcPr>
            <w:tcW w:w="680" w:type="dxa"/>
            <w:shd w:val="clear" w:color="auto" w:fill="882265" w:themeFill="accent4"/>
            <w:vAlign w:val="center"/>
          </w:tcPr>
          <w:p w14:paraId="08D74C76"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469CF461" w14:textId="77777777" w:rsidR="0076176E" w:rsidRPr="002F5F58" w:rsidRDefault="0076176E" w:rsidP="00EF1C35">
            <w:pPr>
              <w:pStyle w:val="Bulletsindent"/>
            </w:pPr>
            <w:r w:rsidRPr="002F5F58">
              <w:t xml:space="preserve">Utilise and champion the skills, knowledge and competencies of refugees and migrants. </w:t>
            </w:r>
          </w:p>
        </w:tc>
        <w:tc>
          <w:tcPr>
            <w:tcW w:w="1586" w:type="dxa"/>
            <w:shd w:val="clear" w:color="auto" w:fill="E9E9E9"/>
          </w:tcPr>
          <w:p w14:paraId="0E580FD7" w14:textId="77777777" w:rsidR="0076176E" w:rsidRPr="002F5F58" w:rsidRDefault="0076176E" w:rsidP="00E2230D"/>
        </w:tc>
        <w:tc>
          <w:tcPr>
            <w:tcW w:w="1569" w:type="dxa"/>
            <w:gridSpan w:val="2"/>
            <w:shd w:val="clear" w:color="auto" w:fill="E9E9E9"/>
          </w:tcPr>
          <w:p w14:paraId="636450CB" w14:textId="77777777" w:rsidR="0076176E" w:rsidRPr="002F5F58" w:rsidRDefault="0076176E" w:rsidP="00E2230D"/>
        </w:tc>
        <w:tc>
          <w:tcPr>
            <w:tcW w:w="1608" w:type="dxa"/>
            <w:gridSpan w:val="2"/>
            <w:shd w:val="clear" w:color="auto" w:fill="E9E9E9"/>
          </w:tcPr>
          <w:p w14:paraId="1A7C6399" w14:textId="77777777" w:rsidR="0076176E" w:rsidRPr="002F5F58" w:rsidRDefault="0076176E" w:rsidP="00E2230D"/>
        </w:tc>
        <w:tc>
          <w:tcPr>
            <w:tcW w:w="1607" w:type="dxa"/>
            <w:gridSpan w:val="2"/>
            <w:shd w:val="clear" w:color="auto" w:fill="E9E9E9"/>
          </w:tcPr>
          <w:p w14:paraId="3105B4FB" w14:textId="77777777" w:rsidR="0076176E" w:rsidRPr="002F5F58" w:rsidRDefault="0076176E" w:rsidP="00E2230D"/>
        </w:tc>
      </w:tr>
      <w:tr w:rsidR="0076176E" w:rsidRPr="002F5F58" w14:paraId="5AC29AD1" w14:textId="77777777" w:rsidTr="001A360B">
        <w:tc>
          <w:tcPr>
            <w:tcW w:w="2835" w:type="dxa"/>
            <w:vMerge/>
            <w:shd w:val="clear" w:color="auto" w:fill="E4DEE8"/>
            <w:vAlign w:val="center"/>
          </w:tcPr>
          <w:p w14:paraId="2B82DA2A" w14:textId="77777777" w:rsidR="0076176E" w:rsidRPr="002F5F58" w:rsidRDefault="0076176E" w:rsidP="00EF1C35"/>
        </w:tc>
        <w:tc>
          <w:tcPr>
            <w:tcW w:w="680" w:type="dxa"/>
            <w:tcBorders>
              <w:bottom w:val="single" w:sz="24" w:space="0" w:color="FFFFFF" w:themeColor="background1"/>
            </w:tcBorders>
            <w:shd w:val="clear" w:color="auto" w:fill="882265" w:themeFill="accent4"/>
            <w:vAlign w:val="center"/>
          </w:tcPr>
          <w:p w14:paraId="55F83886"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2E9D6085" w14:textId="77777777" w:rsidR="0076176E" w:rsidRPr="002F5F58" w:rsidRDefault="0076176E" w:rsidP="00EF1C35">
            <w:pPr>
              <w:pStyle w:val="Bulletsindent"/>
            </w:pPr>
            <w:r w:rsidRPr="002F5F58">
              <w:t xml:space="preserve">Help others to understand why ethnic </w:t>
            </w:r>
            <w:proofErr w:type="gramStart"/>
            <w:r w:rsidRPr="002F5F58">
              <w:t>communities</w:t>
            </w:r>
            <w:proofErr w:type="gramEnd"/>
            <w:r w:rsidRPr="002F5F58">
              <w:t xml:space="preserve"> peoples experiencing family violence may be reluctant or unable to engage with services.</w:t>
            </w:r>
          </w:p>
        </w:tc>
        <w:tc>
          <w:tcPr>
            <w:tcW w:w="1586" w:type="dxa"/>
            <w:shd w:val="clear" w:color="auto" w:fill="E9E9E9"/>
          </w:tcPr>
          <w:p w14:paraId="668CA11C" w14:textId="77777777" w:rsidR="0076176E" w:rsidRPr="002F5F58" w:rsidRDefault="0076176E" w:rsidP="00E2230D"/>
        </w:tc>
        <w:tc>
          <w:tcPr>
            <w:tcW w:w="1569" w:type="dxa"/>
            <w:gridSpan w:val="2"/>
            <w:shd w:val="clear" w:color="auto" w:fill="E9E9E9"/>
          </w:tcPr>
          <w:p w14:paraId="3C0DA45C" w14:textId="77777777" w:rsidR="0076176E" w:rsidRPr="002F5F58" w:rsidRDefault="0076176E" w:rsidP="00E2230D"/>
        </w:tc>
        <w:tc>
          <w:tcPr>
            <w:tcW w:w="1608" w:type="dxa"/>
            <w:gridSpan w:val="2"/>
            <w:shd w:val="clear" w:color="auto" w:fill="E9E9E9"/>
          </w:tcPr>
          <w:p w14:paraId="72673A8E" w14:textId="77777777" w:rsidR="0076176E" w:rsidRPr="002F5F58" w:rsidRDefault="0076176E" w:rsidP="00E2230D"/>
        </w:tc>
        <w:tc>
          <w:tcPr>
            <w:tcW w:w="1607" w:type="dxa"/>
            <w:gridSpan w:val="2"/>
            <w:shd w:val="clear" w:color="auto" w:fill="E9E9E9"/>
          </w:tcPr>
          <w:p w14:paraId="7D3E5151" w14:textId="77777777" w:rsidR="0076176E" w:rsidRPr="002F5F58" w:rsidRDefault="0076176E" w:rsidP="00E2230D"/>
        </w:tc>
      </w:tr>
      <w:tr w:rsidR="0076176E" w:rsidRPr="002F5F58" w14:paraId="48DFF55F" w14:textId="77777777" w:rsidTr="001A360B">
        <w:tc>
          <w:tcPr>
            <w:tcW w:w="2835" w:type="dxa"/>
            <w:vMerge w:val="restart"/>
            <w:shd w:val="clear" w:color="auto" w:fill="E4DEE8"/>
            <w:vAlign w:val="center"/>
          </w:tcPr>
          <w:p w14:paraId="06C1A345" w14:textId="77777777" w:rsidR="0076176E" w:rsidRPr="002F5F58" w:rsidRDefault="0076176E" w:rsidP="00EF1C35">
            <w:r w:rsidRPr="002F5F58">
              <w:t>Disabled people</w:t>
            </w:r>
          </w:p>
        </w:tc>
        <w:tc>
          <w:tcPr>
            <w:tcW w:w="680" w:type="dxa"/>
            <w:tcBorders>
              <w:bottom w:val="single" w:sz="24" w:space="0" w:color="FFFFFF" w:themeColor="background1"/>
            </w:tcBorders>
            <w:shd w:val="clear" w:color="auto" w:fill="4B2366" w:themeFill="accent1"/>
            <w:vAlign w:val="center"/>
          </w:tcPr>
          <w:p w14:paraId="4DA14C7B"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3FFFF049" w14:textId="77777777" w:rsidR="0076176E" w:rsidRPr="002F5F58" w:rsidRDefault="0076176E" w:rsidP="00FB4137">
            <w:pPr>
              <w:pStyle w:val="Bullets"/>
            </w:pPr>
            <w:r w:rsidRPr="002F5F58">
              <w:t>Responds to issues and systemic barriers disabled people may experience.</w:t>
            </w:r>
          </w:p>
        </w:tc>
        <w:tc>
          <w:tcPr>
            <w:tcW w:w="1586" w:type="dxa"/>
            <w:shd w:val="clear" w:color="auto" w:fill="E9E9E9"/>
          </w:tcPr>
          <w:p w14:paraId="58B2060C" w14:textId="77777777" w:rsidR="0076176E" w:rsidRPr="002F5F58" w:rsidRDefault="0076176E" w:rsidP="00E2230D"/>
        </w:tc>
        <w:tc>
          <w:tcPr>
            <w:tcW w:w="1569" w:type="dxa"/>
            <w:gridSpan w:val="2"/>
            <w:shd w:val="clear" w:color="auto" w:fill="E9E9E9"/>
          </w:tcPr>
          <w:p w14:paraId="409ED8EB" w14:textId="77777777" w:rsidR="0076176E" w:rsidRPr="002F5F58" w:rsidRDefault="0076176E" w:rsidP="00E2230D"/>
        </w:tc>
        <w:tc>
          <w:tcPr>
            <w:tcW w:w="1608" w:type="dxa"/>
            <w:gridSpan w:val="2"/>
            <w:shd w:val="clear" w:color="auto" w:fill="E9E9E9"/>
          </w:tcPr>
          <w:p w14:paraId="28F4920E" w14:textId="77777777" w:rsidR="0076176E" w:rsidRPr="002F5F58" w:rsidRDefault="0076176E" w:rsidP="00E2230D"/>
        </w:tc>
        <w:tc>
          <w:tcPr>
            <w:tcW w:w="1607" w:type="dxa"/>
            <w:gridSpan w:val="2"/>
            <w:shd w:val="clear" w:color="auto" w:fill="E9E9E9"/>
          </w:tcPr>
          <w:p w14:paraId="4993DF07" w14:textId="77777777" w:rsidR="0076176E" w:rsidRPr="002F5F58" w:rsidRDefault="0076176E" w:rsidP="00E2230D"/>
        </w:tc>
      </w:tr>
      <w:tr w:rsidR="0076176E" w:rsidRPr="002F5F58" w14:paraId="6B49AB29" w14:textId="77777777" w:rsidTr="001A360B">
        <w:tc>
          <w:tcPr>
            <w:tcW w:w="2835" w:type="dxa"/>
            <w:vMerge/>
            <w:shd w:val="clear" w:color="auto" w:fill="E4DEE8"/>
            <w:vAlign w:val="center"/>
          </w:tcPr>
          <w:p w14:paraId="53105353"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34597AF5"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67CEE0BE" w14:textId="77777777" w:rsidR="0076176E" w:rsidRPr="002F5F58" w:rsidRDefault="0076176E" w:rsidP="00FB4137">
            <w:pPr>
              <w:pStyle w:val="Bullets"/>
            </w:pPr>
            <w:r w:rsidRPr="002F5F58">
              <w:t>Demonstrates ability to:</w:t>
            </w:r>
          </w:p>
          <w:p w14:paraId="0690CDC4" w14:textId="77777777" w:rsidR="0076176E" w:rsidRPr="002F5F58" w:rsidRDefault="0076176E" w:rsidP="00FB4137">
            <w:pPr>
              <w:pStyle w:val="Bulletsindent"/>
            </w:pPr>
            <w:r w:rsidRPr="002F5F58">
              <w:t>Develop a coordinated, multiagency approach and monitored safety plan for people in need of safeguarding that keeps them at the centre of decision-making.</w:t>
            </w:r>
          </w:p>
        </w:tc>
        <w:tc>
          <w:tcPr>
            <w:tcW w:w="1586" w:type="dxa"/>
            <w:shd w:val="clear" w:color="auto" w:fill="E9E9E9"/>
          </w:tcPr>
          <w:p w14:paraId="7C328B87" w14:textId="77777777" w:rsidR="0076176E" w:rsidRPr="002F5F58" w:rsidRDefault="0076176E" w:rsidP="00E2230D"/>
        </w:tc>
        <w:tc>
          <w:tcPr>
            <w:tcW w:w="1569" w:type="dxa"/>
            <w:gridSpan w:val="2"/>
            <w:shd w:val="clear" w:color="auto" w:fill="E9E9E9"/>
          </w:tcPr>
          <w:p w14:paraId="3A1FA424" w14:textId="77777777" w:rsidR="0076176E" w:rsidRPr="002F5F58" w:rsidRDefault="0076176E" w:rsidP="00E2230D"/>
        </w:tc>
        <w:tc>
          <w:tcPr>
            <w:tcW w:w="1608" w:type="dxa"/>
            <w:gridSpan w:val="2"/>
            <w:shd w:val="clear" w:color="auto" w:fill="E9E9E9"/>
          </w:tcPr>
          <w:p w14:paraId="6AE8DAB5" w14:textId="77777777" w:rsidR="0076176E" w:rsidRPr="002F5F58" w:rsidRDefault="0076176E" w:rsidP="00E2230D"/>
        </w:tc>
        <w:tc>
          <w:tcPr>
            <w:tcW w:w="1607" w:type="dxa"/>
            <w:gridSpan w:val="2"/>
            <w:shd w:val="clear" w:color="auto" w:fill="E9E9E9"/>
          </w:tcPr>
          <w:p w14:paraId="021B4599" w14:textId="77777777" w:rsidR="0076176E" w:rsidRPr="002F5F58" w:rsidRDefault="0076176E" w:rsidP="00E2230D"/>
        </w:tc>
      </w:tr>
      <w:tr w:rsidR="0076176E" w:rsidRPr="002F5F58" w14:paraId="4796BEA7" w14:textId="77777777" w:rsidTr="001A360B">
        <w:tc>
          <w:tcPr>
            <w:tcW w:w="2835" w:type="dxa"/>
            <w:vMerge/>
            <w:shd w:val="clear" w:color="auto" w:fill="E4DEE8"/>
            <w:vAlign w:val="center"/>
          </w:tcPr>
          <w:p w14:paraId="7E0976C9" w14:textId="77777777" w:rsidR="0076176E" w:rsidRPr="002F5F58" w:rsidRDefault="0076176E" w:rsidP="0057435F">
            <w:pPr>
              <w:rPr>
                <w:color w:val="FFFFFF" w:themeColor="background1"/>
              </w:rPr>
            </w:pPr>
          </w:p>
        </w:tc>
        <w:tc>
          <w:tcPr>
            <w:tcW w:w="680" w:type="dxa"/>
            <w:shd w:val="clear" w:color="auto" w:fill="882265" w:themeFill="accent4"/>
            <w:vAlign w:val="center"/>
          </w:tcPr>
          <w:p w14:paraId="4C1EF368"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5A6CB652" w14:textId="77777777" w:rsidR="0076176E" w:rsidRPr="002F5F58" w:rsidRDefault="0076176E" w:rsidP="00FB4137">
            <w:pPr>
              <w:pStyle w:val="Bulletsindent"/>
            </w:pPr>
            <w:r w:rsidRPr="002F5F58">
              <w:t>Facilitate communication with people with communication difficulties.</w:t>
            </w:r>
          </w:p>
        </w:tc>
        <w:tc>
          <w:tcPr>
            <w:tcW w:w="1586" w:type="dxa"/>
            <w:shd w:val="clear" w:color="auto" w:fill="E9E9E9"/>
          </w:tcPr>
          <w:p w14:paraId="179B43F4" w14:textId="77777777" w:rsidR="0076176E" w:rsidRPr="002F5F58" w:rsidRDefault="0076176E" w:rsidP="00E2230D"/>
        </w:tc>
        <w:tc>
          <w:tcPr>
            <w:tcW w:w="1569" w:type="dxa"/>
            <w:gridSpan w:val="2"/>
            <w:shd w:val="clear" w:color="auto" w:fill="E9E9E9"/>
          </w:tcPr>
          <w:p w14:paraId="3A8AAB27" w14:textId="77777777" w:rsidR="0076176E" w:rsidRPr="002F5F58" w:rsidRDefault="0076176E" w:rsidP="00E2230D"/>
        </w:tc>
        <w:tc>
          <w:tcPr>
            <w:tcW w:w="1608" w:type="dxa"/>
            <w:gridSpan w:val="2"/>
            <w:shd w:val="clear" w:color="auto" w:fill="E9E9E9"/>
          </w:tcPr>
          <w:p w14:paraId="74D4C3E4" w14:textId="77777777" w:rsidR="0076176E" w:rsidRPr="002F5F58" w:rsidRDefault="0076176E" w:rsidP="00E2230D"/>
        </w:tc>
        <w:tc>
          <w:tcPr>
            <w:tcW w:w="1607" w:type="dxa"/>
            <w:gridSpan w:val="2"/>
            <w:shd w:val="clear" w:color="auto" w:fill="E9E9E9"/>
          </w:tcPr>
          <w:p w14:paraId="216C0208" w14:textId="77777777" w:rsidR="0076176E" w:rsidRPr="002F5F58" w:rsidRDefault="0076176E" w:rsidP="00E2230D"/>
        </w:tc>
      </w:tr>
      <w:tr w:rsidR="0076176E" w:rsidRPr="002F5F58" w14:paraId="238E44C0" w14:textId="77777777" w:rsidTr="001A360B">
        <w:tc>
          <w:tcPr>
            <w:tcW w:w="2835" w:type="dxa"/>
            <w:vMerge/>
            <w:shd w:val="clear" w:color="auto" w:fill="E4DEE8"/>
            <w:vAlign w:val="center"/>
          </w:tcPr>
          <w:p w14:paraId="59BDEFA5" w14:textId="77777777" w:rsidR="0076176E" w:rsidRPr="002F5F58" w:rsidRDefault="0076176E" w:rsidP="0057435F">
            <w:pPr>
              <w:rPr>
                <w:color w:val="FFFFFF" w:themeColor="background1"/>
              </w:rPr>
            </w:pPr>
          </w:p>
        </w:tc>
        <w:tc>
          <w:tcPr>
            <w:tcW w:w="680" w:type="dxa"/>
            <w:shd w:val="clear" w:color="auto" w:fill="882265" w:themeFill="accent4"/>
            <w:vAlign w:val="center"/>
          </w:tcPr>
          <w:p w14:paraId="669F7F81"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FEB6DA7" w14:textId="77777777" w:rsidR="0076176E" w:rsidRPr="002F5F58" w:rsidRDefault="0076176E" w:rsidP="00FB4137">
            <w:pPr>
              <w:pStyle w:val="Bulletsindent"/>
            </w:pPr>
            <w:r w:rsidRPr="002F5F58">
              <w:t>Utilise and champion the skills, knowledge and competencies of disabled people.</w:t>
            </w:r>
          </w:p>
        </w:tc>
        <w:tc>
          <w:tcPr>
            <w:tcW w:w="1586" w:type="dxa"/>
            <w:shd w:val="clear" w:color="auto" w:fill="E9E9E9"/>
          </w:tcPr>
          <w:p w14:paraId="55DA67D3" w14:textId="77777777" w:rsidR="0076176E" w:rsidRPr="002F5F58" w:rsidRDefault="0076176E" w:rsidP="00E2230D"/>
        </w:tc>
        <w:tc>
          <w:tcPr>
            <w:tcW w:w="1569" w:type="dxa"/>
            <w:gridSpan w:val="2"/>
            <w:shd w:val="clear" w:color="auto" w:fill="E9E9E9"/>
          </w:tcPr>
          <w:p w14:paraId="36CDE06C" w14:textId="77777777" w:rsidR="0076176E" w:rsidRPr="002F5F58" w:rsidRDefault="0076176E" w:rsidP="00E2230D"/>
        </w:tc>
        <w:tc>
          <w:tcPr>
            <w:tcW w:w="1608" w:type="dxa"/>
            <w:gridSpan w:val="2"/>
            <w:shd w:val="clear" w:color="auto" w:fill="E9E9E9"/>
          </w:tcPr>
          <w:p w14:paraId="13274FC0" w14:textId="77777777" w:rsidR="0076176E" w:rsidRPr="002F5F58" w:rsidRDefault="0076176E" w:rsidP="00E2230D"/>
        </w:tc>
        <w:tc>
          <w:tcPr>
            <w:tcW w:w="1607" w:type="dxa"/>
            <w:gridSpan w:val="2"/>
            <w:shd w:val="clear" w:color="auto" w:fill="E9E9E9"/>
          </w:tcPr>
          <w:p w14:paraId="662B3B49" w14:textId="77777777" w:rsidR="0076176E" w:rsidRPr="002F5F58" w:rsidRDefault="0076176E" w:rsidP="00E2230D"/>
        </w:tc>
      </w:tr>
      <w:tr w:rsidR="0076176E" w:rsidRPr="002F5F58" w14:paraId="3F145EDC" w14:textId="77777777" w:rsidTr="001A360B">
        <w:tc>
          <w:tcPr>
            <w:tcW w:w="2835" w:type="dxa"/>
            <w:vMerge/>
            <w:shd w:val="clear" w:color="auto" w:fill="E4DEE8"/>
            <w:vAlign w:val="center"/>
          </w:tcPr>
          <w:p w14:paraId="524B617D"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30E7D938"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498506E5" w14:textId="77777777" w:rsidR="0076176E" w:rsidRPr="002F5F58" w:rsidRDefault="0076176E" w:rsidP="00FB4137">
            <w:pPr>
              <w:pStyle w:val="Bulletsindent"/>
            </w:pPr>
            <w:r w:rsidRPr="002F5F58">
              <w:t>Help others to understand why adults who need safeguarding experiencing family violence may be reluctant or unable to engage with services.</w:t>
            </w:r>
          </w:p>
        </w:tc>
        <w:tc>
          <w:tcPr>
            <w:tcW w:w="1586" w:type="dxa"/>
            <w:shd w:val="clear" w:color="auto" w:fill="E9E9E9"/>
          </w:tcPr>
          <w:p w14:paraId="0F6658F5" w14:textId="77777777" w:rsidR="0076176E" w:rsidRPr="002F5F58" w:rsidRDefault="0076176E" w:rsidP="00E2230D"/>
        </w:tc>
        <w:tc>
          <w:tcPr>
            <w:tcW w:w="1569" w:type="dxa"/>
            <w:gridSpan w:val="2"/>
            <w:shd w:val="clear" w:color="auto" w:fill="E9E9E9"/>
          </w:tcPr>
          <w:p w14:paraId="646F79B5" w14:textId="77777777" w:rsidR="0076176E" w:rsidRPr="002F5F58" w:rsidRDefault="0076176E" w:rsidP="00E2230D"/>
        </w:tc>
        <w:tc>
          <w:tcPr>
            <w:tcW w:w="1608" w:type="dxa"/>
            <w:gridSpan w:val="2"/>
            <w:shd w:val="clear" w:color="auto" w:fill="E9E9E9"/>
          </w:tcPr>
          <w:p w14:paraId="239CF244" w14:textId="77777777" w:rsidR="0076176E" w:rsidRPr="002F5F58" w:rsidRDefault="0076176E" w:rsidP="00E2230D"/>
        </w:tc>
        <w:tc>
          <w:tcPr>
            <w:tcW w:w="1607" w:type="dxa"/>
            <w:gridSpan w:val="2"/>
            <w:shd w:val="clear" w:color="auto" w:fill="E9E9E9"/>
          </w:tcPr>
          <w:p w14:paraId="5706E88D" w14:textId="77777777" w:rsidR="0076176E" w:rsidRPr="002F5F58" w:rsidRDefault="0076176E" w:rsidP="00E2230D"/>
        </w:tc>
      </w:tr>
      <w:tr w:rsidR="0076176E" w:rsidRPr="002F5F58" w14:paraId="77E0F361" w14:textId="77777777" w:rsidTr="001A360B">
        <w:tc>
          <w:tcPr>
            <w:tcW w:w="2835" w:type="dxa"/>
            <w:vMerge w:val="restart"/>
            <w:shd w:val="clear" w:color="auto" w:fill="E4DEE8"/>
            <w:vAlign w:val="center"/>
          </w:tcPr>
          <w:p w14:paraId="4BF29CBB" w14:textId="77777777" w:rsidR="0076176E" w:rsidRPr="002F5F58" w:rsidRDefault="0076176E" w:rsidP="00FB4137">
            <w:pPr>
              <w:keepNext/>
            </w:pPr>
            <w:r w:rsidRPr="002F5F58">
              <w:t>Rainbow communities</w:t>
            </w:r>
          </w:p>
        </w:tc>
        <w:tc>
          <w:tcPr>
            <w:tcW w:w="680" w:type="dxa"/>
            <w:shd w:val="clear" w:color="auto" w:fill="4B2366" w:themeFill="accent1"/>
            <w:vAlign w:val="center"/>
          </w:tcPr>
          <w:p w14:paraId="3573A0FA" w14:textId="77777777" w:rsidR="0076176E" w:rsidRPr="002F5F58" w:rsidRDefault="0076176E" w:rsidP="00FB4137">
            <w:pPr>
              <w:keepNext/>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2FF37801" w14:textId="77777777" w:rsidR="0076176E" w:rsidRPr="002F5F58" w:rsidRDefault="0076176E" w:rsidP="00FB4137">
            <w:pPr>
              <w:pStyle w:val="Bullets"/>
              <w:keepNext/>
            </w:pPr>
            <w:r w:rsidRPr="002F5F58">
              <w:t>Demonstrates ability to:</w:t>
            </w:r>
          </w:p>
          <w:p w14:paraId="2A4F8865" w14:textId="77777777" w:rsidR="0076176E" w:rsidRPr="002F5F58" w:rsidRDefault="0076176E" w:rsidP="00FB4137">
            <w:pPr>
              <w:pStyle w:val="Bulletsindent"/>
              <w:keepNext/>
            </w:pPr>
            <w:r w:rsidRPr="002F5F58">
              <w:t>Understand and respond to distinctive issues and systemic barriers that people from LGBTQIA+ communities may experience.</w:t>
            </w:r>
          </w:p>
        </w:tc>
        <w:tc>
          <w:tcPr>
            <w:tcW w:w="1586" w:type="dxa"/>
            <w:shd w:val="clear" w:color="auto" w:fill="E9E9E9"/>
          </w:tcPr>
          <w:p w14:paraId="48304FDA" w14:textId="77777777" w:rsidR="0076176E" w:rsidRPr="002F5F58" w:rsidRDefault="0076176E" w:rsidP="00FB4137">
            <w:pPr>
              <w:keepNext/>
            </w:pPr>
          </w:p>
        </w:tc>
        <w:tc>
          <w:tcPr>
            <w:tcW w:w="1569" w:type="dxa"/>
            <w:gridSpan w:val="2"/>
            <w:shd w:val="clear" w:color="auto" w:fill="E9E9E9"/>
          </w:tcPr>
          <w:p w14:paraId="00742AC7" w14:textId="77777777" w:rsidR="0076176E" w:rsidRPr="002F5F58" w:rsidRDefault="0076176E" w:rsidP="00FB4137">
            <w:pPr>
              <w:keepNext/>
            </w:pPr>
          </w:p>
        </w:tc>
        <w:tc>
          <w:tcPr>
            <w:tcW w:w="1608" w:type="dxa"/>
            <w:gridSpan w:val="2"/>
            <w:shd w:val="clear" w:color="auto" w:fill="E9E9E9"/>
          </w:tcPr>
          <w:p w14:paraId="0399B9D6" w14:textId="77777777" w:rsidR="0076176E" w:rsidRPr="002F5F58" w:rsidRDefault="0076176E" w:rsidP="00FB4137">
            <w:pPr>
              <w:keepNext/>
            </w:pPr>
          </w:p>
        </w:tc>
        <w:tc>
          <w:tcPr>
            <w:tcW w:w="1607" w:type="dxa"/>
            <w:gridSpan w:val="2"/>
            <w:shd w:val="clear" w:color="auto" w:fill="E9E9E9"/>
          </w:tcPr>
          <w:p w14:paraId="3B7AFA4B" w14:textId="77777777" w:rsidR="0076176E" w:rsidRPr="002F5F58" w:rsidRDefault="0076176E" w:rsidP="00FB4137">
            <w:pPr>
              <w:keepNext/>
            </w:pPr>
          </w:p>
        </w:tc>
      </w:tr>
      <w:tr w:rsidR="0076176E" w:rsidRPr="002F5F58" w14:paraId="1BB4D2D2" w14:textId="77777777" w:rsidTr="001A360B">
        <w:tc>
          <w:tcPr>
            <w:tcW w:w="2835" w:type="dxa"/>
            <w:vMerge/>
            <w:shd w:val="clear" w:color="auto" w:fill="E4DEE8"/>
            <w:vAlign w:val="center"/>
          </w:tcPr>
          <w:p w14:paraId="0AD92C75"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488B48FD"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227BEC80" w14:textId="77777777" w:rsidR="0076176E" w:rsidRPr="002F5F58" w:rsidRDefault="0076176E" w:rsidP="00FB4137">
            <w:pPr>
              <w:pStyle w:val="Bulletsindent"/>
            </w:pPr>
            <w:r w:rsidRPr="002F5F58">
              <w:t>Build relationships with Rainbow services within local communities that can support safe and effective engagement and services for people from the LGBTQIA+ communities.</w:t>
            </w:r>
          </w:p>
        </w:tc>
        <w:tc>
          <w:tcPr>
            <w:tcW w:w="1586" w:type="dxa"/>
            <w:shd w:val="clear" w:color="auto" w:fill="E9E9E9"/>
          </w:tcPr>
          <w:p w14:paraId="072CB522" w14:textId="77777777" w:rsidR="0076176E" w:rsidRPr="002F5F58" w:rsidRDefault="0076176E" w:rsidP="00E2230D"/>
        </w:tc>
        <w:tc>
          <w:tcPr>
            <w:tcW w:w="1569" w:type="dxa"/>
            <w:gridSpan w:val="2"/>
            <w:shd w:val="clear" w:color="auto" w:fill="E9E9E9"/>
          </w:tcPr>
          <w:p w14:paraId="592D8987" w14:textId="77777777" w:rsidR="0076176E" w:rsidRPr="002F5F58" w:rsidRDefault="0076176E" w:rsidP="00E2230D"/>
        </w:tc>
        <w:tc>
          <w:tcPr>
            <w:tcW w:w="1608" w:type="dxa"/>
            <w:gridSpan w:val="2"/>
            <w:shd w:val="clear" w:color="auto" w:fill="E9E9E9"/>
          </w:tcPr>
          <w:p w14:paraId="4301F861" w14:textId="77777777" w:rsidR="0076176E" w:rsidRPr="002F5F58" w:rsidRDefault="0076176E" w:rsidP="00E2230D"/>
        </w:tc>
        <w:tc>
          <w:tcPr>
            <w:tcW w:w="1607" w:type="dxa"/>
            <w:gridSpan w:val="2"/>
            <w:shd w:val="clear" w:color="auto" w:fill="E9E9E9"/>
          </w:tcPr>
          <w:p w14:paraId="3DA27023" w14:textId="77777777" w:rsidR="0076176E" w:rsidRPr="002F5F58" w:rsidRDefault="0076176E" w:rsidP="00E2230D"/>
        </w:tc>
      </w:tr>
      <w:tr w:rsidR="0076176E" w:rsidRPr="002F5F58" w14:paraId="36553B6C" w14:textId="77777777" w:rsidTr="001A360B">
        <w:tc>
          <w:tcPr>
            <w:tcW w:w="2835" w:type="dxa"/>
            <w:vMerge/>
            <w:shd w:val="clear" w:color="auto" w:fill="E4DEE8"/>
            <w:vAlign w:val="center"/>
          </w:tcPr>
          <w:p w14:paraId="7A778562" w14:textId="77777777" w:rsidR="0076176E" w:rsidRPr="002F5F58" w:rsidRDefault="0076176E" w:rsidP="0057435F">
            <w:pPr>
              <w:rPr>
                <w:color w:val="FFFFFF" w:themeColor="background1"/>
              </w:rPr>
            </w:pPr>
          </w:p>
        </w:tc>
        <w:tc>
          <w:tcPr>
            <w:tcW w:w="680" w:type="dxa"/>
            <w:shd w:val="clear" w:color="auto" w:fill="882265" w:themeFill="accent4"/>
            <w:vAlign w:val="center"/>
          </w:tcPr>
          <w:p w14:paraId="56450227"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3070852F" w14:textId="77777777" w:rsidR="0076176E" w:rsidRPr="002F5F58" w:rsidRDefault="0076176E" w:rsidP="00FB4137">
            <w:pPr>
              <w:pStyle w:val="Bulletsindent"/>
            </w:pPr>
            <w:r w:rsidRPr="002F5F58">
              <w:t>Utilise and champion the skills, knowledge and competencies of LGBTQIA+ communities.</w:t>
            </w:r>
          </w:p>
        </w:tc>
        <w:tc>
          <w:tcPr>
            <w:tcW w:w="1586" w:type="dxa"/>
            <w:shd w:val="clear" w:color="auto" w:fill="E9E9E9"/>
          </w:tcPr>
          <w:p w14:paraId="67B22EF1" w14:textId="77777777" w:rsidR="0076176E" w:rsidRPr="002F5F58" w:rsidRDefault="0076176E" w:rsidP="00E2230D"/>
        </w:tc>
        <w:tc>
          <w:tcPr>
            <w:tcW w:w="1569" w:type="dxa"/>
            <w:gridSpan w:val="2"/>
            <w:shd w:val="clear" w:color="auto" w:fill="E9E9E9"/>
          </w:tcPr>
          <w:p w14:paraId="39BFCFB5" w14:textId="77777777" w:rsidR="0076176E" w:rsidRPr="002F5F58" w:rsidRDefault="0076176E" w:rsidP="00E2230D"/>
        </w:tc>
        <w:tc>
          <w:tcPr>
            <w:tcW w:w="1608" w:type="dxa"/>
            <w:gridSpan w:val="2"/>
            <w:shd w:val="clear" w:color="auto" w:fill="E9E9E9"/>
          </w:tcPr>
          <w:p w14:paraId="0E902BC6" w14:textId="77777777" w:rsidR="0076176E" w:rsidRPr="002F5F58" w:rsidRDefault="0076176E" w:rsidP="00E2230D"/>
        </w:tc>
        <w:tc>
          <w:tcPr>
            <w:tcW w:w="1607" w:type="dxa"/>
            <w:gridSpan w:val="2"/>
            <w:shd w:val="clear" w:color="auto" w:fill="E9E9E9"/>
          </w:tcPr>
          <w:p w14:paraId="4BEBF650" w14:textId="77777777" w:rsidR="0076176E" w:rsidRPr="002F5F58" w:rsidRDefault="0076176E" w:rsidP="00E2230D"/>
        </w:tc>
      </w:tr>
      <w:tr w:rsidR="0076176E" w:rsidRPr="002F5F58" w14:paraId="5F01CED4" w14:textId="77777777" w:rsidTr="001A360B">
        <w:tc>
          <w:tcPr>
            <w:tcW w:w="2835" w:type="dxa"/>
            <w:vMerge/>
            <w:shd w:val="clear" w:color="auto" w:fill="E4DEE8"/>
            <w:vAlign w:val="center"/>
          </w:tcPr>
          <w:p w14:paraId="5C109DBB"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047FFDC2"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3D36A164" w14:textId="77777777" w:rsidR="0076176E" w:rsidRPr="002F5F58" w:rsidRDefault="0076176E" w:rsidP="00FB4137">
            <w:pPr>
              <w:pStyle w:val="Bulletsindent"/>
            </w:pPr>
            <w:r w:rsidRPr="002F5F58">
              <w:t>Help others to understand why LGBTQIA+ communities experiencing family violence may be reluctant or unable to engage with services.</w:t>
            </w:r>
          </w:p>
        </w:tc>
        <w:tc>
          <w:tcPr>
            <w:tcW w:w="1586" w:type="dxa"/>
            <w:shd w:val="clear" w:color="auto" w:fill="E9E9E9"/>
          </w:tcPr>
          <w:p w14:paraId="73DA4FB8" w14:textId="77777777" w:rsidR="0076176E" w:rsidRPr="002F5F58" w:rsidRDefault="0076176E" w:rsidP="00E2230D"/>
        </w:tc>
        <w:tc>
          <w:tcPr>
            <w:tcW w:w="1569" w:type="dxa"/>
            <w:gridSpan w:val="2"/>
            <w:shd w:val="clear" w:color="auto" w:fill="E9E9E9"/>
          </w:tcPr>
          <w:p w14:paraId="1931303F" w14:textId="77777777" w:rsidR="0076176E" w:rsidRPr="002F5F58" w:rsidRDefault="0076176E" w:rsidP="00E2230D"/>
        </w:tc>
        <w:tc>
          <w:tcPr>
            <w:tcW w:w="1608" w:type="dxa"/>
            <w:gridSpan w:val="2"/>
            <w:shd w:val="clear" w:color="auto" w:fill="E9E9E9"/>
          </w:tcPr>
          <w:p w14:paraId="0F1491AB" w14:textId="77777777" w:rsidR="0076176E" w:rsidRPr="002F5F58" w:rsidRDefault="0076176E" w:rsidP="00E2230D"/>
        </w:tc>
        <w:tc>
          <w:tcPr>
            <w:tcW w:w="1607" w:type="dxa"/>
            <w:gridSpan w:val="2"/>
            <w:shd w:val="clear" w:color="auto" w:fill="E9E9E9"/>
          </w:tcPr>
          <w:p w14:paraId="23250A1D" w14:textId="77777777" w:rsidR="0076176E" w:rsidRPr="002F5F58" w:rsidRDefault="0076176E" w:rsidP="00E2230D"/>
        </w:tc>
      </w:tr>
      <w:tr w:rsidR="0076176E" w:rsidRPr="002F5F58" w14:paraId="16D00FAF" w14:textId="77777777" w:rsidTr="001A360B">
        <w:tc>
          <w:tcPr>
            <w:tcW w:w="2835" w:type="dxa"/>
            <w:vMerge w:val="restart"/>
            <w:shd w:val="clear" w:color="auto" w:fill="E4DEE8"/>
            <w:vAlign w:val="center"/>
          </w:tcPr>
          <w:p w14:paraId="3EC70FC4" w14:textId="77777777" w:rsidR="0076176E" w:rsidRPr="002F5F58" w:rsidRDefault="0076176E" w:rsidP="00E47D32">
            <w:r w:rsidRPr="002F5F58">
              <w:t>Collaborative practice</w:t>
            </w:r>
          </w:p>
        </w:tc>
        <w:tc>
          <w:tcPr>
            <w:tcW w:w="680" w:type="dxa"/>
            <w:shd w:val="clear" w:color="auto" w:fill="D44327" w:themeFill="accent3"/>
            <w:vAlign w:val="center"/>
          </w:tcPr>
          <w:p w14:paraId="75B4BACD"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316F3A31" w14:textId="77777777" w:rsidR="0076176E" w:rsidRPr="002F5F58" w:rsidRDefault="0076176E" w:rsidP="00632684">
            <w:pPr>
              <w:pStyle w:val="Bullets"/>
            </w:pPr>
            <w:r w:rsidRPr="002F5F58">
              <w:t>Demonstrates ability to:</w:t>
            </w:r>
          </w:p>
          <w:p w14:paraId="13183D0D" w14:textId="77777777" w:rsidR="0076176E" w:rsidRPr="002F5F58" w:rsidRDefault="0076176E" w:rsidP="00632684">
            <w:pPr>
              <w:pStyle w:val="Bulletsindent"/>
            </w:pPr>
            <w:r w:rsidRPr="002F5F58">
              <w:t>Implement strategies externally to find ways to strengthen working together.</w:t>
            </w:r>
          </w:p>
        </w:tc>
        <w:tc>
          <w:tcPr>
            <w:tcW w:w="1586" w:type="dxa"/>
            <w:shd w:val="clear" w:color="auto" w:fill="E9E9E9"/>
          </w:tcPr>
          <w:p w14:paraId="23EAC7A2" w14:textId="77777777" w:rsidR="0076176E" w:rsidRPr="002F5F58" w:rsidRDefault="0076176E" w:rsidP="00E2230D"/>
        </w:tc>
        <w:tc>
          <w:tcPr>
            <w:tcW w:w="1569" w:type="dxa"/>
            <w:gridSpan w:val="2"/>
            <w:shd w:val="clear" w:color="auto" w:fill="E9E9E9"/>
          </w:tcPr>
          <w:p w14:paraId="00F95644" w14:textId="77777777" w:rsidR="0076176E" w:rsidRPr="002F5F58" w:rsidRDefault="0076176E" w:rsidP="00E2230D"/>
        </w:tc>
        <w:tc>
          <w:tcPr>
            <w:tcW w:w="1608" w:type="dxa"/>
            <w:gridSpan w:val="2"/>
            <w:shd w:val="clear" w:color="auto" w:fill="E9E9E9"/>
          </w:tcPr>
          <w:p w14:paraId="786F1BF5" w14:textId="77777777" w:rsidR="0076176E" w:rsidRPr="002F5F58" w:rsidRDefault="0076176E" w:rsidP="00E2230D"/>
        </w:tc>
        <w:tc>
          <w:tcPr>
            <w:tcW w:w="1607" w:type="dxa"/>
            <w:gridSpan w:val="2"/>
            <w:shd w:val="clear" w:color="auto" w:fill="E9E9E9"/>
          </w:tcPr>
          <w:p w14:paraId="59907B1E" w14:textId="77777777" w:rsidR="0076176E" w:rsidRPr="002F5F58" w:rsidRDefault="0076176E" w:rsidP="00E2230D"/>
        </w:tc>
      </w:tr>
      <w:tr w:rsidR="0076176E" w:rsidRPr="002F5F58" w14:paraId="663EEE0E" w14:textId="77777777" w:rsidTr="001A360B">
        <w:tc>
          <w:tcPr>
            <w:tcW w:w="2835" w:type="dxa"/>
            <w:vMerge/>
            <w:shd w:val="clear" w:color="auto" w:fill="E4DEE8"/>
            <w:vAlign w:val="center"/>
          </w:tcPr>
          <w:p w14:paraId="750C01AD" w14:textId="77777777" w:rsidR="0076176E" w:rsidRPr="002F5F58" w:rsidRDefault="0076176E" w:rsidP="00E47D32"/>
        </w:tc>
        <w:tc>
          <w:tcPr>
            <w:tcW w:w="680" w:type="dxa"/>
            <w:shd w:val="clear" w:color="auto" w:fill="D44327" w:themeFill="accent3"/>
            <w:vAlign w:val="center"/>
          </w:tcPr>
          <w:p w14:paraId="68A93FC8"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4000D843" w14:textId="77777777" w:rsidR="0076176E" w:rsidRPr="002F5F58" w:rsidRDefault="0076176E" w:rsidP="00632684">
            <w:pPr>
              <w:pStyle w:val="Bulletsindent"/>
            </w:pPr>
            <w:r w:rsidRPr="002F5F58">
              <w:t>Identify, access and work in partnership with a large range of networks and services.</w:t>
            </w:r>
          </w:p>
        </w:tc>
        <w:tc>
          <w:tcPr>
            <w:tcW w:w="1586" w:type="dxa"/>
            <w:shd w:val="clear" w:color="auto" w:fill="E9E9E9"/>
          </w:tcPr>
          <w:p w14:paraId="7B755ECC" w14:textId="77777777" w:rsidR="0076176E" w:rsidRPr="002F5F58" w:rsidRDefault="0076176E" w:rsidP="00E2230D"/>
        </w:tc>
        <w:tc>
          <w:tcPr>
            <w:tcW w:w="1569" w:type="dxa"/>
            <w:gridSpan w:val="2"/>
            <w:shd w:val="clear" w:color="auto" w:fill="E9E9E9"/>
          </w:tcPr>
          <w:p w14:paraId="60C2BDDB" w14:textId="77777777" w:rsidR="0076176E" w:rsidRPr="002F5F58" w:rsidRDefault="0076176E" w:rsidP="00E2230D"/>
        </w:tc>
        <w:tc>
          <w:tcPr>
            <w:tcW w:w="1608" w:type="dxa"/>
            <w:gridSpan w:val="2"/>
            <w:shd w:val="clear" w:color="auto" w:fill="E9E9E9"/>
          </w:tcPr>
          <w:p w14:paraId="29FA5D3E" w14:textId="77777777" w:rsidR="0076176E" w:rsidRPr="002F5F58" w:rsidRDefault="0076176E" w:rsidP="00E2230D"/>
        </w:tc>
        <w:tc>
          <w:tcPr>
            <w:tcW w:w="1607" w:type="dxa"/>
            <w:gridSpan w:val="2"/>
            <w:shd w:val="clear" w:color="auto" w:fill="E9E9E9"/>
          </w:tcPr>
          <w:p w14:paraId="04D7CF78" w14:textId="77777777" w:rsidR="0076176E" w:rsidRPr="002F5F58" w:rsidRDefault="0076176E" w:rsidP="00E2230D"/>
        </w:tc>
      </w:tr>
      <w:tr w:rsidR="0076176E" w:rsidRPr="002F5F58" w14:paraId="20B3339C" w14:textId="77777777" w:rsidTr="001A360B">
        <w:tc>
          <w:tcPr>
            <w:tcW w:w="2835" w:type="dxa"/>
            <w:vMerge/>
            <w:shd w:val="clear" w:color="auto" w:fill="E4DEE8"/>
            <w:vAlign w:val="center"/>
          </w:tcPr>
          <w:p w14:paraId="7B8B8582" w14:textId="77777777" w:rsidR="0076176E" w:rsidRPr="002F5F58" w:rsidRDefault="0076176E" w:rsidP="00E47D32"/>
        </w:tc>
        <w:tc>
          <w:tcPr>
            <w:tcW w:w="680" w:type="dxa"/>
            <w:tcBorders>
              <w:bottom w:val="single" w:sz="24" w:space="0" w:color="FFFFFF" w:themeColor="background1"/>
            </w:tcBorders>
            <w:shd w:val="clear" w:color="auto" w:fill="D44327" w:themeFill="accent3"/>
            <w:vAlign w:val="center"/>
          </w:tcPr>
          <w:p w14:paraId="328DD665"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666B870" w14:textId="77777777" w:rsidR="0076176E" w:rsidRPr="002F5F58" w:rsidRDefault="0076176E" w:rsidP="00632684">
            <w:pPr>
              <w:pStyle w:val="Bulletsindent"/>
            </w:pPr>
            <w:r w:rsidRPr="002F5F58">
              <w:t>Build relationships with people from other agencies and organisations to enhance responses and provide support.</w:t>
            </w:r>
          </w:p>
        </w:tc>
        <w:tc>
          <w:tcPr>
            <w:tcW w:w="1586" w:type="dxa"/>
            <w:shd w:val="clear" w:color="auto" w:fill="E9E9E9"/>
          </w:tcPr>
          <w:p w14:paraId="2DBE48B3" w14:textId="77777777" w:rsidR="0076176E" w:rsidRPr="002F5F58" w:rsidRDefault="0076176E" w:rsidP="00E2230D"/>
        </w:tc>
        <w:tc>
          <w:tcPr>
            <w:tcW w:w="1569" w:type="dxa"/>
            <w:gridSpan w:val="2"/>
            <w:shd w:val="clear" w:color="auto" w:fill="E9E9E9"/>
          </w:tcPr>
          <w:p w14:paraId="77F7D4B7" w14:textId="77777777" w:rsidR="0076176E" w:rsidRPr="002F5F58" w:rsidRDefault="0076176E" w:rsidP="00E2230D"/>
        </w:tc>
        <w:tc>
          <w:tcPr>
            <w:tcW w:w="1608" w:type="dxa"/>
            <w:gridSpan w:val="2"/>
            <w:shd w:val="clear" w:color="auto" w:fill="E9E9E9"/>
          </w:tcPr>
          <w:p w14:paraId="79A85A93" w14:textId="77777777" w:rsidR="0076176E" w:rsidRPr="002F5F58" w:rsidRDefault="0076176E" w:rsidP="00E2230D"/>
        </w:tc>
        <w:tc>
          <w:tcPr>
            <w:tcW w:w="1607" w:type="dxa"/>
            <w:gridSpan w:val="2"/>
            <w:shd w:val="clear" w:color="auto" w:fill="E9E9E9"/>
          </w:tcPr>
          <w:p w14:paraId="4AA7C166" w14:textId="77777777" w:rsidR="0076176E" w:rsidRPr="002F5F58" w:rsidRDefault="0076176E" w:rsidP="00E2230D"/>
        </w:tc>
      </w:tr>
      <w:tr w:rsidR="0076176E" w:rsidRPr="002F5F58" w14:paraId="30A2EB6B" w14:textId="77777777" w:rsidTr="001A360B">
        <w:tc>
          <w:tcPr>
            <w:tcW w:w="2835" w:type="dxa"/>
            <w:vMerge/>
            <w:shd w:val="clear" w:color="auto" w:fill="E4DEE8"/>
            <w:vAlign w:val="center"/>
          </w:tcPr>
          <w:p w14:paraId="587CF29B" w14:textId="77777777" w:rsidR="0076176E" w:rsidRPr="002F5F58" w:rsidRDefault="0076176E" w:rsidP="00E47D32"/>
        </w:tc>
        <w:tc>
          <w:tcPr>
            <w:tcW w:w="680" w:type="dxa"/>
            <w:tcBorders>
              <w:bottom w:val="single" w:sz="24" w:space="0" w:color="FFFFFF" w:themeColor="background1"/>
            </w:tcBorders>
            <w:shd w:val="clear" w:color="auto" w:fill="882265" w:themeFill="accent4"/>
            <w:vAlign w:val="center"/>
          </w:tcPr>
          <w:p w14:paraId="4C7401D2"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1976A324" w14:textId="77777777" w:rsidR="0076176E" w:rsidRPr="002F5F58" w:rsidRDefault="0076176E" w:rsidP="00632684">
            <w:pPr>
              <w:pStyle w:val="Bulletsindent"/>
            </w:pPr>
            <w:r w:rsidRPr="002F5F58">
              <w:t>Identify opportunities to build alliances and develop community partnerships to promote wellbeing.</w:t>
            </w:r>
          </w:p>
        </w:tc>
        <w:tc>
          <w:tcPr>
            <w:tcW w:w="1586" w:type="dxa"/>
            <w:shd w:val="clear" w:color="auto" w:fill="E9E9E9"/>
          </w:tcPr>
          <w:p w14:paraId="775D6B59" w14:textId="77777777" w:rsidR="0076176E" w:rsidRPr="002F5F58" w:rsidRDefault="0076176E" w:rsidP="00E2230D"/>
        </w:tc>
        <w:tc>
          <w:tcPr>
            <w:tcW w:w="1569" w:type="dxa"/>
            <w:gridSpan w:val="2"/>
            <w:shd w:val="clear" w:color="auto" w:fill="E9E9E9"/>
          </w:tcPr>
          <w:p w14:paraId="55EC3C47" w14:textId="77777777" w:rsidR="0076176E" w:rsidRPr="002F5F58" w:rsidRDefault="0076176E" w:rsidP="00E2230D"/>
        </w:tc>
        <w:tc>
          <w:tcPr>
            <w:tcW w:w="1608" w:type="dxa"/>
            <w:gridSpan w:val="2"/>
            <w:shd w:val="clear" w:color="auto" w:fill="E9E9E9"/>
          </w:tcPr>
          <w:p w14:paraId="62D14EE0" w14:textId="77777777" w:rsidR="0076176E" w:rsidRPr="002F5F58" w:rsidRDefault="0076176E" w:rsidP="00E2230D"/>
        </w:tc>
        <w:tc>
          <w:tcPr>
            <w:tcW w:w="1607" w:type="dxa"/>
            <w:gridSpan w:val="2"/>
            <w:shd w:val="clear" w:color="auto" w:fill="E9E9E9"/>
          </w:tcPr>
          <w:p w14:paraId="12CBD479" w14:textId="77777777" w:rsidR="0076176E" w:rsidRPr="002F5F58" w:rsidRDefault="0076176E" w:rsidP="00E2230D"/>
        </w:tc>
      </w:tr>
      <w:tr w:rsidR="0076176E" w:rsidRPr="002F5F58" w14:paraId="53FA4F8E" w14:textId="77777777" w:rsidTr="001A360B">
        <w:tc>
          <w:tcPr>
            <w:tcW w:w="2835" w:type="dxa"/>
            <w:vMerge w:val="restart"/>
            <w:shd w:val="clear" w:color="auto" w:fill="E4DEE8"/>
            <w:vAlign w:val="center"/>
          </w:tcPr>
          <w:p w14:paraId="5EF043BF" w14:textId="77777777" w:rsidR="0076176E" w:rsidRPr="002F5F58" w:rsidRDefault="0076176E" w:rsidP="00E47D32">
            <w:r w:rsidRPr="002F5F58">
              <w:t>Kaimahi wellbeing and professional development</w:t>
            </w:r>
          </w:p>
        </w:tc>
        <w:tc>
          <w:tcPr>
            <w:tcW w:w="680" w:type="dxa"/>
            <w:tcBorders>
              <w:bottom w:val="single" w:sz="24" w:space="0" w:color="FFFFFF" w:themeColor="background1"/>
            </w:tcBorders>
            <w:shd w:val="clear" w:color="auto" w:fill="882265" w:themeFill="accent4"/>
            <w:vAlign w:val="center"/>
          </w:tcPr>
          <w:p w14:paraId="4263E834"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DCFE95C" w14:textId="77777777" w:rsidR="0076176E" w:rsidRPr="002F5F58" w:rsidRDefault="0076176E" w:rsidP="00632684">
            <w:pPr>
              <w:pStyle w:val="Bullets"/>
            </w:pPr>
            <w:r w:rsidRPr="002F5F58">
              <w:t>Demonstrates ability to:</w:t>
            </w:r>
          </w:p>
          <w:p w14:paraId="7C38396C" w14:textId="77777777" w:rsidR="0076176E" w:rsidRPr="002F5F58" w:rsidRDefault="0076176E" w:rsidP="00632684">
            <w:pPr>
              <w:pStyle w:val="Bulletsindent"/>
            </w:pPr>
            <w:r w:rsidRPr="002F5F58">
              <w:t>Participate in forums that share philosophies of wellbeing and restoration.</w:t>
            </w:r>
          </w:p>
        </w:tc>
        <w:tc>
          <w:tcPr>
            <w:tcW w:w="1586" w:type="dxa"/>
            <w:shd w:val="clear" w:color="auto" w:fill="E9E9E9"/>
          </w:tcPr>
          <w:p w14:paraId="13FFDD9F" w14:textId="77777777" w:rsidR="0076176E" w:rsidRPr="002F5F58" w:rsidRDefault="0076176E" w:rsidP="00E2230D"/>
        </w:tc>
        <w:tc>
          <w:tcPr>
            <w:tcW w:w="1569" w:type="dxa"/>
            <w:gridSpan w:val="2"/>
            <w:shd w:val="clear" w:color="auto" w:fill="E9E9E9"/>
          </w:tcPr>
          <w:p w14:paraId="59E5DA20" w14:textId="77777777" w:rsidR="0076176E" w:rsidRPr="002F5F58" w:rsidRDefault="0076176E" w:rsidP="00E2230D"/>
        </w:tc>
        <w:tc>
          <w:tcPr>
            <w:tcW w:w="1608" w:type="dxa"/>
            <w:gridSpan w:val="2"/>
            <w:shd w:val="clear" w:color="auto" w:fill="E9E9E9"/>
          </w:tcPr>
          <w:p w14:paraId="61EDF4C2" w14:textId="77777777" w:rsidR="0076176E" w:rsidRPr="002F5F58" w:rsidRDefault="0076176E" w:rsidP="00E2230D"/>
        </w:tc>
        <w:tc>
          <w:tcPr>
            <w:tcW w:w="1607" w:type="dxa"/>
            <w:gridSpan w:val="2"/>
            <w:shd w:val="clear" w:color="auto" w:fill="E9E9E9"/>
          </w:tcPr>
          <w:p w14:paraId="00D3AF57" w14:textId="77777777" w:rsidR="0076176E" w:rsidRPr="002F5F58" w:rsidRDefault="0076176E" w:rsidP="00E2230D"/>
        </w:tc>
      </w:tr>
      <w:tr w:rsidR="0076176E" w:rsidRPr="002F5F58" w14:paraId="64878034" w14:textId="77777777" w:rsidTr="001A360B">
        <w:tc>
          <w:tcPr>
            <w:tcW w:w="2835" w:type="dxa"/>
            <w:vMerge/>
            <w:shd w:val="clear" w:color="auto" w:fill="E4DEE8"/>
            <w:vAlign w:val="center"/>
          </w:tcPr>
          <w:p w14:paraId="373B1498"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6E0B2F" w:themeFill="accent5"/>
            <w:vAlign w:val="center"/>
          </w:tcPr>
          <w:p w14:paraId="7091CECD"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24B78888" w14:textId="77777777" w:rsidR="0076176E" w:rsidRPr="002F5F58" w:rsidRDefault="0076176E" w:rsidP="00632684">
            <w:pPr>
              <w:pStyle w:val="Bulletsindent"/>
            </w:pPr>
            <w:r w:rsidRPr="002F5F58">
              <w:t>Develop and update practice to align with known and emerging relevant research and evidence, including trauma and violence informed responses.</w:t>
            </w:r>
          </w:p>
        </w:tc>
        <w:tc>
          <w:tcPr>
            <w:tcW w:w="1586" w:type="dxa"/>
            <w:shd w:val="clear" w:color="auto" w:fill="E9E9E9"/>
          </w:tcPr>
          <w:p w14:paraId="2FFD9F33" w14:textId="77777777" w:rsidR="0076176E" w:rsidRPr="002F5F58" w:rsidRDefault="0076176E" w:rsidP="00E2230D"/>
        </w:tc>
        <w:tc>
          <w:tcPr>
            <w:tcW w:w="1569" w:type="dxa"/>
            <w:gridSpan w:val="2"/>
            <w:shd w:val="clear" w:color="auto" w:fill="E9E9E9"/>
          </w:tcPr>
          <w:p w14:paraId="2FD1408B" w14:textId="77777777" w:rsidR="0076176E" w:rsidRPr="002F5F58" w:rsidRDefault="0076176E" w:rsidP="00E2230D"/>
        </w:tc>
        <w:tc>
          <w:tcPr>
            <w:tcW w:w="1608" w:type="dxa"/>
            <w:gridSpan w:val="2"/>
            <w:shd w:val="clear" w:color="auto" w:fill="E9E9E9"/>
          </w:tcPr>
          <w:p w14:paraId="09A5E63F" w14:textId="77777777" w:rsidR="0076176E" w:rsidRPr="002F5F58" w:rsidRDefault="0076176E" w:rsidP="00E2230D"/>
        </w:tc>
        <w:tc>
          <w:tcPr>
            <w:tcW w:w="1607" w:type="dxa"/>
            <w:gridSpan w:val="2"/>
            <w:shd w:val="clear" w:color="auto" w:fill="E9E9E9"/>
          </w:tcPr>
          <w:p w14:paraId="3C7EB8E2" w14:textId="77777777" w:rsidR="0076176E" w:rsidRPr="002F5F58" w:rsidRDefault="0076176E" w:rsidP="00E2230D"/>
        </w:tc>
      </w:tr>
      <w:tr w:rsidR="0076176E" w:rsidRPr="002F5F58" w14:paraId="26C38D48" w14:textId="77777777" w:rsidTr="001A360B">
        <w:tc>
          <w:tcPr>
            <w:tcW w:w="2835" w:type="dxa"/>
            <w:vMerge w:val="restart"/>
            <w:shd w:val="clear" w:color="auto" w:fill="E4DEE8"/>
            <w:vAlign w:val="center"/>
          </w:tcPr>
          <w:p w14:paraId="5C9A1E1C" w14:textId="77777777" w:rsidR="0076176E" w:rsidRPr="002F5F58" w:rsidRDefault="0076176E" w:rsidP="00632684">
            <w:r w:rsidRPr="002F5F58">
              <w:t>Leadership, mentoring and training</w:t>
            </w:r>
          </w:p>
        </w:tc>
        <w:tc>
          <w:tcPr>
            <w:tcW w:w="680" w:type="dxa"/>
            <w:shd w:val="clear" w:color="auto" w:fill="EA005D" w:themeFill="accent2"/>
            <w:vAlign w:val="center"/>
          </w:tcPr>
          <w:p w14:paraId="1F821095"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5BC2F9FF" w14:textId="77777777" w:rsidR="0076176E" w:rsidRPr="002F5F58" w:rsidRDefault="0076176E" w:rsidP="00632684">
            <w:pPr>
              <w:pStyle w:val="Bullets"/>
            </w:pPr>
            <w:r w:rsidRPr="002F5F58">
              <w:t>Demonstrates the ability to:</w:t>
            </w:r>
          </w:p>
          <w:p w14:paraId="61FD8B9E" w14:textId="77777777" w:rsidR="0076176E" w:rsidRPr="002F5F58" w:rsidRDefault="0076176E" w:rsidP="00632684">
            <w:pPr>
              <w:pStyle w:val="Bulletsindent"/>
            </w:pPr>
            <w:r w:rsidRPr="002F5F58">
              <w:t>Show leadership to ensure that national, local and organisational child protection policies and procedures are followed.</w:t>
            </w:r>
          </w:p>
        </w:tc>
        <w:tc>
          <w:tcPr>
            <w:tcW w:w="1586" w:type="dxa"/>
            <w:shd w:val="clear" w:color="auto" w:fill="E9E9E9"/>
          </w:tcPr>
          <w:p w14:paraId="56E22063" w14:textId="77777777" w:rsidR="0076176E" w:rsidRPr="002F5F58" w:rsidRDefault="0076176E" w:rsidP="00E2230D"/>
        </w:tc>
        <w:tc>
          <w:tcPr>
            <w:tcW w:w="1569" w:type="dxa"/>
            <w:gridSpan w:val="2"/>
            <w:shd w:val="clear" w:color="auto" w:fill="E9E9E9"/>
          </w:tcPr>
          <w:p w14:paraId="3C0156B3" w14:textId="77777777" w:rsidR="0076176E" w:rsidRPr="002F5F58" w:rsidRDefault="0076176E" w:rsidP="00E2230D"/>
        </w:tc>
        <w:tc>
          <w:tcPr>
            <w:tcW w:w="1608" w:type="dxa"/>
            <w:gridSpan w:val="2"/>
            <w:shd w:val="clear" w:color="auto" w:fill="E9E9E9"/>
          </w:tcPr>
          <w:p w14:paraId="1A67D79D" w14:textId="77777777" w:rsidR="0076176E" w:rsidRPr="002F5F58" w:rsidRDefault="0076176E" w:rsidP="00E2230D"/>
        </w:tc>
        <w:tc>
          <w:tcPr>
            <w:tcW w:w="1607" w:type="dxa"/>
            <w:gridSpan w:val="2"/>
            <w:shd w:val="clear" w:color="auto" w:fill="E9E9E9"/>
          </w:tcPr>
          <w:p w14:paraId="1CC7598F" w14:textId="77777777" w:rsidR="0076176E" w:rsidRPr="002F5F58" w:rsidRDefault="0076176E" w:rsidP="00E2230D"/>
        </w:tc>
      </w:tr>
      <w:tr w:rsidR="0076176E" w:rsidRPr="002F5F58" w14:paraId="5F34972C" w14:textId="77777777" w:rsidTr="001A360B">
        <w:tc>
          <w:tcPr>
            <w:tcW w:w="2835" w:type="dxa"/>
            <w:vMerge/>
            <w:shd w:val="clear" w:color="auto" w:fill="E4DEE8"/>
            <w:vAlign w:val="center"/>
          </w:tcPr>
          <w:p w14:paraId="71F22A1B" w14:textId="77777777" w:rsidR="0076176E" w:rsidRPr="002F5F58" w:rsidRDefault="0076176E" w:rsidP="0057435F">
            <w:pPr>
              <w:rPr>
                <w:color w:val="FFFFFF" w:themeColor="background1"/>
              </w:rPr>
            </w:pPr>
          </w:p>
        </w:tc>
        <w:tc>
          <w:tcPr>
            <w:tcW w:w="680" w:type="dxa"/>
            <w:shd w:val="clear" w:color="auto" w:fill="EA005D" w:themeFill="accent2"/>
            <w:vAlign w:val="center"/>
          </w:tcPr>
          <w:p w14:paraId="72464192"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C4E704F" w14:textId="77777777" w:rsidR="0076176E" w:rsidRPr="002F5F58" w:rsidRDefault="0076176E" w:rsidP="00632684">
            <w:pPr>
              <w:pStyle w:val="Bulletsindent"/>
            </w:pPr>
            <w:r w:rsidRPr="002F5F58">
              <w:t>Support others to develop safe and effective models of practice.</w:t>
            </w:r>
          </w:p>
        </w:tc>
        <w:tc>
          <w:tcPr>
            <w:tcW w:w="1586" w:type="dxa"/>
            <w:shd w:val="clear" w:color="auto" w:fill="E9E9E9"/>
          </w:tcPr>
          <w:p w14:paraId="38373A53" w14:textId="77777777" w:rsidR="0076176E" w:rsidRPr="002F5F58" w:rsidRDefault="0076176E" w:rsidP="00E2230D"/>
        </w:tc>
        <w:tc>
          <w:tcPr>
            <w:tcW w:w="1569" w:type="dxa"/>
            <w:gridSpan w:val="2"/>
            <w:shd w:val="clear" w:color="auto" w:fill="E9E9E9"/>
          </w:tcPr>
          <w:p w14:paraId="39C561C3" w14:textId="77777777" w:rsidR="0076176E" w:rsidRPr="002F5F58" w:rsidRDefault="0076176E" w:rsidP="00E2230D"/>
        </w:tc>
        <w:tc>
          <w:tcPr>
            <w:tcW w:w="1608" w:type="dxa"/>
            <w:gridSpan w:val="2"/>
            <w:shd w:val="clear" w:color="auto" w:fill="E9E9E9"/>
          </w:tcPr>
          <w:p w14:paraId="644446FC" w14:textId="77777777" w:rsidR="0076176E" w:rsidRPr="002F5F58" w:rsidRDefault="0076176E" w:rsidP="00E2230D"/>
        </w:tc>
        <w:tc>
          <w:tcPr>
            <w:tcW w:w="1607" w:type="dxa"/>
            <w:gridSpan w:val="2"/>
            <w:shd w:val="clear" w:color="auto" w:fill="E9E9E9"/>
          </w:tcPr>
          <w:p w14:paraId="2A6426E3" w14:textId="77777777" w:rsidR="0076176E" w:rsidRPr="002F5F58" w:rsidRDefault="0076176E" w:rsidP="00E2230D"/>
        </w:tc>
      </w:tr>
      <w:tr w:rsidR="0076176E" w:rsidRPr="002F5F58" w14:paraId="6BF448D9" w14:textId="77777777" w:rsidTr="001A360B">
        <w:tc>
          <w:tcPr>
            <w:tcW w:w="2835" w:type="dxa"/>
            <w:vMerge/>
            <w:shd w:val="clear" w:color="auto" w:fill="E4DEE8"/>
            <w:vAlign w:val="center"/>
          </w:tcPr>
          <w:p w14:paraId="1406C6F4" w14:textId="77777777" w:rsidR="0076176E" w:rsidRPr="002F5F58" w:rsidRDefault="0076176E" w:rsidP="0057435F">
            <w:pPr>
              <w:rPr>
                <w:color w:val="FFFFFF" w:themeColor="background1"/>
              </w:rPr>
            </w:pPr>
          </w:p>
        </w:tc>
        <w:tc>
          <w:tcPr>
            <w:tcW w:w="680" w:type="dxa"/>
            <w:shd w:val="clear" w:color="auto" w:fill="EA005D" w:themeFill="accent2"/>
            <w:vAlign w:val="center"/>
          </w:tcPr>
          <w:p w14:paraId="630B3004"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3F3DFE31" w14:textId="77777777" w:rsidR="0076176E" w:rsidRPr="002F5F58" w:rsidRDefault="0076176E" w:rsidP="00632684">
            <w:pPr>
              <w:pStyle w:val="Bulletsindent"/>
            </w:pPr>
            <w:r w:rsidRPr="002F5F58">
              <w:t>Mentor others to use culturally specific models of practice.</w:t>
            </w:r>
          </w:p>
        </w:tc>
        <w:tc>
          <w:tcPr>
            <w:tcW w:w="1586" w:type="dxa"/>
            <w:shd w:val="clear" w:color="auto" w:fill="E9E9E9"/>
          </w:tcPr>
          <w:p w14:paraId="484D777D" w14:textId="77777777" w:rsidR="0076176E" w:rsidRPr="002F5F58" w:rsidRDefault="0076176E" w:rsidP="00E2230D"/>
        </w:tc>
        <w:tc>
          <w:tcPr>
            <w:tcW w:w="1569" w:type="dxa"/>
            <w:gridSpan w:val="2"/>
            <w:shd w:val="clear" w:color="auto" w:fill="E9E9E9"/>
          </w:tcPr>
          <w:p w14:paraId="5EEDE082" w14:textId="77777777" w:rsidR="0076176E" w:rsidRPr="002F5F58" w:rsidRDefault="0076176E" w:rsidP="00E2230D"/>
        </w:tc>
        <w:tc>
          <w:tcPr>
            <w:tcW w:w="1608" w:type="dxa"/>
            <w:gridSpan w:val="2"/>
            <w:shd w:val="clear" w:color="auto" w:fill="E9E9E9"/>
          </w:tcPr>
          <w:p w14:paraId="66CABCDB" w14:textId="77777777" w:rsidR="0076176E" w:rsidRPr="002F5F58" w:rsidRDefault="0076176E" w:rsidP="00E2230D"/>
        </w:tc>
        <w:tc>
          <w:tcPr>
            <w:tcW w:w="1607" w:type="dxa"/>
            <w:gridSpan w:val="2"/>
            <w:shd w:val="clear" w:color="auto" w:fill="E9E9E9"/>
          </w:tcPr>
          <w:p w14:paraId="0ABC1167" w14:textId="77777777" w:rsidR="0076176E" w:rsidRPr="002F5F58" w:rsidRDefault="0076176E" w:rsidP="00E2230D"/>
        </w:tc>
      </w:tr>
      <w:tr w:rsidR="0076176E" w:rsidRPr="002F5F58" w14:paraId="20BB3ACE" w14:textId="77777777" w:rsidTr="001A360B">
        <w:tc>
          <w:tcPr>
            <w:tcW w:w="2835" w:type="dxa"/>
            <w:vMerge/>
            <w:shd w:val="clear" w:color="auto" w:fill="E4DEE8"/>
            <w:vAlign w:val="center"/>
          </w:tcPr>
          <w:p w14:paraId="0EA376F5"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30174004"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06FF96F9" w14:textId="77777777" w:rsidR="0076176E" w:rsidRPr="002F5F58" w:rsidRDefault="0076176E" w:rsidP="00632684">
            <w:pPr>
              <w:pStyle w:val="Bulletsindent"/>
            </w:pPr>
            <w:r w:rsidRPr="002F5F58">
              <w:t>Support others to identify the impacts of trauma and violence, including in their own responses.</w:t>
            </w:r>
          </w:p>
        </w:tc>
        <w:tc>
          <w:tcPr>
            <w:tcW w:w="1586" w:type="dxa"/>
            <w:shd w:val="clear" w:color="auto" w:fill="E9E9E9"/>
          </w:tcPr>
          <w:p w14:paraId="164F86CE" w14:textId="77777777" w:rsidR="0076176E" w:rsidRPr="002F5F58" w:rsidRDefault="0076176E" w:rsidP="00E2230D"/>
        </w:tc>
        <w:tc>
          <w:tcPr>
            <w:tcW w:w="1569" w:type="dxa"/>
            <w:gridSpan w:val="2"/>
            <w:shd w:val="clear" w:color="auto" w:fill="E9E9E9"/>
          </w:tcPr>
          <w:p w14:paraId="03F35718" w14:textId="77777777" w:rsidR="0076176E" w:rsidRPr="002F5F58" w:rsidRDefault="0076176E" w:rsidP="00E2230D"/>
        </w:tc>
        <w:tc>
          <w:tcPr>
            <w:tcW w:w="1608" w:type="dxa"/>
            <w:gridSpan w:val="2"/>
            <w:shd w:val="clear" w:color="auto" w:fill="E9E9E9"/>
          </w:tcPr>
          <w:p w14:paraId="2960E76C" w14:textId="77777777" w:rsidR="0076176E" w:rsidRPr="002F5F58" w:rsidRDefault="0076176E" w:rsidP="00E2230D"/>
        </w:tc>
        <w:tc>
          <w:tcPr>
            <w:tcW w:w="1607" w:type="dxa"/>
            <w:gridSpan w:val="2"/>
            <w:shd w:val="clear" w:color="auto" w:fill="E9E9E9"/>
          </w:tcPr>
          <w:p w14:paraId="059ADA74" w14:textId="77777777" w:rsidR="0076176E" w:rsidRPr="002F5F58" w:rsidRDefault="0076176E" w:rsidP="00E2230D"/>
        </w:tc>
      </w:tr>
      <w:tr w:rsidR="0076176E" w:rsidRPr="002F5F58" w14:paraId="60916766" w14:textId="77777777" w:rsidTr="001A360B">
        <w:tc>
          <w:tcPr>
            <w:tcW w:w="2835" w:type="dxa"/>
            <w:vMerge/>
            <w:shd w:val="clear" w:color="auto" w:fill="E4DEE8"/>
            <w:vAlign w:val="center"/>
          </w:tcPr>
          <w:p w14:paraId="2898B2A0"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D44327" w:themeFill="accent3"/>
            <w:vAlign w:val="center"/>
          </w:tcPr>
          <w:p w14:paraId="05097F04"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585A7C97" w14:textId="77777777" w:rsidR="0076176E" w:rsidRPr="002F5F58" w:rsidRDefault="0076176E" w:rsidP="00632684">
            <w:pPr>
              <w:pStyle w:val="Bulletsindent"/>
            </w:pPr>
            <w:r w:rsidRPr="002F5F58">
              <w:t>Lead others to build alliances to create safety in the community.</w:t>
            </w:r>
          </w:p>
        </w:tc>
        <w:tc>
          <w:tcPr>
            <w:tcW w:w="1586" w:type="dxa"/>
            <w:shd w:val="clear" w:color="auto" w:fill="E9E9E9"/>
          </w:tcPr>
          <w:p w14:paraId="226A9947" w14:textId="77777777" w:rsidR="0076176E" w:rsidRPr="002F5F58" w:rsidRDefault="0076176E" w:rsidP="00E2230D"/>
        </w:tc>
        <w:tc>
          <w:tcPr>
            <w:tcW w:w="1569" w:type="dxa"/>
            <w:gridSpan w:val="2"/>
            <w:shd w:val="clear" w:color="auto" w:fill="E9E9E9"/>
          </w:tcPr>
          <w:p w14:paraId="6E870C43" w14:textId="77777777" w:rsidR="0076176E" w:rsidRPr="002F5F58" w:rsidRDefault="0076176E" w:rsidP="00E2230D"/>
        </w:tc>
        <w:tc>
          <w:tcPr>
            <w:tcW w:w="1608" w:type="dxa"/>
            <w:gridSpan w:val="2"/>
            <w:shd w:val="clear" w:color="auto" w:fill="E9E9E9"/>
          </w:tcPr>
          <w:p w14:paraId="4DEE4D84" w14:textId="77777777" w:rsidR="0076176E" w:rsidRPr="002F5F58" w:rsidRDefault="0076176E" w:rsidP="00E2230D"/>
        </w:tc>
        <w:tc>
          <w:tcPr>
            <w:tcW w:w="1607" w:type="dxa"/>
            <w:gridSpan w:val="2"/>
            <w:shd w:val="clear" w:color="auto" w:fill="E9E9E9"/>
          </w:tcPr>
          <w:p w14:paraId="4A209F70" w14:textId="77777777" w:rsidR="0076176E" w:rsidRPr="002F5F58" w:rsidRDefault="0076176E" w:rsidP="00E2230D"/>
        </w:tc>
      </w:tr>
      <w:tr w:rsidR="0076176E" w:rsidRPr="002F5F58" w14:paraId="3AE9077B" w14:textId="77777777" w:rsidTr="001A360B">
        <w:tc>
          <w:tcPr>
            <w:tcW w:w="2835" w:type="dxa"/>
            <w:vMerge/>
            <w:shd w:val="clear" w:color="auto" w:fill="E4DEE8"/>
            <w:vAlign w:val="center"/>
          </w:tcPr>
          <w:p w14:paraId="278B4623" w14:textId="77777777" w:rsidR="0076176E" w:rsidRPr="002F5F58" w:rsidRDefault="0076176E" w:rsidP="0057435F">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250E844F"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38F68B23" w14:textId="77777777" w:rsidR="0076176E" w:rsidRPr="002F5F58" w:rsidRDefault="0076176E" w:rsidP="00632684">
            <w:pPr>
              <w:pStyle w:val="Bulletsindent"/>
            </w:pPr>
            <w:r w:rsidRPr="002F5F58">
              <w:t>Help others to understand the personal, societal and structural reasons why people and whānau may be reluctant or unable to engage with services.</w:t>
            </w:r>
          </w:p>
        </w:tc>
        <w:tc>
          <w:tcPr>
            <w:tcW w:w="1586" w:type="dxa"/>
            <w:shd w:val="clear" w:color="auto" w:fill="E9E9E9"/>
          </w:tcPr>
          <w:p w14:paraId="65449FA5" w14:textId="77777777" w:rsidR="0076176E" w:rsidRPr="002F5F58" w:rsidRDefault="0076176E" w:rsidP="00E2230D"/>
        </w:tc>
        <w:tc>
          <w:tcPr>
            <w:tcW w:w="1569" w:type="dxa"/>
            <w:gridSpan w:val="2"/>
            <w:shd w:val="clear" w:color="auto" w:fill="E9E9E9"/>
          </w:tcPr>
          <w:p w14:paraId="14AD664B" w14:textId="77777777" w:rsidR="0076176E" w:rsidRPr="002F5F58" w:rsidRDefault="0076176E" w:rsidP="00E2230D"/>
        </w:tc>
        <w:tc>
          <w:tcPr>
            <w:tcW w:w="1608" w:type="dxa"/>
            <w:gridSpan w:val="2"/>
            <w:shd w:val="clear" w:color="auto" w:fill="E9E9E9"/>
          </w:tcPr>
          <w:p w14:paraId="5B3A0D8E" w14:textId="77777777" w:rsidR="0076176E" w:rsidRPr="002F5F58" w:rsidRDefault="0076176E" w:rsidP="00E2230D"/>
        </w:tc>
        <w:tc>
          <w:tcPr>
            <w:tcW w:w="1607" w:type="dxa"/>
            <w:gridSpan w:val="2"/>
            <w:shd w:val="clear" w:color="auto" w:fill="E9E9E9"/>
          </w:tcPr>
          <w:p w14:paraId="5D26F745" w14:textId="77777777" w:rsidR="0076176E" w:rsidRPr="002F5F58" w:rsidRDefault="0076176E" w:rsidP="00E2230D"/>
        </w:tc>
      </w:tr>
      <w:tr w:rsidR="0076176E" w:rsidRPr="002F5F58" w14:paraId="775D6228" w14:textId="77777777" w:rsidTr="001A360B">
        <w:tc>
          <w:tcPr>
            <w:tcW w:w="2835" w:type="dxa"/>
            <w:vMerge/>
            <w:shd w:val="clear" w:color="auto" w:fill="E4DEE8"/>
            <w:vAlign w:val="center"/>
          </w:tcPr>
          <w:p w14:paraId="1C3045CC" w14:textId="77777777" w:rsidR="0076176E" w:rsidRPr="002F5F58" w:rsidRDefault="0076176E" w:rsidP="0057435F">
            <w:pPr>
              <w:rPr>
                <w:color w:val="FFFFFF" w:themeColor="background1"/>
              </w:rPr>
            </w:pPr>
          </w:p>
        </w:tc>
        <w:tc>
          <w:tcPr>
            <w:tcW w:w="680" w:type="dxa"/>
            <w:shd w:val="clear" w:color="auto" w:fill="6E0B2F" w:themeFill="accent5"/>
            <w:vAlign w:val="center"/>
          </w:tcPr>
          <w:p w14:paraId="02F261C1"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279CD6E5" w14:textId="77777777" w:rsidR="0076176E" w:rsidRPr="002F5F58" w:rsidRDefault="0076176E" w:rsidP="00632684">
            <w:pPr>
              <w:pStyle w:val="Bulletsindent"/>
            </w:pPr>
            <w:r w:rsidRPr="002F5F58">
              <w:t>Role-model appropriate and effective mechanisms of giving and receiving feedback.</w:t>
            </w:r>
          </w:p>
        </w:tc>
        <w:tc>
          <w:tcPr>
            <w:tcW w:w="1586" w:type="dxa"/>
            <w:shd w:val="clear" w:color="auto" w:fill="E9E9E9"/>
          </w:tcPr>
          <w:p w14:paraId="46ECE85C" w14:textId="77777777" w:rsidR="0076176E" w:rsidRPr="002F5F58" w:rsidRDefault="0076176E" w:rsidP="00E2230D"/>
        </w:tc>
        <w:tc>
          <w:tcPr>
            <w:tcW w:w="1569" w:type="dxa"/>
            <w:gridSpan w:val="2"/>
            <w:shd w:val="clear" w:color="auto" w:fill="E9E9E9"/>
          </w:tcPr>
          <w:p w14:paraId="099AE1C0" w14:textId="77777777" w:rsidR="0076176E" w:rsidRPr="002F5F58" w:rsidRDefault="0076176E" w:rsidP="00E2230D"/>
        </w:tc>
        <w:tc>
          <w:tcPr>
            <w:tcW w:w="1608" w:type="dxa"/>
            <w:gridSpan w:val="2"/>
            <w:shd w:val="clear" w:color="auto" w:fill="E9E9E9"/>
          </w:tcPr>
          <w:p w14:paraId="15D32B70" w14:textId="77777777" w:rsidR="0076176E" w:rsidRPr="002F5F58" w:rsidRDefault="0076176E" w:rsidP="00E2230D"/>
        </w:tc>
        <w:tc>
          <w:tcPr>
            <w:tcW w:w="1607" w:type="dxa"/>
            <w:gridSpan w:val="2"/>
            <w:shd w:val="clear" w:color="auto" w:fill="E9E9E9"/>
          </w:tcPr>
          <w:p w14:paraId="6136335D" w14:textId="77777777" w:rsidR="0076176E" w:rsidRPr="002F5F58" w:rsidRDefault="0076176E" w:rsidP="00E2230D"/>
        </w:tc>
      </w:tr>
      <w:tr w:rsidR="0076176E" w:rsidRPr="002F5F58" w14:paraId="367E2548" w14:textId="77777777" w:rsidTr="001A360B">
        <w:tc>
          <w:tcPr>
            <w:tcW w:w="2835" w:type="dxa"/>
            <w:vMerge/>
            <w:shd w:val="clear" w:color="auto" w:fill="E4DEE8"/>
            <w:vAlign w:val="center"/>
          </w:tcPr>
          <w:p w14:paraId="065BC4EB" w14:textId="77777777" w:rsidR="0076176E" w:rsidRPr="002F5F58" w:rsidRDefault="0076176E" w:rsidP="0057435F">
            <w:pPr>
              <w:rPr>
                <w:color w:val="FFFFFF" w:themeColor="background1"/>
              </w:rPr>
            </w:pPr>
          </w:p>
        </w:tc>
        <w:tc>
          <w:tcPr>
            <w:tcW w:w="680" w:type="dxa"/>
            <w:shd w:val="clear" w:color="auto" w:fill="6E0B2F" w:themeFill="accent5"/>
            <w:vAlign w:val="center"/>
          </w:tcPr>
          <w:p w14:paraId="099E1E2D"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11F85DAC" w14:textId="77777777" w:rsidR="0076176E" w:rsidRPr="002F5F58" w:rsidRDefault="0076176E" w:rsidP="00632684">
            <w:pPr>
              <w:pStyle w:val="Bulletsindent"/>
            </w:pPr>
            <w:r w:rsidRPr="002F5F58">
              <w:t>Participate in the delivery of education and training to cross-sector and multi-disciplinary practitioners.</w:t>
            </w:r>
          </w:p>
        </w:tc>
        <w:tc>
          <w:tcPr>
            <w:tcW w:w="1586" w:type="dxa"/>
            <w:shd w:val="clear" w:color="auto" w:fill="E9E9E9"/>
          </w:tcPr>
          <w:p w14:paraId="002E413E" w14:textId="77777777" w:rsidR="0076176E" w:rsidRPr="002F5F58" w:rsidRDefault="0076176E" w:rsidP="00E2230D"/>
        </w:tc>
        <w:tc>
          <w:tcPr>
            <w:tcW w:w="1569" w:type="dxa"/>
            <w:gridSpan w:val="2"/>
            <w:shd w:val="clear" w:color="auto" w:fill="E9E9E9"/>
          </w:tcPr>
          <w:p w14:paraId="09898C04" w14:textId="77777777" w:rsidR="0076176E" w:rsidRPr="002F5F58" w:rsidRDefault="0076176E" w:rsidP="00E2230D"/>
        </w:tc>
        <w:tc>
          <w:tcPr>
            <w:tcW w:w="1608" w:type="dxa"/>
            <w:gridSpan w:val="2"/>
            <w:shd w:val="clear" w:color="auto" w:fill="E9E9E9"/>
          </w:tcPr>
          <w:p w14:paraId="7CCD3A89" w14:textId="77777777" w:rsidR="0076176E" w:rsidRPr="002F5F58" w:rsidRDefault="0076176E" w:rsidP="00E2230D"/>
        </w:tc>
        <w:tc>
          <w:tcPr>
            <w:tcW w:w="1607" w:type="dxa"/>
            <w:gridSpan w:val="2"/>
            <w:shd w:val="clear" w:color="auto" w:fill="E9E9E9"/>
          </w:tcPr>
          <w:p w14:paraId="684B941E" w14:textId="77777777" w:rsidR="0076176E" w:rsidRPr="002F5F58" w:rsidRDefault="0076176E" w:rsidP="00E2230D"/>
        </w:tc>
      </w:tr>
      <w:tr w:rsidR="0076176E" w:rsidRPr="002F5F58" w14:paraId="1C3C508B" w14:textId="77777777" w:rsidTr="001A360B">
        <w:tc>
          <w:tcPr>
            <w:tcW w:w="2835" w:type="dxa"/>
            <w:vMerge/>
            <w:shd w:val="clear" w:color="auto" w:fill="E4DEE8"/>
            <w:vAlign w:val="center"/>
          </w:tcPr>
          <w:p w14:paraId="776ECDCD" w14:textId="77777777" w:rsidR="0076176E" w:rsidRPr="002F5F58" w:rsidRDefault="0076176E" w:rsidP="0057435F">
            <w:pPr>
              <w:rPr>
                <w:color w:val="FFFFFF" w:themeColor="background1"/>
              </w:rPr>
            </w:pPr>
          </w:p>
        </w:tc>
        <w:tc>
          <w:tcPr>
            <w:tcW w:w="680" w:type="dxa"/>
            <w:shd w:val="clear" w:color="auto" w:fill="6E0B2F" w:themeFill="accent5"/>
            <w:vAlign w:val="center"/>
          </w:tcPr>
          <w:p w14:paraId="70DA2A67" w14:textId="77777777" w:rsidR="0076176E" w:rsidRPr="002F5F58" w:rsidRDefault="0076176E" w:rsidP="0057435F">
            <w:pPr>
              <w:jc w:val="center"/>
              <w:rPr>
                <w:b/>
                <w:bCs/>
                <w:color w:val="FFFFFF" w:themeColor="background1"/>
              </w:rPr>
            </w:pPr>
            <w:r w:rsidRPr="002F5F58">
              <w:rPr>
                <w:b/>
                <w:bCs/>
                <w:color w:val="FFFFFF" w:themeColor="background1"/>
              </w:rPr>
              <w:t>S</w:t>
            </w:r>
          </w:p>
        </w:tc>
        <w:tc>
          <w:tcPr>
            <w:tcW w:w="11622" w:type="dxa"/>
            <w:shd w:val="clear" w:color="auto" w:fill="E9E9E9"/>
            <w:vAlign w:val="center"/>
          </w:tcPr>
          <w:p w14:paraId="7C99B836" w14:textId="77777777" w:rsidR="0076176E" w:rsidRPr="002F5F58" w:rsidRDefault="0076176E" w:rsidP="00632684">
            <w:pPr>
              <w:pStyle w:val="Bulletsindent"/>
            </w:pPr>
            <w:r w:rsidRPr="002F5F58">
              <w:t>Provide mentoring support and induction training to new colleagues in the workforce.</w:t>
            </w:r>
          </w:p>
        </w:tc>
        <w:tc>
          <w:tcPr>
            <w:tcW w:w="1586" w:type="dxa"/>
            <w:shd w:val="clear" w:color="auto" w:fill="E9E9E9"/>
          </w:tcPr>
          <w:p w14:paraId="303CE721" w14:textId="77777777" w:rsidR="0076176E" w:rsidRPr="002F5F58" w:rsidRDefault="0076176E" w:rsidP="00E2230D"/>
        </w:tc>
        <w:tc>
          <w:tcPr>
            <w:tcW w:w="1569" w:type="dxa"/>
            <w:gridSpan w:val="2"/>
            <w:shd w:val="clear" w:color="auto" w:fill="E9E9E9"/>
          </w:tcPr>
          <w:p w14:paraId="2B7BAC0A" w14:textId="77777777" w:rsidR="0076176E" w:rsidRPr="002F5F58" w:rsidRDefault="0076176E" w:rsidP="00E2230D"/>
        </w:tc>
        <w:tc>
          <w:tcPr>
            <w:tcW w:w="1608" w:type="dxa"/>
            <w:gridSpan w:val="2"/>
            <w:shd w:val="clear" w:color="auto" w:fill="E9E9E9"/>
          </w:tcPr>
          <w:p w14:paraId="4283C750" w14:textId="77777777" w:rsidR="0076176E" w:rsidRPr="002F5F58" w:rsidRDefault="0076176E" w:rsidP="00E2230D"/>
        </w:tc>
        <w:tc>
          <w:tcPr>
            <w:tcW w:w="1607" w:type="dxa"/>
            <w:gridSpan w:val="2"/>
            <w:shd w:val="clear" w:color="auto" w:fill="E9E9E9"/>
          </w:tcPr>
          <w:p w14:paraId="54820D12" w14:textId="77777777" w:rsidR="0076176E" w:rsidRPr="002F5F58" w:rsidRDefault="0076176E" w:rsidP="00E2230D"/>
        </w:tc>
      </w:tr>
    </w:tbl>
    <w:p w14:paraId="32B0EF06" w14:textId="77777777" w:rsidR="007C7C25" w:rsidRPr="00BB5447" w:rsidRDefault="007C7C25" w:rsidP="001D5985"/>
    <w:p w14:paraId="48CE7892" w14:textId="77777777" w:rsidR="00D02E92" w:rsidRPr="00BB5447" w:rsidRDefault="00D02E92" w:rsidP="002F5F58"/>
    <w:sectPr w:rsidR="00D02E92" w:rsidRPr="00BB5447" w:rsidSect="00057401">
      <w:type w:val="continuous"/>
      <w:pgSz w:w="23811" w:h="16838" w:orient="landscape" w:code="8"/>
      <w:pgMar w:top="2552" w:right="1134" w:bottom="85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EE4D" w14:textId="77777777" w:rsidR="00556AB3" w:rsidRDefault="00556AB3" w:rsidP="001D5985">
      <w:r>
        <w:separator/>
      </w:r>
    </w:p>
    <w:p w14:paraId="5BC2C67B" w14:textId="77777777" w:rsidR="00556AB3" w:rsidRDefault="00556AB3" w:rsidP="001D5985"/>
  </w:endnote>
  <w:endnote w:type="continuationSeparator" w:id="0">
    <w:p w14:paraId="2BD96966" w14:textId="77777777" w:rsidR="00556AB3" w:rsidRDefault="00556AB3" w:rsidP="001D5985">
      <w:r>
        <w:continuationSeparator/>
      </w:r>
    </w:p>
    <w:p w14:paraId="4EAD2859" w14:textId="77777777" w:rsidR="00556AB3" w:rsidRDefault="00556AB3" w:rsidP="001D5985"/>
  </w:endnote>
  <w:endnote w:type="continuationNotice" w:id="1">
    <w:p w14:paraId="4D04ECB4" w14:textId="77777777" w:rsidR="00556AB3" w:rsidRDefault="00556AB3" w:rsidP="001D5985"/>
    <w:p w14:paraId="50F9A5B5" w14:textId="77777777" w:rsidR="00556AB3" w:rsidRDefault="00556AB3" w:rsidP="001D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78437"/>
      <w:docPartObj>
        <w:docPartGallery w:val="Page Numbers (Bottom of Page)"/>
        <w:docPartUnique/>
      </w:docPartObj>
    </w:sdtPr>
    <w:sdtEndPr/>
    <w:sdtContent>
      <w:p w14:paraId="553485A2" w14:textId="77777777" w:rsidR="00754BBB" w:rsidRPr="00690763" w:rsidRDefault="00754BBB" w:rsidP="00B71AC0">
        <w:pPr>
          <w:pStyle w:val="Footer"/>
        </w:pP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549492"/>
      <w:docPartObj>
        <w:docPartGallery w:val="Page Numbers (Bottom of Page)"/>
        <w:docPartUnique/>
      </w:docPartObj>
    </w:sdtPr>
    <w:sdtEndPr/>
    <w:sdtContent>
      <w:p w14:paraId="577A0497" w14:textId="77777777" w:rsidR="00B11843" w:rsidRPr="00690763" w:rsidRDefault="009560AC" w:rsidP="00B71AC0">
        <w:pPr>
          <w:pStyle w:val="Footer"/>
        </w:pPr>
        <w:r>
          <w:tab/>
        </w:r>
        <w:r w:rsidR="00B11843" w:rsidRPr="00690763">
          <w:fldChar w:fldCharType="begin"/>
        </w:r>
        <w:r w:rsidR="00B11843" w:rsidRPr="00690763">
          <w:instrText xml:space="preserve"> PAGE   \* MERGEFORMAT </w:instrText>
        </w:r>
        <w:r w:rsidR="00B11843" w:rsidRPr="00690763">
          <w:fldChar w:fldCharType="separate"/>
        </w:r>
        <w:r w:rsidR="00B11843" w:rsidRPr="00690763">
          <w:t>2</w:t>
        </w:r>
        <w:r w:rsidR="00B11843" w:rsidRPr="0069076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233572"/>
      <w:docPartObj>
        <w:docPartGallery w:val="Page Numbers (Bottom of Page)"/>
        <w:docPartUnique/>
      </w:docPartObj>
    </w:sdtPr>
    <w:sdtEndPr/>
    <w:sdtContent>
      <w:p w14:paraId="15B07429" w14:textId="77777777" w:rsidR="002E1AA5" w:rsidRDefault="00AA4821">
        <w:pPr>
          <w:pStyle w:val="Footer"/>
        </w:pPr>
        <w:r>
          <w:drawing>
            <wp:anchor distT="0" distB="0" distL="114300" distR="114300" simplePos="0" relativeHeight="251659264" behindDoc="0" locked="0" layoutInCell="1" allowOverlap="1" wp14:anchorId="2D462BBC" wp14:editId="4BA5CE18">
              <wp:simplePos x="0" y="0"/>
              <wp:positionH relativeFrom="column">
                <wp:posOffset>-657860</wp:posOffset>
              </wp:positionH>
              <wp:positionV relativeFrom="paragraph">
                <wp:posOffset>-1883791</wp:posOffset>
              </wp:positionV>
              <wp:extent cx="4509135" cy="2505075"/>
              <wp:effectExtent l="0" t="0" r="0" b="9525"/>
              <wp:wrapThrough wrapText="bothSides">
                <wp:wrapPolygon edited="0">
                  <wp:start x="8852" y="657"/>
                  <wp:lineTo x="7757" y="1150"/>
                  <wp:lineTo x="4289" y="3121"/>
                  <wp:lineTo x="3559" y="4435"/>
                  <wp:lineTo x="2281" y="6242"/>
                  <wp:lineTo x="1004" y="8870"/>
                  <wp:lineTo x="0" y="11498"/>
                  <wp:lineTo x="0" y="21518"/>
                  <wp:lineTo x="1095" y="21518"/>
                  <wp:lineTo x="14875" y="21518"/>
                  <wp:lineTo x="19437" y="21025"/>
                  <wp:lineTo x="19346" y="19383"/>
                  <wp:lineTo x="20076" y="16754"/>
                  <wp:lineTo x="20259" y="14126"/>
                  <wp:lineTo x="20076" y="11498"/>
                  <wp:lineTo x="19437" y="8870"/>
                  <wp:lineTo x="18342" y="6242"/>
                  <wp:lineTo x="17065" y="4435"/>
                  <wp:lineTo x="16335" y="3121"/>
                  <wp:lineTo x="13141" y="1150"/>
                  <wp:lineTo x="12137" y="657"/>
                  <wp:lineTo x="8852" y="657"/>
                </wp:wrapPolygon>
              </wp:wrapThrough>
              <wp:docPr id="504768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71456" r="61577"/>
                      <a:stretch/>
                    </pic:blipFill>
                    <pic:spPr bwMode="auto">
                      <a:xfrm>
                        <a:off x="0" y="0"/>
                        <a:ext cx="4509135"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AA5">
          <w:tab/>
        </w:r>
        <w:r w:rsidR="002E1AA5" w:rsidRPr="00690763">
          <w:fldChar w:fldCharType="begin"/>
        </w:r>
        <w:r w:rsidR="002E1AA5" w:rsidRPr="00690763">
          <w:instrText xml:space="preserve"> PAGE   \* MERGEFORMAT </w:instrText>
        </w:r>
        <w:r w:rsidR="002E1AA5" w:rsidRPr="00690763">
          <w:fldChar w:fldCharType="separate"/>
        </w:r>
        <w:r w:rsidR="002E1AA5">
          <w:t>3</w:t>
        </w:r>
        <w:r w:rsidR="002E1AA5" w:rsidRPr="00690763">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020463"/>
      <w:docPartObj>
        <w:docPartGallery w:val="Page Numbers (Bottom of Page)"/>
        <w:docPartUnique/>
      </w:docPartObj>
    </w:sdtPr>
    <w:sdtEndPr/>
    <w:sdtContent>
      <w:p w14:paraId="4F5ACD32" w14:textId="77777777" w:rsidR="002E1AA5" w:rsidRPr="00690763" w:rsidRDefault="002E1AA5" w:rsidP="00B71AC0">
        <w:pPr>
          <w:pStyle w:val="Footer"/>
        </w:pPr>
        <w:r>
          <w:tab/>
        </w: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DBEC" w14:textId="4A9E878C" w:rsidR="009C4BD9" w:rsidRPr="009C4BD9" w:rsidRDefault="005B4C05" w:rsidP="009C4BD9">
    <w:pPr>
      <w:pStyle w:val="Footer"/>
      <w:tabs>
        <w:tab w:val="left" w:pos="10915"/>
      </w:tabs>
      <w:rPr>
        <w:sz w:val="20"/>
        <w:szCs w:val="20"/>
      </w:rPr>
    </w:pPr>
    <w:r w:rsidRPr="005B4C05">
      <w:rPr>
        <w:sz w:val="20"/>
        <w:szCs w:val="20"/>
      </w:rPr>
      <w:t xml:space="preserve">The Principles are represented by the following colours: </w:t>
    </w:r>
    <w:r w:rsidRPr="00596ED5">
      <w:rPr>
        <w:b/>
        <w:bCs/>
        <w:color w:val="FFFFFF" w:themeColor="background1"/>
        <w:sz w:val="20"/>
        <w:szCs w:val="20"/>
        <w:shd w:val="clear" w:color="auto" w:fill="4B2366"/>
      </w:rPr>
      <w:t>Kotahitanga</w:t>
    </w:r>
    <w:r w:rsidRPr="005B4C05">
      <w:rPr>
        <w:sz w:val="20"/>
        <w:szCs w:val="20"/>
      </w:rPr>
      <w:t>,</w:t>
    </w:r>
    <w:r w:rsidR="00BB5447">
      <w:rPr>
        <w:sz w:val="20"/>
        <w:szCs w:val="20"/>
      </w:rPr>
      <w:t xml:space="preserve"> </w:t>
    </w:r>
    <w:r w:rsidRPr="00596ED5">
      <w:rPr>
        <w:b/>
        <w:bCs/>
        <w:color w:val="FFFFFF" w:themeColor="background1"/>
        <w:sz w:val="20"/>
        <w:szCs w:val="20"/>
        <w:shd w:val="clear" w:color="auto" w:fill="EA005D"/>
      </w:rPr>
      <w:t>Kaitiakitanga</w:t>
    </w:r>
    <w:r w:rsidRPr="005B4C05">
      <w:rPr>
        <w:sz w:val="20"/>
        <w:szCs w:val="20"/>
      </w:rPr>
      <w:t>,</w:t>
    </w:r>
    <w:r w:rsidR="00BB5447">
      <w:rPr>
        <w:sz w:val="20"/>
        <w:szCs w:val="20"/>
      </w:rPr>
      <w:t xml:space="preserve"> </w:t>
    </w:r>
    <w:r w:rsidRPr="00596ED5">
      <w:rPr>
        <w:b/>
        <w:bCs/>
        <w:color w:val="FFFFFF" w:themeColor="background1"/>
        <w:sz w:val="20"/>
        <w:szCs w:val="20"/>
        <w:shd w:val="clear" w:color="auto" w:fill="D44327"/>
      </w:rPr>
      <w:t>Mahi Tahi</w:t>
    </w:r>
    <w:r w:rsidRPr="005B4C05">
      <w:rPr>
        <w:sz w:val="20"/>
        <w:szCs w:val="20"/>
      </w:rPr>
      <w:t>,</w:t>
    </w:r>
    <w:r w:rsidR="00BB5447">
      <w:rPr>
        <w:sz w:val="20"/>
        <w:szCs w:val="20"/>
      </w:rPr>
      <w:t xml:space="preserve"> </w:t>
    </w:r>
    <w:r w:rsidRPr="00596ED5">
      <w:rPr>
        <w:b/>
        <w:bCs/>
        <w:color w:val="FFFFFF" w:themeColor="background1"/>
        <w:sz w:val="20"/>
        <w:szCs w:val="20"/>
        <w:shd w:val="clear" w:color="auto" w:fill="882265"/>
      </w:rPr>
      <w:t>Ora</w:t>
    </w:r>
    <w:r w:rsidRPr="005B4C05">
      <w:rPr>
        <w:sz w:val="20"/>
        <w:szCs w:val="20"/>
      </w:rPr>
      <w:t xml:space="preserve"> and </w:t>
    </w:r>
    <w:r w:rsidRPr="00DF3083">
      <w:rPr>
        <w:b/>
        <w:bCs/>
        <w:color w:val="FFFFFF" w:themeColor="background1"/>
        <w:sz w:val="20"/>
        <w:szCs w:val="20"/>
        <w:shd w:val="clear" w:color="auto" w:fill="6E0B2F" w:themeFill="accent5"/>
      </w:rPr>
      <w:t>Koi Mahi</w:t>
    </w:r>
    <w:r w:rsidR="00FC534C">
      <w:t xml:space="preserve"> </w:t>
    </w:r>
    <w:r w:rsidR="007F7DB7">
      <w:tab/>
    </w:r>
    <w:r w:rsidR="009C4BD9" w:rsidRPr="003774F3">
      <w:rPr>
        <w:b/>
        <w:bCs/>
        <w:color w:val="FFFFFF" w:themeColor="background1"/>
        <w:sz w:val="20"/>
        <w:szCs w:val="20"/>
        <w:shd w:val="clear" w:color="auto" w:fill="FFC000"/>
      </w:rPr>
      <w:t>Optional capabilities</w:t>
    </w:r>
    <w:r w:rsidR="009C4BD9" w:rsidRPr="009C4BD9">
      <w:rPr>
        <w:sz w:val="20"/>
        <w:szCs w:val="20"/>
      </w:rPr>
      <w:t xml:space="preserve"> are highlighted in yellow</w:t>
    </w:r>
  </w:p>
  <w:p w14:paraId="7462B842" w14:textId="60F2A75D" w:rsidR="009C4BD9" w:rsidRPr="009C4BD9" w:rsidRDefault="009C4BD9" w:rsidP="0041683E">
    <w:pPr>
      <w:pStyle w:val="Footer"/>
      <w:tabs>
        <w:tab w:val="left" w:pos="10915"/>
      </w:tabs>
      <w:rPr>
        <w:sz w:val="20"/>
        <w:szCs w:val="20"/>
      </w:rPr>
    </w:pPr>
    <w:r w:rsidRPr="005B125F">
      <w:rPr>
        <w:b/>
        <w:bCs/>
        <w:sz w:val="20"/>
        <w:szCs w:val="20"/>
      </w:rPr>
      <w:t>To achieve</w:t>
    </w:r>
    <w:r w:rsidRPr="009C4BD9">
      <w:rPr>
        <w:sz w:val="20"/>
        <w:szCs w:val="20"/>
      </w:rPr>
      <w:t xml:space="preserve"> – add a colour for the capabilities to be achieved</w:t>
    </w:r>
    <w:r w:rsidR="0041683E">
      <w:rPr>
        <w:sz w:val="20"/>
        <w:szCs w:val="20"/>
      </w:rPr>
      <w:tab/>
    </w:r>
    <w:r w:rsidR="0041683E" w:rsidRPr="005B125F">
      <w:rPr>
        <w:b/>
        <w:bCs/>
        <w:sz w:val="20"/>
        <w:szCs w:val="20"/>
      </w:rPr>
      <w:t>Completed</w:t>
    </w:r>
    <w:r w:rsidR="0041683E" w:rsidRPr="009C4BD9">
      <w:rPr>
        <w:sz w:val="20"/>
        <w:szCs w:val="20"/>
      </w:rPr>
      <w:t xml:space="preserve"> </w:t>
    </w:r>
    <w:r w:rsidR="0041683E">
      <w:rPr>
        <w:sz w:val="20"/>
        <w:szCs w:val="20"/>
      </w:rPr>
      <w:t>–</w:t>
    </w:r>
    <w:r w:rsidR="0041683E" w:rsidRPr="009C4BD9">
      <w:rPr>
        <w:sz w:val="20"/>
        <w:szCs w:val="20"/>
      </w:rPr>
      <w:t xml:space="preserve"> record the date you completed training that is mapped to the capability</w:t>
    </w:r>
  </w:p>
  <w:p w14:paraId="6420FC40" w14:textId="7B821AC4" w:rsidR="009C4BD9" w:rsidRPr="009C4BD9" w:rsidRDefault="009C4BD9" w:rsidP="0041683E">
    <w:pPr>
      <w:pStyle w:val="Footer"/>
      <w:tabs>
        <w:tab w:val="left" w:pos="10915"/>
      </w:tabs>
      <w:rPr>
        <w:sz w:val="20"/>
        <w:szCs w:val="20"/>
      </w:rPr>
    </w:pPr>
    <w:r w:rsidRPr="005B125F">
      <w:rPr>
        <w:b/>
        <w:bCs/>
        <w:sz w:val="20"/>
        <w:szCs w:val="20"/>
      </w:rPr>
      <w:t>RPLE</w:t>
    </w:r>
    <w:r w:rsidRPr="009C4BD9">
      <w:rPr>
        <w:sz w:val="20"/>
        <w:szCs w:val="20"/>
      </w:rPr>
      <w:t xml:space="preserve"> </w:t>
    </w:r>
    <w:r w:rsidR="005B125F">
      <w:rPr>
        <w:sz w:val="20"/>
        <w:szCs w:val="20"/>
      </w:rPr>
      <w:t>–</w:t>
    </w:r>
    <w:r w:rsidRPr="009C4BD9">
      <w:rPr>
        <w:sz w:val="20"/>
        <w:szCs w:val="20"/>
      </w:rPr>
      <w:t xml:space="preserve"> record the date you successfully cross credited capabilities</w:t>
    </w:r>
    <w:r w:rsidR="0041683E">
      <w:rPr>
        <w:sz w:val="20"/>
        <w:szCs w:val="20"/>
      </w:rPr>
      <w:tab/>
    </w:r>
    <w:r w:rsidR="0041683E" w:rsidRPr="005B125F">
      <w:rPr>
        <w:b/>
        <w:bCs/>
        <w:sz w:val="20"/>
        <w:szCs w:val="20"/>
      </w:rPr>
      <w:t>Confirmed</w:t>
    </w:r>
    <w:r w:rsidR="0041683E" w:rsidRPr="009C4BD9">
      <w:rPr>
        <w:sz w:val="20"/>
        <w:szCs w:val="20"/>
      </w:rPr>
      <w:t xml:space="preserve"> </w:t>
    </w:r>
    <w:r w:rsidR="0041683E">
      <w:rPr>
        <w:sz w:val="20"/>
        <w:szCs w:val="20"/>
      </w:rPr>
      <w:t>–</w:t>
    </w:r>
    <w:r w:rsidR="0041683E" w:rsidRPr="009C4BD9">
      <w:rPr>
        <w:sz w:val="20"/>
        <w:szCs w:val="20"/>
      </w:rPr>
      <w:t xml:space="preserve"> record the date your manager or team leader confirmed completion</w:t>
    </w:r>
  </w:p>
  <w:p w14:paraId="60D46D7D" w14:textId="1AF036C2" w:rsidR="00257816" w:rsidRPr="001E0312" w:rsidRDefault="00B71AC0" w:rsidP="009C4BD9">
    <w:pPr>
      <w:pStyle w:val="Footer"/>
      <w:rPr>
        <w:sz w:val="20"/>
        <w:szCs w:val="20"/>
      </w:rPr>
    </w:pPr>
    <w:r>
      <w:tab/>
    </w:r>
    <w:sdt>
      <w:sdtPr>
        <w:id w:val="-1769454579"/>
        <w:docPartObj>
          <w:docPartGallery w:val="Page Numbers (Bottom of Page)"/>
          <w:docPartUnique/>
        </w:docPartObj>
      </w:sdtPr>
      <w:sdtEndPr>
        <w:rPr>
          <w:sz w:val="20"/>
          <w:szCs w:val="20"/>
        </w:rPr>
      </w:sdtEndPr>
      <w:sdtContent>
        <w:r w:rsidRPr="001E0312">
          <w:rPr>
            <w:sz w:val="20"/>
            <w:szCs w:val="20"/>
          </w:rPr>
          <w:fldChar w:fldCharType="begin"/>
        </w:r>
        <w:r w:rsidRPr="001E0312">
          <w:rPr>
            <w:sz w:val="20"/>
            <w:szCs w:val="20"/>
          </w:rPr>
          <w:instrText xml:space="preserve"> PAGE   \* MERGEFORMAT </w:instrText>
        </w:r>
        <w:r w:rsidRPr="001E0312">
          <w:rPr>
            <w:sz w:val="20"/>
            <w:szCs w:val="20"/>
          </w:rPr>
          <w:fldChar w:fldCharType="separate"/>
        </w:r>
        <w:r w:rsidRPr="001E0312">
          <w:rPr>
            <w:sz w:val="20"/>
            <w:szCs w:val="20"/>
          </w:rPr>
          <w:t>4</w:t>
        </w:r>
        <w:r w:rsidRPr="001E031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DDF4" w14:textId="77777777" w:rsidR="00556AB3" w:rsidRDefault="00556AB3" w:rsidP="001D5985">
      <w:r>
        <w:separator/>
      </w:r>
    </w:p>
    <w:p w14:paraId="288993DD" w14:textId="77777777" w:rsidR="00556AB3" w:rsidRDefault="00556AB3" w:rsidP="001D5985"/>
  </w:footnote>
  <w:footnote w:type="continuationSeparator" w:id="0">
    <w:p w14:paraId="5B26B996" w14:textId="77777777" w:rsidR="00556AB3" w:rsidRDefault="00556AB3" w:rsidP="001D5985">
      <w:r>
        <w:continuationSeparator/>
      </w:r>
    </w:p>
    <w:p w14:paraId="77AA9F6F" w14:textId="77777777" w:rsidR="00556AB3" w:rsidRDefault="00556AB3" w:rsidP="001D5985"/>
  </w:footnote>
  <w:footnote w:type="continuationNotice" w:id="1">
    <w:p w14:paraId="64AD276E" w14:textId="77777777" w:rsidR="00556AB3" w:rsidRDefault="00556AB3" w:rsidP="001D5985"/>
    <w:p w14:paraId="61CE9DF2" w14:textId="77777777" w:rsidR="00556AB3" w:rsidRDefault="00556AB3" w:rsidP="001D5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6E2D" w14:textId="77777777" w:rsidR="00754BBB" w:rsidRPr="00D325A6" w:rsidRDefault="00754BBB" w:rsidP="001D5985">
    <w:pPr>
      <w:pStyle w:val="Header"/>
    </w:pP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D913" w14:textId="4A79B619" w:rsidR="00754BBB" w:rsidRDefault="00117BA5" w:rsidP="001D5985">
    <w:pPr>
      <w:pStyle w:val="Header"/>
    </w:pPr>
    <w:r>
      <w:rPr>
        <w:noProof/>
      </w:rPr>
      <w:drawing>
        <wp:anchor distT="0" distB="0" distL="114300" distR="114300" simplePos="0" relativeHeight="251673600" behindDoc="0" locked="0" layoutInCell="1" allowOverlap="1" wp14:anchorId="77D7AF4E" wp14:editId="5CDCFF87">
          <wp:simplePos x="0" y="0"/>
          <wp:positionH relativeFrom="column">
            <wp:posOffset>-696405</wp:posOffset>
          </wp:positionH>
          <wp:positionV relativeFrom="paragraph">
            <wp:posOffset>-419100</wp:posOffset>
          </wp:positionV>
          <wp:extent cx="15084000" cy="10656000"/>
          <wp:effectExtent l="0" t="0" r="3810" b="0"/>
          <wp:wrapNone/>
          <wp:docPr id="647351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4000" cy="106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F13">
      <w:rPr>
        <w:color w:val="FFFFFF" w:themeColor="background1"/>
      </w:rPr>
      <w:tab/>
    </w:r>
    <w:r w:rsidR="00582F13" w:rsidRPr="00195C5C">
      <w:rPr>
        <w:color w:val="FFFFFF" w:themeColor="background1"/>
      </w:rPr>
      <w:t>Mapping Training to</w:t>
    </w:r>
    <w:r w:rsidR="00582F13" w:rsidRPr="00195C5C">
      <w:rPr>
        <w:b/>
        <w:bCs/>
        <w:color w:val="FFFFFF" w:themeColor="background1"/>
      </w:rPr>
      <w:t xml:space="preserve"> Essential Level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3D44" w14:textId="1BC426D9" w:rsidR="00B11843" w:rsidRPr="00255228" w:rsidRDefault="00444F00" w:rsidP="001D5985">
    <w:pPr>
      <w:pStyle w:val="Header"/>
    </w:pPr>
    <w:r>
      <w:rPr>
        <w:noProof/>
      </w:rPr>
      <w:drawing>
        <wp:anchor distT="0" distB="0" distL="114300" distR="114300" simplePos="0" relativeHeight="251676672" behindDoc="0" locked="0" layoutInCell="1" allowOverlap="1" wp14:anchorId="4F131598" wp14:editId="4AA303B8">
          <wp:simplePos x="0" y="0"/>
          <wp:positionH relativeFrom="column">
            <wp:posOffset>-697979</wp:posOffset>
          </wp:positionH>
          <wp:positionV relativeFrom="paragraph">
            <wp:posOffset>-709295</wp:posOffset>
          </wp:positionV>
          <wp:extent cx="15084000" cy="1350000"/>
          <wp:effectExtent l="0" t="0" r="0" b="3175"/>
          <wp:wrapNone/>
          <wp:docPr id="2059503450" name="Picture 205950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340"/>
                  <a:stretch/>
                </pic:blipFill>
                <pic:spPr bwMode="auto">
                  <a:xfrm>
                    <a:off x="0" y="0"/>
                    <a:ext cx="15084000" cy="135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7BE1" w:rsidRPr="00195C5C">
      <w:rPr>
        <w:b/>
        <w:bCs/>
        <w:color w:val="FFFFFF" w:themeColor="background1"/>
      </w:rPr>
      <w:tab/>
    </w:r>
    <w:r w:rsidR="000B3474" w:rsidRPr="00195C5C">
      <w:rPr>
        <w:color w:val="FFFFFF" w:themeColor="background1"/>
      </w:rPr>
      <w:t>Mapping Training to</w:t>
    </w:r>
    <w:r w:rsidR="000B3474" w:rsidRPr="00195C5C">
      <w:rPr>
        <w:b/>
        <w:bCs/>
        <w:color w:val="FFFFFF" w:themeColor="background1"/>
      </w:rPr>
      <w:t xml:space="preserve"> Essential Level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CBFC" w14:textId="4F04AA44" w:rsidR="00BD3702" w:rsidRDefault="00D10BB4" w:rsidP="009141B6">
    <w:pPr>
      <w:pStyle w:val="Header"/>
      <w:spacing w:after="0"/>
    </w:pPr>
    <w:r>
      <w:rPr>
        <w:noProof/>
      </w:rPr>
      <w:drawing>
        <wp:anchor distT="0" distB="0" distL="114300" distR="114300" simplePos="0" relativeHeight="251674624" behindDoc="0" locked="0" layoutInCell="1" allowOverlap="1" wp14:anchorId="0182B431" wp14:editId="0EFBC707">
          <wp:simplePos x="0" y="0"/>
          <wp:positionH relativeFrom="column">
            <wp:posOffset>-701675</wp:posOffset>
          </wp:positionH>
          <wp:positionV relativeFrom="paragraph">
            <wp:posOffset>-710044</wp:posOffset>
          </wp:positionV>
          <wp:extent cx="15084000" cy="1350000"/>
          <wp:effectExtent l="0" t="0" r="0" b="3175"/>
          <wp:wrapNone/>
          <wp:docPr id="1148703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340"/>
                  <a:stretch/>
                </pic:blipFill>
                <pic:spPr bwMode="auto">
                  <a:xfrm>
                    <a:off x="0" y="0"/>
                    <a:ext cx="15084000" cy="135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702">
      <w:rPr>
        <w:color w:val="FFFFFF" w:themeColor="background1"/>
      </w:rPr>
      <w:tab/>
    </w:r>
    <w:r w:rsidR="00BD3702" w:rsidRPr="00195C5C">
      <w:rPr>
        <w:color w:val="FFFFFF" w:themeColor="background1"/>
      </w:rPr>
      <w:t>Mapping Training to</w:t>
    </w:r>
    <w:r w:rsidR="00BD3702" w:rsidRPr="00195C5C">
      <w:rPr>
        <w:b/>
        <w:bCs/>
        <w:color w:val="FFFFFF" w:themeColor="background1"/>
      </w:rPr>
      <w:t xml:space="preserve"> Essential Level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896"/>
    <w:multiLevelType w:val="hybridMultilevel"/>
    <w:tmpl w:val="59F46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8F48EE"/>
    <w:multiLevelType w:val="hybridMultilevel"/>
    <w:tmpl w:val="C9F2F11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F421A3"/>
    <w:multiLevelType w:val="hybridMultilevel"/>
    <w:tmpl w:val="0524815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AC59BE"/>
    <w:multiLevelType w:val="hybridMultilevel"/>
    <w:tmpl w:val="413044A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9A7A46"/>
    <w:multiLevelType w:val="hybridMultilevel"/>
    <w:tmpl w:val="51F8F4CC"/>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0AC31118"/>
    <w:multiLevelType w:val="multilevel"/>
    <w:tmpl w:val="FF006A98"/>
    <w:lvl w:ilvl="0">
      <w:start w:val="1"/>
      <w:numFmt w:val="bullet"/>
      <w:pStyle w:val="Bullets"/>
      <w:lvlText w:val=""/>
      <w:lvlJc w:val="left"/>
      <w:pPr>
        <w:ind w:left="397" w:hanging="397"/>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 w15:restartNumberingAfterBreak="0">
    <w:nsid w:val="0DBE5F46"/>
    <w:multiLevelType w:val="hybridMultilevel"/>
    <w:tmpl w:val="C4E87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455FE7"/>
    <w:multiLevelType w:val="hybridMultilevel"/>
    <w:tmpl w:val="CF9ACDB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2F4C79"/>
    <w:multiLevelType w:val="hybridMultilevel"/>
    <w:tmpl w:val="FBC67F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600885"/>
    <w:multiLevelType w:val="hybridMultilevel"/>
    <w:tmpl w:val="462A4B1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1C25A4"/>
    <w:multiLevelType w:val="hybridMultilevel"/>
    <w:tmpl w:val="4D5E9FE8"/>
    <w:lvl w:ilvl="0" w:tplc="1409000B">
      <w:start w:val="1"/>
      <w:numFmt w:val="bullet"/>
      <w:lvlText w:val=""/>
      <w:lvlJc w:val="left"/>
      <w:pPr>
        <w:ind w:left="1495" w:hanging="360"/>
      </w:pPr>
      <w:rPr>
        <w:rFonts w:ascii="Wingdings" w:hAnsi="Wingdings"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11" w15:restartNumberingAfterBreak="0">
    <w:nsid w:val="168D55F4"/>
    <w:multiLevelType w:val="hybridMultilevel"/>
    <w:tmpl w:val="FE2EAEDA"/>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17EF53EA"/>
    <w:multiLevelType w:val="hybridMultilevel"/>
    <w:tmpl w:val="DDE06D1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A665F24"/>
    <w:multiLevelType w:val="hybridMultilevel"/>
    <w:tmpl w:val="77D6E8E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3971B2"/>
    <w:multiLevelType w:val="hybridMultilevel"/>
    <w:tmpl w:val="49FA803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D561C0A"/>
    <w:multiLevelType w:val="hybridMultilevel"/>
    <w:tmpl w:val="DF6CB57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8D17CB"/>
    <w:multiLevelType w:val="hybridMultilevel"/>
    <w:tmpl w:val="BFE08EC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1485945"/>
    <w:multiLevelType w:val="hybridMultilevel"/>
    <w:tmpl w:val="3D868F72"/>
    <w:lvl w:ilvl="0" w:tplc="A0E4B2D2">
      <w:start w:val="1"/>
      <w:numFmt w:val="bullet"/>
      <w:lvlText w:val=""/>
      <w:lvlJc w:val="left"/>
      <w:pPr>
        <w:ind w:left="720" w:hanging="360"/>
      </w:pPr>
      <w:rPr>
        <w:rFonts w:ascii="Symbol" w:hAnsi="Symbol" w:hint="default"/>
      </w:rPr>
    </w:lvl>
    <w:lvl w:ilvl="1" w:tplc="C27200AA">
      <w:start w:val="1"/>
      <w:numFmt w:val="bullet"/>
      <w:lvlText w:val="o"/>
      <w:lvlJc w:val="left"/>
      <w:pPr>
        <w:ind w:left="1440" w:hanging="360"/>
      </w:pPr>
      <w:rPr>
        <w:rFonts w:ascii="Courier New" w:hAnsi="Courier New" w:hint="default"/>
      </w:rPr>
    </w:lvl>
    <w:lvl w:ilvl="2" w:tplc="C4A20806">
      <w:start w:val="1"/>
      <w:numFmt w:val="bullet"/>
      <w:lvlText w:val=""/>
      <w:lvlJc w:val="left"/>
      <w:pPr>
        <w:ind w:left="2160" w:hanging="360"/>
      </w:pPr>
      <w:rPr>
        <w:rFonts w:ascii="Wingdings" w:hAnsi="Wingdings" w:hint="default"/>
      </w:rPr>
    </w:lvl>
    <w:lvl w:ilvl="3" w:tplc="1FB61264">
      <w:start w:val="1"/>
      <w:numFmt w:val="bullet"/>
      <w:lvlText w:val=""/>
      <w:lvlJc w:val="left"/>
      <w:pPr>
        <w:ind w:left="2880" w:hanging="360"/>
      </w:pPr>
      <w:rPr>
        <w:rFonts w:ascii="Symbol" w:hAnsi="Symbol" w:hint="default"/>
      </w:rPr>
    </w:lvl>
    <w:lvl w:ilvl="4" w:tplc="EE142242">
      <w:start w:val="1"/>
      <w:numFmt w:val="bullet"/>
      <w:lvlText w:val="o"/>
      <w:lvlJc w:val="left"/>
      <w:pPr>
        <w:ind w:left="3600" w:hanging="360"/>
      </w:pPr>
      <w:rPr>
        <w:rFonts w:ascii="Courier New" w:hAnsi="Courier New" w:hint="default"/>
      </w:rPr>
    </w:lvl>
    <w:lvl w:ilvl="5" w:tplc="B6489EEA">
      <w:start w:val="1"/>
      <w:numFmt w:val="bullet"/>
      <w:lvlText w:val=""/>
      <w:lvlJc w:val="left"/>
      <w:pPr>
        <w:ind w:left="4320" w:hanging="360"/>
      </w:pPr>
      <w:rPr>
        <w:rFonts w:ascii="Wingdings" w:hAnsi="Wingdings" w:hint="default"/>
      </w:rPr>
    </w:lvl>
    <w:lvl w:ilvl="6" w:tplc="F0F20B84">
      <w:start w:val="1"/>
      <w:numFmt w:val="bullet"/>
      <w:lvlText w:val=""/>
      <w:lvlJc w:val="left"/>
      <w:pPr>
        <w:ind w:left="5040" w:hanging="360"/>
      </w:pPr>
      <w:rPr>
        <w:rFonts w:ascii="Symbol" w:hAnsi="Symbol" w:hint="default"/>
      </w:rPr>
    </w:lvl>
    <w:lvl w:ilvl="7" w:tplc="2B40A802">
      <w:start w:val="1"/>
      <w:numFmt w:val="bullet"/>
      <w:lvlText w:val="o"/>
      <w:lvlJc w:val="left"/>
      <w:pPr>
        <w:ind w:left="5760" w:hanging="360"/>
      </w:pPr>
      <w:rPr>
        <w:rFonts w:ascii="Courier New" w:hAnsi="Courier New" w:hint="default"/>
      </w:rPr>
    </w:lvl>
    <w:lvl w:ilvl="8" w:tplc="D4821F34">
      <w:start w:val="1"/>
      <w:numFmt w:val="bullet"/>
      <w:lvlText w:val=""/>
      <w:lvlJc w:val="left"/>
      <w:pPr>
        <w:ind w:left="6480" w:hanging="360"/>
      </w:pPr>
      <w:rPr>
        <w:rFonts w:ascii="Wingdings" w:hAnsi="Wingdings" w:hint="default"/>
      </w:rPr>
    </w:lvl>
  </w:abstractNum>
  <w:abstractNum w:abstractNumId="18" w15:restartNumberingAfterBreak="0">
    <w:nsid w:val="3212238B"/>
    <w:multiLevelType w:val="hybridMultilevel"/>
    <w:tmpl w:val="35322E3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39C86A96"/>
    <w:multiLevelType w:val="hybridMultilevel"/>
    <w:tmpl w:val="5FE67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52699E"/>
    <w:multiLevelType w:val="hybridMultilevel"/>
    <w:tmpl w:val="3FDC51C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1823D1"/>
    <w:multiLevelType w:val="hybridMultilevel"/>
    <w:tmpl w:val="4B0EDF5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5150692"/>
    <w:multiLevelType w:val="hybridMultilevel"/>
    <w:tmpl w:val="3350E00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BFE26AE"/>
    <w:multiLevelType w:val="hybridMultilevel"/>
    <w:tmpl w:val="3534596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D6A2A51"/>
    <w:multiLevelType w:val="hybridMultilevel"/>
    <w:tmpl w:val="0EF6302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DC3684E"/>
    <w:multiLevelType w:val="hybridMultilevel"/>
    <w:tmpl w:val="ABDE164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8F7F90"/>
    <w:multiLevelType w:val="hybridMultilevel"/>
    <w:tmpl w:val="9B209CA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543B35E9"/>
    <w:multiLevelType w:val="hybridMultilevel"/>
    <w:tmpl w:val="DB3C2C70"/>
    <w:lvl w:ilvl="0" w:tplc="C03A035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5166E19"/>
    <w:multiLevelType w:val="hybridMultilevel"/>
    <w:tmpl w:val="35F2E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5A61C0B"/>
    <w:multiLevelType w:val="hybridMultilevel"/>
    <w:tmpl w:val="3CEEF70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5D812C5"/>
    <w:multiLevelType w:val="hybridMultilevel"/>
    <w:tmpl w:val="90F47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79F3783"/>
    <w:multiLevelType w:val="hybridMultilevel"/>
    <w:tmpl w:val="738063A6"/>
    <w:lvl w:ilvl="0" w:tplc="397A7CC2">
      <w:start w:val="1"/>
      <w:numFmt w:val="bullet"/>
      <w:lvlText w:val=""/>
      <w:lvlJc w:val="left"/>
      <w:pPr>
        <w:ind w:left="720" w:hanging="360"/>
      </w:pPr>
      <w:rPr>
        <w:rFonts w:ascii="Symbol" w:hAnsi="Symbol" w:hint="default"/>
      </w:rPr>
    </w:lvl>
    <w:lvl w:ilvl="1" w:tplc="BDF058AE">
      <w:start w:val="1"/>
      <w:numFmt w:val="bullet"/>
      <w:lvlText w:val="o"/>
      <w:lvlJc w:val="left"/>
      <w:pPr>
        <w:ind w:left="1440" w:hanging="360"/>
      </w:pPr>
      <w:rPr>
        <w:rFonts w:ascii="Courier New" w:hAnsi="Courier New" w:hint="default"/>
      </w:rPr>
    </w:lvl>
    <w:lvl w:ilvl="2" w:tplc="6084381E">
      <w:start w:val="1"/>
      <w:numFmt w:val="bullet"/>
      <w:lvlText w:val=""/>
      <w:lvlJc w:val="left"/>
      <w:pPr>
        <w:ind w:left="2160" w:hanging="360"/>
      </w:pPr>
      <w:rPr>
        <w:rFonts w:ascii="Wingdings" w:hAnsi="Wingdings" w:hint="default"/>
      </w:rPr>
    </w:lvl>
    <w:lvl w:ilvl="3" w:tplc="69F0A872">
      <w:start w:val="1"/>
      <w:numFmt w:val="bullet"/>
      <w:lvlText w:val=""/>
      <w:lvlJc w:val="left"/>
      <w:pPr>
        <w:ind w:left="2880" w:hanging="360"/>
      </w:pPr>
      <w:rPr>
        <w:rFonts w:ascii="Symbol" w:hAnsi="Symbol" w:hint="default"/>
      </w:rPr>
    </w:lvl>
    <w:lvl w:ilvl="4" w:tplc="B236377C">
      <w:start w:val="1"/>
      <w:numFmt w:val="bullet"/>
      <w:lvlText w:val="o"/>
      <w:lvlJc w:val="left"/>
      <w:pPr>
        <w:ind w:left="3600" w:hanging="360"/>
      </w:pPr>
      <w:rPr>
        <w:rFonts w:ascii="Courier New" w:hAnsi="Courier New" w:hint="default"/>
      </w:rPr>
    </w:lvl>
    <w:lvl w:ilvl="5" w:tplc="1D8A8F9C">
      <w:start w:val="1"/>
      <w:numFmt w:val="bullet"/>
      <w:lvlText w:val=""/>
      <w:lvlJc w:val="left"/>
      <w:pPr>
        <w:ind w:left="4320" w:hanging="360"/>
      </w:pPr>
      <w:rPr>
        <w:rFonts w:ascii="Wingdings" w:hAnsi="Wingdings" w:hint="default"/>
      </w:rPr>
    </w:lvl>
    <w:lvl w:ilvl="6" w:tplc="F1CA569E">
      <w:start w:val="1"/>
      <w:numFmt w:val="bullet"/>
      <w:lvlText w:val=""/>
      <w:lvlJc w:val="left"/>
      <w:pPr>
        <w:ind w:left="5040" w:hanging="360"/>
      </w:pPr>
      <w:rPr>
        <w:rFonts w:ascii="Symbol" w:hAnsi="Symbol" w:hint="default"/>
      </w:rPr>
    </w:lvl>
    <w:lvl w:ilvl="7" w:tplc="7DD49C3E">
      <w:start w:val="1"/>
      <w:numFmt w:val="bullet"/>
      <w:lvlText w:val="o"/>
      <w:lvlJc w:val="left"/>
      <w:pPr>
        <w:ind w:left="5760" w:hanging="360"/>
      </w:pPr>
      <w:rPr>
        <w:rFonts w:ascii="Courier New" w:hAnsi="Courier New" w:hint="default"/>
      </w:rPr>
    </w:lvl>
    <w:lvl w:ilvl="8" w:tplc="A2948D30">
      <w:start w:val="1"/>
      <w:numFmt w:val="bullet"/>
      <w:lvlText w:val=""/>
      <w:lvlJc w:val="left"/>
      <w:pPr>
        <w:ind w:left="6480" w:hanging="360"/>
      </w:pPr>
      <w:rPr>
        <w:rFonts w:ascii="Wingdings" w:hAnsi="Wingdings" w:hint="default"/>
      </w:rPr>
    </w:lvl>
  </w:abstractNum>
  <w:abstractNum w:abstractNumId="32" w15:restartNumberingAfterBreak="0">
    <w:nsid w:val="598B6D83"/>
    <w:multiLevelType w:val="hybridMultilevel"/>
    <w:tmpl w:val="8B1AE4C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DE61798"/>
    <w:multiLevelType w:val="hybridMultilevel"/>
    <w:tmpl w:val="9DBA553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FDF379A"/>
    <w:multiLevelType w:val="hybridMultilevel"/>
    <w:tmpl w:val="C2141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2CD2420"/>
    <w:multiLevelType w:val="hybridMultilevel"/>
    <w:tmpl w:val="D3982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3336886"/>
    <w:multiLevelType w:val="hybridMultilevel"/>
    <w:tmpl w:val="496E84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4717C62"/>
    <w:multiLevelType w:val="hybridMultilevel"/>
    <w:tmpl w:val="28EC3BC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CDA416B"/>
    <w:multiLevelType w:val="multilevel"/>
    <w:tmpl w:val="F2705002"/>
    <w:lvl w:ilvl="0">
      <w:start w:val="1"/>
      <w:numFmt w:val="bullet"/>
      <w:pStyle w:val="Bulletsindent"/>
      <w:lvlText w:val=""/>
      <w:lvlJc w:val="left"/>
      <w:pPr>
        <w:ind w:left="794" w:hanging="397"/>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FD7BF16"/>
    <w:multiLevelType w:val="hybridMultilevel"/>
    <w:tmpl w:val="6CDCCE4E"/>
    <w:lvl w:ilvl="0" w:tplc="FB58F0E0">
      <w:start w:val="1"/>
      <w:numFmt w:val="bullet"/>
      <w:lvlText w:val=""/>
      <w:lvlJc w:val="left"/>
      <w:pPr>
        <w:ind w:left="720" w:hanging="360"/>
      </w:pPr>
      <w:rPr>
        <w:rFonts w:ascii="Symbol" w:hAnsi="Symbol" w:hint="default"/>
      </w:rPr>
    </w:lvl>
    <w:lvl w:ilvl="1" w:tplc="841EEE52">
      <w:start w:val="1"/>
      <w:numFmt w:val="bullet"/>
      <w:lvlText w:val="o"/>
      <w:lvlJc w:val="left"/>
      <w:pPr>
        <w:ind w:left="1440" w:hanging="360"/>
      </w:pPr>
      <w:rPr>
        <w:rFonts w:ascii="Courier New" w:hAnsi="Courier New" w:hint="default"/>
      </w:rPr>
    </w:lvl>
    <w:lvl w:ilvl="2" w:tplc="50E01596">
      <w:start w:val="1"/>
      <w:numFmt w:val="bullet"/>
      <w:lvlText w:val=""/>
      <w:lvlJc w:val="left"/>
      <w:pPr>
        <w:ind w:left="2160" w:hanging="360"/>
      </w:pPr>
      <w:rPr>
        <w:rFonts w:ascii="Wingdings" w:hAnsi="Wingdings" w:hint="default"/>
      </w:rPr>
    </w:lvl>
    <w:lvl w:ilvl="3" w:tplc="969EA656">
      <w:start w:val="1"/>
      <w:numFmt w:val="bullet"/>
      <w:lvlText w:val=""/>
      <w:lvlJc w:val="left"/>
      <w:pPr>
        <w:ind w:left="2880" w:hanging="360"/>
      </w:pPr>
      <w:rPr>
        <w:rFonts w:ascii="Symbol" w:hAnsi="Symbol" w:hint="default"/>
      </w:rPr>
    </w:lvl>
    <w:lvl w:ilvl="4" w:tplc="B5A4F2C2">
      <w:start w:val="1"/>
      <w:numFmt w:val="bullet"/>
      <w:lvlText w:val="o"/>
      <w:lvlJc w:val="left"/>
      <w:pPr>
        <w:ind w:left="3600" w:hanging="360"/>
      </w:pPr>
      <w:rPr>
        <w:rFonts w:ascii="Courier New" w:hAnsi="Courier New" w:hint="default"/>
      </w:rPr>
    </w:lvl>
    <w:lvl w:ilvl="5" w:tplc="90488D44">
      <w:start w:val="1"/>
      <w:numFmt w:val="bullet"/>
      <w:lvlText w:val=""/>
      <w:lvlJc w:val="left"/>
      <w:pPr>
        <w:ind w:left="4320" w:hanging="360"/>
      </w:pPr>
      <w:rPr>
        <w:rFonts w:ascii="Wingdings" w:hAnsi="Wingdings" w:hint="default"/>
      </w:rPr>
    </w:lvl>
    <w:lvl w:ilvl="6" w:tplc="01DCB9C8">
      <w:start w:val="1"/>
      <w:numFmt w:val="bullet"/>
      <w:lvlText w:val=""/>
      <w:lvlJc w:val="left"/>
      <w:pPr>
        <w:ind w:left="5040" w:hanging="360"/>
      </w:pPr>
      <w:rPr>
        <w:rFonts w:ascii="Symbol" w:hAnsi="Symbol" w:hint="default"/>
      </w:rPr>
    </w:lvl>
    <w:lvl w:ilvl="7" w:tplc="E79AC046">
      <w:start w:val="1"/>
      <w:numFmt w:val="bullet"/>
      <w:lvlText w:val="o"/>
      <w:lvlJc w:val="left"/>
      <w:pPr>
        <w:ind w:left="5760" w:hanging="360"/>
      </w:pPr>
      <w:rPr>
        <w:rFonts w:ascii="Courier New" w:hAnsi="Courier New" w:hint="default"/>
      </w:rPr>
    </w:lvl>
    <w:lvl w:ilvl="8" w:tplc="E6E2E992">
      <w:start w:val="1"/>
      <w:numFmt w:val="bullet"/>
      <w:lvlText w:val=""/>
      <w:lvlJc w:val="left"/>
      <w:pPr>
        <w:ind w:left="6480" w:hanging="360"/>
      </w:pPr>
      <w:rPr>
        <w:rFonts w:ascii="Wingdings" w:hAnsi="Wingdings" w:hint="default"/>
      </w:rPr>
    </w:lvl>
  </w:abstractNum>
  <w:abstractNum w:abstractNumId="40" w15:restartNumberingAfterBreak="0">
    <w:nsid w:val="71064707"/>
    <w:multiLevelType w:val="hybridMultilevel"/>
    <w:tmpl w:val="5E02C8E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2C70F8A"/>
    <w:multiLevelType w:val="hybridMultilevel"/>
    <w:tmpl w:val="5346326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3067D59"/>
    <w:multiLevelType w:val="hybridMultilevel"/>
    <w:tmpl w:val="3A16C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327AC1C"/>
    <w:multiLevelType w:val="hybridMultilevel"/>
    <w:tmpl w:val="13B432A0"/>
    <w:lvl w:ilvl="0" w:tplc="86F29528">
      <w:start w:val="1"/>
      <w:numFmt w:val="bullet"/>
      <w:lvlText w:val=""/>
      <w:lvlJc w:val="left"/>
      <w:pPr>
        <w:ind w:left="720" w:hanging="360"/>
      </w:pPr>
      <w:rPr>
        <w:rFonts w:ascii="Symbol" w:hAnsi="Symbol" w:hint="default"/>
      </w:rPr>
    </w:lvl>
    <w:lvl w:ilvl="1" w:tplc="93CEC3A2">
      <w:start w:val="1"/>
      <w:numFmt w:val="bullet"/>
      <w:lvlText w:val="o"/>
      <w:lvlJc w:val="left"/>
      <w:pPr>
        <w:ind w:left="1440" w:hanging="360"/>
      </w:pPr>
      <w:rPr>
        <w:rFonts w:ascii="Courier New" w:hAnsi="Courier New" w:hint="default"/>
      </w:rPr>
    </w:lvl>
    <w:lvl w:ilvl="2" w:tplc="C944C33E">
      <w:start w:val="1"/>
      <w:numFmt w:val="bullet"/>
      <w:lvlText w:val=""/>
      <w:lvlJc w:val="left"/>
      <w:pPr>
        <w:ind w:left="2160" w:hanging="360"/>
      </w:pPr>
      <w:rPr>
        <w:rFonts w:ascii="Wingdings" w:hAnsi="Wingdings" w:hint="default"/>
      </w:rPr>
    </w:lvl>
    <w:lvl w:ilvl="3" w:tplc="98D8272E">
      <w:start w:val="1"/>
      <w:numFmt w:val="bullet"/>
      <w:lvlText w:val=""/>
      <w:lvlJc w:val="left"/>
      <w:pPr>
        <w:ind w:left="2880" w:hanging="360"/>
      </w:pPr>
      <w:rPr>
        <w:rFonts w:ascii="Symbol" w:hAnsi="Symbol" w:hint="default"/>
      </w:rPr>
    </w:lvl>
    <w:lvl w:ilvl="4" w:tplc="6988FCFE">
      <w:start w:val="1"/>
      <w:numFmt w:val="bullet"/>
      <w:lvlText w:val="o"/>
      <w:lvlJc w:val="left"/>
      <w:pPr>
        <w:ind w:left="3600" w:hanging="360"/>
      </w:pPr>
      <w:rPr>
        <w:rFonts w:ascii="Courier New" w:hAnsi="Courier New" w:hint="default"/>
      </w:rPr>
    </w:lvl>
    <w:lvl w:ilvl="5" w:tplc="2B7CBFE8">
      <w:start w:val="1"/>
      <w:numFmt w:val="bullet"/>
      <w:lvlText w:val=""/>
      <w:lvlJc w:val="left"/>
      <w:pPr>
        <w:ind w:left="4320" w:hanging="360"/>
      </w:pPr>
      <w:rPr>
        <w:rFonts w:ascii="Wingdings" w:hAnsi="Wingdings" w:hint="default"/>
      </w:rPr>
    </w:lvl>
    <w:lvl w:ilvl="6" w:tplc="A8AA1184">
      <w:start w:val="1"/>
      <w:numFmt w:val="bullet"/>
      <w:lvlText w:val=""/>
      <w:lvlJc w:val="left"/>
      <w:pPr>
        <w:ind w:left="5040" w:hanging="360"/>
      </w:pPr>
      <w:rPr>
        <w:rFonts w:ascii="Symbol" w:hAnsi="Symbol" w:hint="default"/>
      </w:rPr>
    </w:lvl>
    <w:lvl w:ilvl="7" w:tplc="7A14B28C">
      <w:start w:val="1"/>
      <w:numFmt w:val="bullet"/>
      <w:lvlText w:val="o"/>
      <w:lvlJc w:val="left"/>
      <w:pPr>
        <w:ind w:left="5760" w:hanging="360"/>
      </w:pPr>
      <w:rPr>
        <w:rFonts w:ascii="Courier New" w:hAnsi="Courier New" w:hint="default"/>
      </w:rPr>
    </w:lvl>
    <w:lvl w:ilvl="8" w:tplc="2D58CD24">
      <w:start w:val="1"/>
      <w:numFmt w:val="bullet"/>
      <w:lvlText w:val=""/>
      <w:lvlJc w:val="left"/>
      <w:pPr>
        <w:ind w:left="6480" w:hanging="360"/>
      </w:pPr>
      <w:rPr>
        <w:rFonts w:ascii="Wingdings" w:hAnsi="Wingdings" w:hint="default"/>
      </w:rPr>
    </w:lvl>
  </w:abstractNum>
  <w:abstractNum w:abstractNumId="44" w15:restartNumberingAfterBreak="0">
    <w:nsid w:val="757DA724"/>
    <w:multiLevelType w:val="hybridMultilevel"/>
    <w:tmpl w:val="A0E64414"/>
    <w:lvl w:ilvl="0" w:tplc="07A0EEA2">
      <w:start w:val="1"/>
      <w:numFmt w:val="bullet"/>
      <w:lvlText w:val=""/>
      <w:lvlJc w:val="left"/>
      <w:pPr>
        <w:ind w:left="720" w:hanging="360"/>
      </w:pPr>
      <w:rPr>
        <w:rFonts w:ascii="Symbol" w:hAnsi="Symbol" w:hint="default"/>
      </w:rPr>
    </w:lvl>
    <w:lvl w:ilvl="1" w:tplc="4D367936">
      <w:start w:val="1"/>
      <w:numFmt w:val="bullet"/>
      <w:lvlText w:val="o"/>
      <w:lvlJc w:val="left"/>
      <w:pPr>
        <w:ind w:left="1440" w:hanging="360"/>
      </w:pPr>
      <w:rPr>
        <w:rFonts w:ascii="Courier New" w:hAnsi="Courier New" w:hint="default"/>
      </w:rPr>
    </w:lvl>
    <w:lvl w:ilvl="2" w:tplc="A6B4CAA8">
      <w:start w:val="1"/>
      <w:numFmt w:val="bullet"/>
      <w:lvlText w:val=""/>
      <w:lvlJc w:val="left"/>
      <w:pPr>
        <w:ind w:left="2160" w:hanging="360"/>
      </w:pPr>
      <w:rPr>
        <w:rFonts w:ascii="Wingdings" w:hAnsi="Wingdings" w:hint="default"/>
      </w:rPr>
    </w:lvl>
    <w:lvl w:ilvl="3" w:tplc="0F14E53E">
      <w:start w:val="1"/>
      <w:numFmt w:val="bullet"/>
      <w:lvlText w:val=""/>
      <w:lvlJc w:val="left"/>
      <w:pPr>
        <w:ind w:left="2880" w:hanging="360"/>
      </w:pPr>
      <w:rPr>
        <w:rFonts w:ascii="Symbol" w:hAnsi="Symbol" w:hint="default"/>
      </w:rPr>
    </w:lvl>
    <w:lvl w:ilvl="4" w:tplc="3D74FBAE">
      <w:start w:val="1"/>
      <w:numFmt w:val="bullet"/>
      <w:lvlText w:val="o"/>
      <w:lvlJc w:val="left"/>
      <w:pPr>
        <w:ind w:left="3600" w:hanging="360"/>
      </w:pPr>
      <w:rPr>
        <w:rFonts w:ascii="Courier New" w:hAnsi="Courier New" w:hint="default"/>
      </w:rPr>
    </w:lvl>
    <w:lvl w:ilvl="5" w:tplc="DCBC941E">
      <w:start w:val="1"/>
      <w:numFmt w:val="bullet"/>
      <w:lvlText w:val=""/>
      <w:lvlJc w:val="left"/>
      <w:pPr>
        <w:ind w:left="4320" w:hanging="360"/>
      </w:pPr>
      <w:rPr>
        <w:rFonts w:ascii="Wingdings" w:hAnsi="Wingdings" w:hint="default"/>
      </w:rPr>
    </w:lvl>
    <w:lvl w:ilvl="6" w:tplc="B0B6BEE2">
      <w:start w:val="1"/>
      <w:numFmt w:val="bullet"/>
      <w:lvlText w:val=""/>
      <w:lvlJc w:val="left"/>
      <w:pPr>
        <w:ind w:left="5040" w:hanging="360"/>
      </w:pPr>
      <w:rPr>
        <w:rFonts w:ascii="Symbol" w:hAnsi="Symbol" w:hint="default"/>
      </w:rPr>
    </w:lvl>
    <w:lvl w:ilvl="7" w:tplc="9B20CA06">
      <w:start w:val="1"/>
      <w:numFmt w:val="bullet"/>
      <w:lvlText w:val="o"/>
      <w:lvlJc w:val="left"/>
      <w:pPr>
        <w:ind w:left="5760" w:hanging="360"/>
      </w:pPr>
      <w:rPr>
        <w:rFonts w:ascii="Courier New" w:hAnsi="Courier New" w:hint="default"/>
      </w:rPr>
    </w:lvl>
    <w:lvl w:ilvl="8" w:tplc="DEE6A138">
      <w:start w:val="1"/>
      <w:numFmt w:val="bullet"/>
      <w:lvlText w:val=""/>
      <w:lvlJc w:val="left"/>
      <w:pPr>
        <w:ind w:left="6480" w:hanging="360"/>
      </w:pPr>
      <w:rPr>
        <w:rFonts w:ascii="Wingdings" w:hAnsi="Wingdings" w:hint="default"/>
      </w:rPr>
    </w:lvl>
  </w:abstractNum>
  <w:abstractNum w:abstractNumId="45" w15:restartNumberingAfterBreak="0">
    <w:nsid w:val="7D364ADB"/>
    <w:multiLevelType w:val="hybridMultilevel"/>
    <w:tmpl w:val="AD26073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6" w15:restartNumberingAfterBreak="0">
    <w:nsid w:val="7F500193"/>
    <w:multiLevelType w:val="hybridMultilevel"/>
    <w:tmpl w:val="12188338"/>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679816774">
    <w:abstractNumId w:val="25"/>
  </w:num>
  <w:num w:numId="2" w16cid:durableId="100806161">
    <w:abstractNumId w:val="42"/>
  </w:num>
  <w:num w:numId="3" w16cid:durableId="708069082">
    <w:abstractNumId w:val="10"/>
  </w:num>
  <w:num w:numId="4" w16cid:durableId="2050714926">
    <w:abstractNumId w:val="26"/>
  </w:num>
  <w:num w:numId="5" w16cid:durableId="383989058">
    <w:abstractNumId w:val="28"/>
  </w:num>
  <w:num w:numId="6" w16cid:durableId="2102019963">
    <w:abstractNumId w:val="24"/>
  </w:num>
  <w:num w:numId="7" w16cid:durableId="1013148814">
    <w:abstractNumId w:val="16"/>
  </w:num>
  <w:num w:numId="8" w16cid:durableId="1631664366">
    <w:abstractNumId w:val="33"/>
  </w:num>
  <w:num w:numId="9" w16cid:durableId="745109534">
    <w:abstractNumId w:val="7"/>
  </w:num>
  <w:num w:numId="10" w16cid:durableId="652030774">
    <w:abstractNumId w:val="34"/>
  </w:num>
  <w:num w:numId="11" w16cid:durableId="1615012907">
    <w:abstractNumId w:val="5"/>
  </w:num>
  <w:num w:numId="12" w16cid:durableId="1470975921">
    <w:abstractNumId w:val="38"/>
  </w:num>
  <w:num w:numId="13" w16cid:durableId="1389263666">
    <w:abstractNumId w:val="0"/>
  </w:num>
  <w:num w:numId="14" w16cid:durableId="1037436125">
    <w:abstractNumId w:val="35"/>
  </w:num>
  <w:num w:numId="15" w16cid:durableId="1292249091">
    <w:abstractNumId w:val="1"/>
  </w:num>
  <w:num w:numId="16" w16cid:durableId="1114132353">
    <w:abstractNumId w:val="9"/>
  </w:num>
  <w:num w:numId="17" w16cid:durableId="1621180333">
    <w:abstractNumId w:val="2"/>
  </w:num>
  <w:num w:numId="18" w16cid:durableId="522475869">
    <w:abstractNumId w:val="27"/>
  </w:num>
  <w:num w:numId="19" w16cid:durableId="281613669">
    <w:abstractNumId w:val="22"/>
  </w:num>
  <w:num w:numId="20" w16cid:durableId="1931230198">
    <w:abstractNumId w:val="40"/>
  </w:num>
  <w:num w:numId="21" w16cid:durableId="302126123">
    <w:abstractNumId w:val="11"/>
  </w:num>
  <w:num w:numId="22" w16cid:durableId="1860894870">
    <w:abstractNumId w:val="18"/>
  </w:num>
  <w:num w:numId="23" w16cid:durableId="814640139">
    <w:abstractNumId w:val="39"/>
  </w:num>
  <w:num w:numId="24" w16cid:durableId="1052268674">
    <w:abstractNumId w:val="17"/>
  </w:num>
  <w:num w:numId="25" w16cid:durableId="944312913">
    <w:abstractNumId w:val="31"/>
  </w:num>
  <w:num w:numId="26" w16cid:durableId="1879396798">
    <w:abstractNumId w:val="43"/>
  </w:num>
  <w:num w:numId="27" w16cid:durableId="531917726">
    <w:abstractNumId w:val="44"/>
  </w:num>
  <w:num w:numId="28" w16cid:durableId="1579364392">
    <w:abstractNumId w:val="21"/>
  </w:num>
  <w:num w:numId="29" w16cid:durableId="483546884">
    <w:abstractNumId w:val="4"/>
  </w:num>
  <w:num w:numId="30" w16cid:durableId="2071076331">
    <w:abstractNumId w:val="23"/>
  </w:num>
  <w:num w:numId="31" w16cid:durableId="1980078">
    <w:abstractNumId w:val="46"/>
  </w:num>
  <w:num w:numId="32" w16cid:durableId="1807240013">
    <w:abstractNumId w:val="37"/>
  </w:num>
  <w:num w:numId="33" w16cid:durableId="2109889708">
    <w:abstractNumId w:val="20"/>
  </w:num>
  <w:num w:numId="34" w16cid:durableId="182866563">
    <w:abstractNumId w:val="30"/>
  </w:num>
  <w:num w:numId="35" w16cid:durableId="823737967">
    <w:abstractNumId w:val="8"/>
  </w:num>
  <w:num w:numId="36" w16cid:durableId="1755470292">
    <w:abstractNumId w:val="36"/>
  </w:num>
  <w:num w:numId="37" w16cid:durableId="762797664">
    <w:abstractNumId w:val="6"/>
  </w:num>
  <w:num w:numId="38" w16cid:durableId="1161772564">
    <w:abstractNumId w:val="29"/>
  </w:num>
  <w:num w:numId="39" w16cid:durableId="948704849">
    <w:abstractNumId w:val="12"/>
  </w:num>
  <w:num w:numId="40" w16cid:durableId="1301611985">
    <w:abstractNumId w:val="45"/>
  </w:num>
  <w:num w:numId="41" w16cid:durableId="1616328475">
    <w:abstractNumId w:val="19"/>
  </w:num>
  <w:num w:numId="42" w16cid:durableId="1380324736">
    <w:abstractNumId w:val="13"/>
  </w:num>
  <w:num w:numId="43" w16cid:durableId="14382735">
    <w:abstractNumId w:val="32"/>
  </w:num>
  <w:num w:numId="44" w16cid:durableId="695084979">
    <w:abstractNumId w:val="14"/>
  </w:num>
  <w:num w:numId="45" w16cid:durableId="1171259546">
    <w:abstractNumId w:val="15"/>
  </w:num>
  <w:num w:numId="46" w16cid:durableId="978535157">
    <w:abstractNumId w:val="41"/>
  </w:num>
  <w:num w:numId="47" w16cid:durableId="1856924522">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78"/>
    <w:rsid w:val="000010E1"/>
    <w:rsid w:val="00002C82"/>
    <w:rsid w:val="0000324A"/>
    <w:rsid w:val="00006056"/>
    <w:rsid w:val="0000781E"/>
    <w:rsid w:val="00013350"/>
    <w:rsid w:val="000175AD"/>
    <w:rsid w:val="00020083"/>
    <w:rsid w:val="00022A59"/>
    <w:rsid w:val="000269E1"/>
    <w:rsid w:val="0002734B"/>
    <w:rsid w:val="000302BC"/>
    <w:rsid w:val="00032139"/>
    <w:rsid w:val="000327CE"/>
    <w:rsid w:val="00032C71"/>
    <w:rsid w:val="000333BA"/>
    <w:rsid w:val="00035354"/>
    <w:rsid w:val="0003639D"/>
    <w:rsid w:val="00037C7B"/>
    <w:rsid w:val="0004074C"/>
    <w:rsid w:val="00042334"/>
    <w:rsid w:val="000425DF"/>
    <w:rsid w:val="000442BC"/>
    <w:rsid w:val="0004498F"/>
    <w:rsid w:val="00044BB0"/>
    <w:rsid w:val="000454DF"/>
    <w:rsid w:val="0004747A"/>
    <w:rsid w:val="00052366"/>
    <w:rsid w:val="00052BFB"/>
    <w:rsid w:val="00054DF9"/>
    <w:rsid w:val="00056573"/>
    <w:rsid w:val="00057360"/>
    <w:rsid w:val="00057401"/>
    <w:rsid w:val="000605B2"/>
    <w:rsid w:val="00060974"/>
    <w:rsid w:val="00060A74"/>
    <w:rsid w:val="00060AB4"/>
    <w:rsid w:val="00061944"/>
    <w:rsid w:val="0006215A"/>
    <w:rsid w:val="00070B1B"/>
    <w:rsid w:val="000744AA"/>
    <w:rsid w:val="00074A3E"/>
    <w:rsid w:val="0008092E"/>
    <w:rsid w:val="000819C9"/>
    <w:rsid w:val="0008354A"/>
    <w:rsid w:val="00086859"/>
    <w:rsid w:val="00090EB8"/>
    <w:rsid w:val="00092C84"/>
    <w:rsid w:val="00094039"/>
    <w:rsid w:val="000956D4"/>
    <w:rsid w:val="000A0B13"/>
    <w:rsid w:val="000A0E51"/>
    <w:rsid w:val="000A56D8"/>
    <w:rsid w:val="000A58FA"/>
    <w:rsid w:val="000A6D8B"/>
    <w:rsid w:val="000B0B87"/>
    <w:rsid w:val="000B15E6"/>
    <w:rsid w:val="000B27F9"/>
    <w:rsid w:val="000B3474"/>
    <w:rsid w:val="000B40C2"/>
    <w:rsid w:val="000B4E1D"/>
    <w:rsid w:val="000B68A2"/>
    <w:rsid w:val="000B6937"/>
    <w:rsid w:val="000B7BFB"/>
    <w:rsid w:val="000C0639"/>
    <w:rsid w:val="000C0EA5"/>
    <w:rsid w:val="000C2A52"/>
    <w:rsid w:val="000C33EC"/>
    <w:rsid w:val="000C342E"/>
    <w:rsid w:val="000C4D03"/>
    <w:rsid w:val="000C52A3"/>
    <w:rsid w:val="000C7B19"/>
    <w:rsid w:val="000D01AD"/>
    <w:rsid w:val="000D2BC7"/>
    <w:rsid w:val="000D2FC5"/>
    <w:rsid w:val="000D3EC1"/>
    <w:rsid w:val="000E01C2"/>
    <w:rsid w:val="000E020C"/>
    <w:rsid w:val="000E09D2"/>
    <w:rsid w:val="000E31EA"/>
    <w:rsid w:val="000E334E"/>
    <w:rsid w:val="000E351A"/>
    <w:rsid w:val="000E459C"/>
    <w:rsid w:val="000E4929"/>
    <w:rsid w:val="000E5C19"/>
    <w:rsid w:val="000F148E"/>
    <w:rsid w:val="000F1B52"/>
    <w:rsid w:val="000F3994"/>
    <w:rsid w:val="000F456A"/>
    <w:rsid w:val="000F6449"/>
    <w:rsid w:val="001003CF"/>
    <w:rsid w:val="001007B2"/>
    <w:rsid w:val="00101728"/>
    <w:rsid w:val="00101A7E"/>
    <w:rsid w:val="001020B5"/>
    <w:rsid w:val="00105567"/>
    <w:rsid w:val="00106F98"/>
    <w:rsid w:val="001079EF"/>
    <w:rsid w:val="00115168"/>
    <w:rsid w:val="00117BA5"/>
    <w:rsid w:val="00120DB2"/>
    <w:rsid w:val="001238D3"/>
    <w:rsid w:val="001246A9"/>
    <w:rsid w:val="00124967"/>
    <w:rsid w:val="00125AC7"/>
    <w:rsid w:val="00130404"/>
    <w:rsid w:val="00132FE9"/>
    <w:rsid w:val="00133144"/>
    <w:rsid w:val="00135C93"/>
    <w:rsid w:val="0013612B"/>
    <w:rsid w:val="00137107"/>
    <w:rsid w:val="00137BE1"/>
    <w:rsid w:val="00140375"/>
    <w:rsid w:val="00140BB7"/>
    <w:rsid w:val="001410D7"/>
    <w:rsid w:val="001412D8"/>
    <w:rsid w:val="00142F1A"/>
    <w:rsid w:val="00145C1C"/>
    <w:rsid w:val="001460D4"/>
    <w:rsid w:val="001464E5"/>
    <w:rsid w:val="001507B7"/>
    <w:rsid w:val="001519F8"/>
    <w:rsid w:val="00153CF0"/>
    <w:rsid w:val="00160403"/>
    <w:rsid w:val="00161160"/>
    <w:rsid w:val="0016146D"/>
    <w:rsid w:val="001646FC"/>
    <w:rsid w:val="001666CD"/>
    <w:rsid w:val="0017102E"/>
    <w:rsid w:val="00171A2E"/>
    <w:rsid w:val="00173EB4"/>
    <w:rsid w:val="00175136"/>
    <w:rsid w:val="00175C7C"/>
    <w:rsid w:val="001764F4"/>
    <w:rsid w:val="00180676"/>
    <w:rsid w:val="0018379D"/>
    <w:rsid w:val="0018566F"/>
    <w:rsid w:val="00185BD1"/>
    <w:rsid w:val="00186E23"/>
    <w:rsid w:val="00194C16"/>
    <w:rsid w:val="0019535C"/>
    <w:rsid w:val="001956B8"/>
    <w:rsid w:val="00195C5C"/>
    <w:rsid w:val="00196683"/>
    <w:rsid w:val="00196A61"/>
    <w:rsid w:val="001A18B5"/>
    <w:rsid w:val="001A1BC6"/>
    <w:rsid w:val="001A1CC2"/>
    <w:rsid w:val="001A2958"/>
    <w:rsid w:val="001A360B"/>
    <w:rsid w:val="001B0179"/>
    <w:rsid w:val="001B0259"/>
    <w:rsid w:val="001B20E3"/>
    <w:rsid w:val="001B25A4"/>
    <w:rsid w:val="001B28DB"/>
    <w:rsid w:val="001B318F"/>
    <w:rsid w:val="001B503F"/>
    <w:rsid w:val="001B53E4"/>
    <w:rsid w:val="001B67F7"/>
    <w:rsid w:val="001C142C"/>
    <w:rsid w:val="001C1865"/>
    <w:rsid w:val="001C350D"/>
    <w:rsid w:val="001C3990"/>
    <w:rsid w:val="001C7098"/>
    <w:rsid w:val="001D168E"/>
    <w:rsid w:val="001D20D9"/>
    <w:rsid w:val="001D3F13"/>
    <w:rsid w:val="001D5985"/>
    <w:rsid w:val="001D7CE6"/>
    <w:rsid w:val="001E0312"/>
    <w:rsid w:val="001E0FC1"/>
    <w:rsid w:val="001E13D9"/>
    <w:rsid w:val="001E358B"/>
    <w:rsid w:val="001E4EA5"/>
    <w:rsid w:val="001E59DC"/>
    <w:rsid w:val="001F5889"/>
    <w:rsid w:val="001F64CA"/>
    <w:rsid w:val="001F65ED"/>
    <w:rsid w:val="001F7CE8"/>
    <w:rsid w:val="00201B7F"/>
    <w:rsid w:val="00201EA3"/>
    <w:rsid w:val="00206E3B"/>
    <w:rsid w:val="00210747"/>
    <w:rsid w:val="002116CE"/>
    <w:rsid w:val="00213610"/>
    <w:rsid w:val="00213A9D"/>
    <w:rsid w:val="00213B92"/>
    <w:rsid w:val="00213CE7"/>
    <w:rsid w:val="002144B0"/>
    <w:rsid w:val="002166EB"/>
    <w:rsid w:val="002218D2"/>
    <w:rsid w:val="00223EB9"/>
    <w:rsid w:val="00224330"/>
    <w:rsid w:val="00225C90"/>
    <w:rsid w:val="002265E9"/>
    <w:rsid w:val="0023311D"/>
    <w:rsid w:val="00234748"/>
    <w:rsid w:val="0023504F"/>
    <w:rsid w:val="0023679A"/>
    <w:rsid w:val="00237E90"/>
    <w:rsid w:val="002413BD"/>
    <w:rsid w:val="0024367E"/>
    <w:rsid w:val="00244150"/>
    <w:rsid w:val="002447D9"/>
    <w:rsid w:val="00244B51"/>
    <w:rsid w:val="00244D14"/>
    <w:rsid w:val="00250465"/>
    <w:rsid w:val="00250B7C"/>
    <w:rsid w:val="0025474D"/>
    <w:rsid w:val="002548B3"/>
    <w:rsid w:val="00255228"/>
    <w:rsid w:val="00256B9E"/>
    <w:rsid w:val="0025757A"/>
    <w:rsid w:val="00257816"/>
    <w:rsid w:val="00257920"/>
    <w:rsid w:val="0026077A"/>
    <w:rsid w:val="0026181E"/>
    <w:rsid w:val="00263C60"/>
    <w:rsid w:val="00265ECC"/>
    <w:rsid w:val="00266087"/>
    <w:rsid w:val="002668F6"/>
    <w:rsid w:val="00271635"/>
    <w:rsid w:val="00272E11"/>
    <w:rsid w:val="00274255"/>
    <w:rsid w:val="00274784"/>
    <w:rsid w:val="00277BB5"/>
    <w:rsid w:val="002804C5"/>
    <w:rsid w:val="00280B3A"/>
    <w:rsid w:val="00281F75"/>
    <w:rsid w:val="002821EA"/>
    <w:rsid w:val="00282358"/>
    <w:rsid w:val="00284C6F"/>
    <w:rsid w:val="0028545E"/>
    <w:rsid w:val="00286308"/>
    <w:rsid w:val="00286363"/>
    <w:rsid w:val="00287601"/>
    <w:rsid w:val="002901A2"/>
    <w:rsid w:val="002924BC"/>
    <w:rsid w:val="00293EFE"/>
    <w:rsid w:val="0029518D"/>
    <w:rsid w:val="00297143"/>
    <w:rsid w:val="002A2DB5"/>
    <w:rsid w:val="002A538D"/>
    <w:rsid w:val="002A5C71"/>
    <w:rsid w:val="002A7323"/>
    <w:rsid w:val="002B04DC"/>
    <w:rsid w:val="002B107E"/>
    <w:rsid w:val="002B27F1"/>
    <w:rsid w:val="002B3706"/>
    <w:rsid w:val="002B50EF"/>
    <w:rsid w:val="002B62ED"/>
    <w:rsid w:val="002B7413"/>
    <w:rsid w:val="002C0B26"/>
    <w:rsid w:val="002C0E6F"/>
    <w:rsid w:val="002C16AE"/>
    <w:rsid w:val="002C2540"/>
    <w:rsid w:val="002C29D0"/>
    <w:rsid w:val="002C5870"/>
    <w:rsid w:val="002C61B2"/>
    <w:rsid w:val="002C796B"/>
    <w:rsid w:val="002D3A96"/>
    <w:rsid w:val="002D3AA6"/>
    <w:rsid w:val="002D3DE4"/>
    <w:rsid w:val="002D4D29"/>
    <w:rsid w:val="002D5800"/>
    <w:rsid w:val="002D7111"/>
    <w:rsid w:val="002D7184"/>
    <w:rsid w:val="002D75C4"/>
    <w:rsid w:val="002E076B"/>
    <w:rsid w:val="002E0D17"/>
    <w:rsid w:val="002E19CD"/>
    <w:rsid w:val="002E1AA5"/>
    <w:rsid w:val="002E20DC"/>
    <w:rsid w:val="002E28D2"/>
    <w:rsid w:val="002E298C"/>
    <w:rsid w:val="002E2D42"/>
    <w:rsid w:val="002E47CD"/>
    <w:rsid w:val="002E6616"/>
    <w:rsid w:val="002F1B61"/>
    <w:rsid w:val="002F1FDD"/>
    <w:rsid w:val="002F2493"/>
    <w:rsid w:val="002F47C5"/>
    <w:rsid w:val="002F5AA6"/>
    <w:rsid w:val="002F5F58"/>
    <w:rsid w:val="002F70FD"/>
    <w:rsid w:val="002F7249"/>
    <w:rsid w:val="003029DD"/>
    <w:rsid w:val="00303F6C"/>
    <w:rsid w:val="00304EBB"/>
    <w:rsid w:val="00310663"/>
    <w:rsid w:val="00311871"/>
    <w:rsid w:val="00311B9E"/>
    <w:rsid w:val="0031494E"/>
    <w:rsid w:val="00314F95"/>
    <w:rsid w:val="003161E6"/>
    <w:rsid w:val="00316CB4"/>
    <w:rsid w:val="0032280D"/>
    <w:rsid w:val="00323241"/>
    <w:rsid w:val="00324C95"/>
    <w:rsid w:val="00324D6B"/>
    <w:rsid w:val="00327E07"/>
    <w:rsid w:val="0033334E"/>
    <w:rsid w:val="0033580C"/>
    <w:rsid w:val="00335B5B"/>
    <w:rsid w:val="00336FAB"/>
    <w:rsid w:val="003378C4"/>
    <w:rsid w:val="00340B00"/>
    <w:rsid w:val="003418B1"/>
    <w:rsid w:val="00342506"/>
    <w:rsid w:val="00342A3A"/>
    <w:rsid w:val="00342CDD"/>
    <w:rsid w:val="003438F8"/>
    <w:rsid w:val="00344A7B"/>
    <w:rsid w:val="00345091"/>
    <w:rsid w:val="00346FFF"/>
    <w:rsid w:val="0035007B"/>
    <w:rsid w:val="003516C6"/>
    <w:rsid w:val="00353424"/>
    <w:rsid w:val="00353E92"/>
    <w:rsid w:val="003545E2"/>
    <w:rsid w:val="00356908"/>
    <w:rsid w:val="00356C17"/>
    <w:rsid w:val="003570E1"/>
    <w:rsid w:val="0036295C"/>
    <w:rsid w:val="00363458"/>
    <w:rsid w:val="003637F4"/>
    <w:rsid w:val="00363970"/>
    <w:rsid w:val="00364CE1"/>
    <w:rsid w:val="00366A1C"/>
    <w:rsid w:val="003746D4"/>
    <w:rsid w:val="00376A6E"/>
    <w:rsid w:val="003774F3"/>
    <w:rsid w:val="00380438"/>
    <w:rsid w:val="00380745"/>
    <w:rsid w:val="00384A16"/>
    <w:rsid w:val="0038640E"/>
    <w:rsid w:val="0038714D"/>
    <w:rsid w:val="003871AD"/>
    <w:rsid w:val="00390D2E"/>
    <w:rsid w:val="00396531"/>
    <w:rsid w:val="00397FD0"/>
    <w:rsid w:val="003A117A"/>
    <w:rsid w:val="003A2103"/>
    <w:rsid w:val="003A2EEE"/>
    <w:rsid w:val="003A475B"/>
    <w:rsid w:val="003A6738"/>
    <w:rsid w:val="003A7804"/>
    <w:rsid w:val="003B0746"/>
    <w:rsid w:val="003B21A1"/>
    <w:rsid w:val="003B286B"/>
    <w:rsid w:val="003B2921"/>
    <w:rsid w:val="003B44BC"/>
    <w:rsid w:val="003B4BE4"/>
    <w:rsid w:val="003C015A"/>
    <w:rsid w:val="003C0290"/>
    <w:rsid w:val="003C093D"/>
    <w:rsid w:val="003C17A4"/>
    <w:rsid w:val="003C1D58"/>
    <w:rsid w:val="003C2500"/>
    <w:rsid w:val="003C3022"/>
    <w:rsid w:val="003C61E6"/>
    <w:rsid w:val="003C78B5"/>
    <w:rsid w:val="003D034D"/>
    <w:rsid w:val="003D0D44"/>
    <w:rsid w:val="003D2DC1"/>
    <w:rsid w:val="003D5ED7"/>
    <w:rsid w:val="003D7B75"/>
    <w:rsid w:val="003E0C33"/>
    <w:rsid w:val="003E1271"/>
    <w:rsid w:val="003E13F9"/>
    <w:rsid w:val="003E19A8"/>
    <w:rsid w:val="003E317B"/>
    <w:rsid w:val="003E375B"/>
    <w:rsid w:val="003E4E59"/>
    <w:rsid w:val="003E7A45"/>
    <w:rsid w:val="003F3800"/>
    <w:rsid w:val="003F3EA8"/>
    <w:rsid w:val="003F51C3"/>
    <w:rsid w:val="003F551D"/>
    <w:rsid w:val="003F781F"/>
    <w:rsid w:val="0040228B"/>
    <w:rsid w:val="00402648"/>
    <w:rsid w:val="00403738"/>
    <w:rsid w:val="004055C5"/>
    <w:rsid w:val="004060FF"/>
    <w:rsid w:val="0040620C"/>
    <w:rsid w:val="00412EED"/>
    <w:rsid w:val="00414B0D"/>
    <w:rsid w:val="0041683E"/>
    <w:rsid w:val="00417C9B"/>
    <w:rsid w:val="004236D7"/>
    <w:rsid w:val="00423987"/>
    <w:rsid w:val="00425212"/>
    <w:rsid w:val="00427C63"/>
    <w:rsid w:val="00430270"/>
    <w:rsid w:val="00430E8E"/>
    <w:rsid w:val="004319A5"/>
    <w:rsid w:val="00433225"/>
    <w:rsid w:val="00433AA6"/>
    <w:rsid w:val="0043494A"/>
    <w:rsid w:val="00435412"/>
    <w:rsid w:val="00435E82"/>
    <w:rsid w:val="00437D18"/>
    <w:rsid w:val="004413FF"/>
    <w:rsid w:val="00441862"/>
    <w:rsid w:val="004423B0"/>
    <w:rsid w:val="004426F6"/>
    <w:rsid w:val="00442ED2"/>
    <w:rsid w:val="00444F00"/>
    <w:rsid w:val="004512A4"/>
    <w:rsid w:val="00451DC6"/>
    <w:rsid w:val="00451FC3"/>
    <w:rsid w:val="004527A6"/>
    <w:rsid w:val="004576A5"/>
    <w:rsid w:val="0045779C"/>
    <w:rsid w:val="00460674"/>
    <w:rsid w:val="00461496"/>
    <w:rsid w:val="00461645"/>
    <w:rsid w:val="0046677A"/>
    <w:rsid w:val="00471705"/>
    <w:rsid w:val="00471CD9"/>
    <w:rsid w:val="00471E55"/>
    <w:rsid w:val="00472B5F"/>
    <w:rsid w:val="00473D84"/>
    <w:rsid w:val="00480906"/>
    <w:rsid w:val="00484B74"/>
    <w:rsid w:val="004856A7"/>
    <w:rsid w:val="0048621B"/>
    <w:rsid w:val="0048673E"/>
    <w:rsid w:val="00486F91"/>
    <w:rsid w:val="00487E36"/>
    <w:rsid w:val="004918CD"/>
    <w:rsid w:val="00491FB6"/>
    <w:rsid w:val="0049272D"/>
    <w:rsid w:val="00493D7D"/>
    <w:rsid w:val="00494274"/>
    <w:rsid w:val="00495BA4"/>
    <w:rsid w:val="00496FED"/>
    <w:rsid w:val="00497170"/>
    <w:rsid w:val="004A42DF"/>
    <w:rsid w:val="004A4C63"/>
    <w:rsid w:val="004A63E2"/>
    <w:rsid w:val="004A6EBA"/>
    <w:rsid w:val="004A756E"/>
    <w:rsid w:val="004A7805"/>
    <w:rsid w:val="004B22BB"/>
    <w:rsid w:val="004B29E4"/>
    <w:rsid w:val="004B2DC4"/>
    <w:rsid w:val="004B3089"/>
    <w:rsid w:val="004B4E4D"/>
    <w:rsid w:val="004B5DE4"/>
    <w:rsid w:val="004C04AD"/>
    <w:rsid w:val="004C2777"/>
    <w:rsid w:val="004C4EF2"/>
    <w:rsid w:val="004C5120"/>
    <w:rsid w:val="004C5405"/>
    <w:rsid w:val="004C5688"/>
    <w:rsid w:val="004C7D45"/>
    <w:rsid w:val="004D08C3"/>
    <w:rsid w:val="004D17B0"/>
    <w:rsid w:val="004D43A4"/>
    <w:rsid w:val="004D6CD0"/>
    <w:rsid w:val="004E3079"/>
    <w:rsid w:val="004E57DA"/>
    <w:rsid w:val="004F0C8E"/>
    <w:rsid w:val="004F212B"/>
    <w:rsid w:val="004F212F"/>
    <w:rsid w:val="004F2A3F"/>
    <w:rsid w:val="004F2F27"/>
    <w:rsid w:val="004F3819"/>
    <w:rsid w:val="004F463B"/>
    <w:rsid w:val="004F61F2"/>
    <w:rsid w:val="0050030F"/>
    <w:rsid w:val="00500E71"/>
    <w:rsid w:val="00505D56"/>
    <w:rsid w:val="00506476"/>
    <w:rsid w:val="0050779A"/>
    <w:rsid w:val="00512004"/>
    <w:rsid w:val="00515847"/>
    <w:rsid w:val="005179CD"/>
    <w:rsid w:val="00521B03"/>
    <w:rsid w:val="0052496C"/>
    <w:rsid w:val="00524C66"/>
    <w:rsid w:val="00526153"/>
    <w:rsid w:val="005273F6"/>
    <w:rsid w:val="00527728"/>
    <w:rsid w:val="00527ED3"/>
    <w:rsid w:val="00531148"/>
    <w:rsid w:val="00535529"/>
    <w:rsid w:val="00535692"/>
    <w:rsid w:val="00535C21"/>
    <w:rsid w:val="0054087C"/>
    <w:rsid w:val="00540A78"/>
    <w:rsid w:val="0054114C"/>
    <w:rsid w:val="00541197"/>
    <w:rsid w:val="005411D6"/>
    <w:rsid w:val="00541B7F"/>
    <w:rsid w:val="0054402A"/>
    <w:rsid w:val="00546E19"/>
    <w:rsid w:val="0054707E"/>
    <w:rsid w:val="005474E5"/>
    <w:rsid w:val="0054761D"/>
    <w:rsid w:val="00547FE0"/>
    <w:rsid w:val="00551FA3"/>
    <w:rsid w:val="005550BE"/>
    <w:rsid w:val="00555778"/>
    <w:rsid w:val="0055653E"/>
    <w:rsid w:val="005569F0"/>
    <w:rsid w:val="00556AB3"/>
    <w:rsid w:val="00556C30"/>
    <w:rsid w:val="00561F8D"/>
    <w:rsid w:val="00562461"/>
    <w:rsid w:val="005626EF"/>
    <w:rsid w:val="00567031"/>
    <w:rsid w:val="005671AF"/>
    <w:rsid w:val="00570ED7"/>
    <w:rsid w:val="005724FF"/>
    <w:rsid w:val="005736C5"/>
    <w:rsid w:val="00574269"/>
    <w:rsid w:val="0057435F"/>
    <w:rsid w:val="00575072"/>
    <w:rsid w:val="005754CA"/>
    <w:rsid w:val="00576473"/>
    <w:rsid w:val="0057651A"/>
    <w:rsid w:val="00576F9A"/>
    <w:rsid w:val="00577311"/>
    <w:rsid w:val="00581C2C"/>
    <w:rsid w:val="00582F13"/>
    <w:rsid w:val="00585FD0"/>
    <w:rsid w:val="00586BE0"/>
    <w:rsid w:val="0059208B"/>
    <w:rsid w:val="00592148"/>
    <w:rsid w:val="00593F96"/>
    <w:rsid w:val="0059403E"/>
    <w:rsid w:val="00596D07"/>
    <w:rsid w:val="00596ED5"/>
    <w:rsid w:val="005971FB"/>
    <w:rsid w:val="0059740E"/>
    <w:rsid w:val="005974B8"/>
    <w:rsid w:val="005A08D2"/>
    <w:rsid w:val="005A1586"/>
    <w:rsid w:val="005A2A33"/>
    <w:rsid w:val="005A3029"/>
    <w:rsid w:val="005A30F6"/>
    <w:rsid w:val="005A43BB"/>
    <w:rsid w:val="005A5E7F"/>
    <w:rsid w:val="005B030F"/>
    <w:rsid w:val="005B125F"/>
    <w:rsid w:val="005B3DC2"/>
    <w:rsid w:val="005B42EA"/>
    <w:rsid w:val="005B4B97"/>
    <w:rsid w:val="005B4C05"/>
    <w:rsid w:val="005B51C1"/>
    <w:rsid w:val="005B64B5"/>
    <w:rsid w:val="005B7452"/>
    <w:rsid w:val="005B7DC0"/>
    <w:rsid w:val="005C096D"/>
    <w:rsid w:val="005C2E38"/>
    <w:rsid w:val="005C3306"/>
    <w:rsid w:val="005C4467"/>
    <w:rsid w:val="005C6741"/>
    <w:rsid w:val="005C7D2F"/>
    <w:rsid w:val="005D17D3"/>
    <w:rsid w:val="005D51AF"/>
    <w:rsid w:val="005D55F0"/>
    <w:rsid w:val="005D6255"/>
    <w:rsid w:val="005D6314"/>
    <w:rsid w:val="005D6F0F"/>
    <w:rsid w:val="005E0965"/>
    <w:rsid w:val="005E0A4D"/>
    <w:rsid w:val="005E1C32"/>
    <w:rsid w:val="005E3921"/>
    <w:rsid w:val="005E46F5"/>
    <w:rsid w:val="005E4954"/>
    <w:rsid w:val="005E58B8"/>
    <w:rsid w:val="005F19CB"/>
    <w:rsid w:val="005F257E"/>
    <w:rsid w:val="005F2CFF"/>
    <w:rsid w:val="005F344E"/>
    <w:rsid w:val="005F508E"/>
    <w:rsid w:val="005F52F4"/>
    <w:rsid w:val="005F69E1"/>
    <w:rsid w:val="00600494"/>
    <w:rsid w:val="00601376"/>
    <w:rsid w:val="00607E0C"/>
    <w:rsid w:val="006100BC"/>
    <w:rsid w:val="0061056F"/>
    <w:rsid w:val="006128D6"/>
    <w:rsid w:val="00614B11"/>
    <w:rsid w:val="006151A9"/>
    <w:rsid w:val="00616727"/>
    <w:rsid w:val="00622149"/>
    <w:rsid w:val="006300FF"/>
    <w:rsid w:val="00630678"/>
    <w:rsid w:val="00631916"/>
    <w:rsid w:val="00632639"/>
    <w:rsid w:val="00632684"/>
    <w:rsid w:val="0063543E"/>
    <w:rsid w:val="00635C15"/>
    <w:rsid w:val="00636130"/>
    <w:rsid w:val="00636FB4"/>
    <w:rsid w:val="00640725"/>
    <w:rsid w:val="006412BF"/>
    <w:rsid w:val="0064345F"/>
    <w:rsid w:val="00644256"/>
    <w:rsid w:val="00646739"/>
    <w:rsid w:val="00646907"/>
    <w:rsid w:val="00647574"/>
    <w:rsid w:val="00647BD9"/>
    <w:rsid w:val="00650C67"/>
    <w:rsid w:val="006525DA"/>
    <w:rsid w:val="00655688"/>
    <w:rsid w:val="00656E32"/>
    <w:rsid w:val="00657A68"/>
    <w:rsid w:val="0066218D"/>
    <w:rsid w:val="00665A6E"/>
    <w:rsid w:val="00665B06"/>
    <w:rsid w:val="00665E5A"/>
    <w:rsid w:val="00666CF8"/>
    <w:rsid w:val="00671FC5"/>
    <w:rsid w:val="0067307C"/>
    <w:rsid w:val="00673438"/>
    <w:rsid w:val="00673A27"/>
    <w:rsid w:val="0067628F"/>
    <w:rsid w:val="00676920"/>
    <w:rsid w:val="00676BD8"/>
    <w:rsid w:val="00676FC5"/>
    <w:rsid w:val="00677B44"/>
    <w:rsid w:val="006813E6"/>
    <w:rsid w:val="00684FFC"/>
    <w:rsid w:val="006856CA"/>
    <w:rsid w:val="00690763"/>
    <w:rsid w:val="00690D89"/>
    <w:rsid w:val="00691D45"/>
    <w:rsid w:val="006935FF"/>
    <w:rsid w:val="0069468C"/>
    <w:rsid w:val="006A0A75"/>
    <w:rsid w:val="006A2472"/>
    <w:rsid w:val="006A2C36"/>
    <w:rsid w:val="006A3C5B"/>
    <w:rsid w:val="006A5408"/>
    <w:rsid w:val="006A5419"/>
    <w:rsid w:val="006A5E9D"/>
    <w:rsid w:val="006A696D"/>
    <w:rsid w:val="006A69D3"/>
    <w:rsid w:val="006A7F3B"/>
    <w:rsid w:val="006B1457"/>
    <w:rsid w:val="006B3DB8"/>
    <w:rsid w:val="006B4CC9"/>
    <w:rsid w:val="006B6D99"/>
    <w:rsid w:val="006B7028"/>
    <w:rsid w:val="006B7D61"/>
    <w:rsid w:val="006C03CC"/>
    <w:rsid w:val="006C070B"/>
    <w:rsid w:val="006C244C"/>
    <w:rsid w:val="006C2491"/>
    <w:rsid w:val="006C411A"/>
    <w:rsid w:val="006C5D1A"/>
    <w:rsid w:val="006D2785"/>
    <w:rsid w:val="006D39E4"/>
    <w:rsid w:val="006D4610"/>
    <w:rsid w:val="006D5D4B"/>
    <w:rsid w:val="006D6252"/>
    <w:rsid w:val="006E223B"/>
    <w:rsid w:val="006E291D"/>
    <w:rsid w:val="006E4076"/>
    <w:rsid w:val="006E55CD"/>
    <w:rsid w:val="006E7619"/>
    <w:rsid w:val="006F081F"/>
    <w:rsid w:val="006F1350"/>
    <w:rsid w:val="006F1BE8"/>
    <w:rsid w:val="006F1DE0"/>
    <w:rsid w:val="006F5DBD"/>
    <w:rsid w:val="006F65C5"/>
    <w:rsid w:val="006F66FC"/>
    <w:rsid w:val="006F6B39"/>
    <w:rsid w:val="007011B7"/>
    <w:rsid w:val="00702615"/>
    <w:rsid w:val="007027E6"/>
    <w:rsid w:val="00710551"/>
    <w:rsid w:val="007106F5"/>
    <w:rsid w:val="007128E5"/>
    <w:rsid w:val="0071513A"/>
    <w:rsid w:val="00715730"/>
    <w:rsid w:val="007157C5"/>
    <w:rsid w:val="0071624C"/>
    <w:rsid w:val="00716BE3"/>
    <w:rsid w:val="0072034E"/>
    <w:rsid w:val="0072227C"/>
    <w:rsid w:val="007233D4"/>
    <w:rsid w:val="0072396C"/>
    <w:rsid w:val="0072443A"/>
    <w:rsid w:val="00730C99"/>
    <w:rsid w:val="007314C6"/>
    <w:rsid w:val="00732768"/>
    <w:rsid w:val="0073660A"/>
    <w:rsid w:val="00736878"/>
    <w:rsid w:val="00736E30"/>
    <w:rsid w:val="00737673"/>
    <w:rsid w:val="00737871"/>
    <w:rsid w:val="00740F0A"/>
    <w:rsid w:val="007428EA"/>
    <w:rsid w:val="007429A2"/>
    <w:rsid w:val="00743033"/>
    <w:rsid w:val="00744397"/>
    <w:rsid w:val="00744504"/>
    <w:rsid w:val="007472CC"/>
    <w:rsid w:val="00754BBB"/>
    <w:rsid w:val="00754D0A"/>
    <w:rsid w:val="00755648"/>
    <w:rsid w:val="007569AF"/>
    <w:rsid w:val="007612B7"/>
    <w:rsid w:val="0076176E"/>
    <w:rsid w:val="00761AB0"/>
    <w:rsid w:val="00762C3E"/>
    <w:rsid w:val="00762DC9"/>
    <w:rsid w:val="00763540"/>
    <w:rsid w:val="00763942"/>
    <w:rsid w:val="00767CA1"/>
    <w:rsid w:val="00772D05"/>
    <w:rsid w:val="00773450"/>
    <w:rsid w:val="00774364"/>
    <w:rsid w:val="00776909"/>
    <w:rsid w:val="00780376"/>
    <w:rsid w:val="00781A10"/>
    <w:rsid w:val="00782EA4"/>
    <w:rsid w:val="00786286"/>
    <w:rsid w:val="00786A5C"/>
    <w:rsid w:val="00787FEB"/>
    <w:rsid w:val="00790F7A"/>
    <w:rsid w:val="00792B99"/>
    <w:rsid w:val="0079467C"/>
    <w:rsid w:val="00794A5C"/>
    <w:rsid w:val="00794CB1"/>
    <w:rsid w:val="007A0146"/>
    <w:rsid w:val="007A4CED"/>
    <w:rsid w:val="007A567F"/>
    <w:rsid w:val="007A59C6"/>
    <w:rsid w:val="007A7792"/>
    <w:rsid w:val="007B046E"/>
    <w:rsid w:val="007B3A45"/>
    <w:rsid w:val="007C0315"/>
    <w:rsid w:val="007C0964"/>
    <w:rsid w:val="007C0CBD"/>
    <w:rsid w:val="007C442E"/>
    <w:rsid w:val="007C49C5"/>
    <w:rsid w:val="007C6B65"/>
    <w:rsid w:val="007C73E1"/>
    <w:rsid w:val="007C73F0"/>
    <w:rsid w:val="007C7C25"/>
    <w:rsid w:val="007D07FD"/>
    <w:rsid w:val="007D0A72"/>
    <w:rsid w:val="007D596B"/>
    <w:rsid w:val="007D5C8C"/>
    <w:rsid w:val="007D615F"/>
    <w:rsid w:val="007D79FA"/>
    <w:rsid w:val="007E00FD"/>
    <w:rsid w:val="007E027F"/>
    <w:rsid w:val="007E0B72"/>
    <w:rsid w:val="007E1D5A"/>
    <w:rsid w:val="007E25CD"/>
    <w:rsid w:val="007E3A44"/>
    <w:rsid w:val="007E46BA"/>
    <w:rsid w:val="007E5C38"/>
    <w:rsid w:val="007F0451"/>
    <w:rsid w:val="007F1B9F"/>
    <w:rsid w:val="007F2120"/>
    <w:rsid w:val="007F3609"/>
    <w:rsid w:val="007F498A"/>
    <w:rsid w:val="007F7DB7"/>
    <w:rsid w:val="00802134"/>
    <w:rsid w:val="00804F85"/>
    <w:rsid w:val="00806CB9"/>
    <w:rsid w:val="00807613"/>
    <w:rsid w:val="008079DC"/>
    <w:rsid w:val="00811FC1"/>
    <w:rsid w:val="008160E2"/>
    <w:rsid w:val="00820447"/>
    <w:rsid w:val="0082058C"/>
    <w:rsid w:val="00825CB9"/>
    <w:rsid w:val="00827B59"/>
    <w:rsid w:val="00827F75"/>
    <w:rsid w:val="00830991"/>
    <w:rsid w:val="00833C41"/>
    <w:rsid w:val="00837D21"/>
    <w:rsid w:val="008402D0"/>
    <w:rsid w:val="00842B50"/>
    <w:rsid w:val="008440E4"/>
    <w:rsid w:val="00845E44"/>
    <w:rsid w:val="0084751E"/>
    <w:rsid w:val="008506C3"/>
    <w:rsid w:val="008506C6"/>
    <w:rsid w:val="00851AE9"/>
    <w:rsid w:val="00851BD5"/>
    <w:rsid w:val="00854EA2"/>
    <w:rsid w:val="00855AD8"/>
    <w:rsid w:val="008564FF"/>
    <w:rsid w:val="00863541"/>
    <w:rsid w:val="00863BC4"/>
    <w:rsid w:val="00863CA6"/>
    <w:rsid w:val="00863F49"/>
    <w:rsid w:val="008648D4"/>
    <w:rsid w:val="00866E6A"/>
    <w:rsid w:val="00870925"/>
    <w:rsid w:val="00870B53"/>
    <w:rsid w:val="00874A63"/>
    <w:rsid w:val="00874D51"/>
    <w:rsid w:val="00877C6E"/>
    <w:rsid w:val="00884F8E"/>
    <w:rsid w:val="008858AC"/>
    <w:rsid w:val="0089189D"/>
    <w:rsid w:val="008918B6"/>
    <w:rsid w:val="008944BC"/>
    <w:rsid w:val="008944FC"/>
    <w:rsid w:val="00895811"/>
    <w:rsid w:val="008970F2"/>
    <w:rsid w:val="008A03C4"/>
    <w:rsid w:val="008A0F8A"/>
    <w:rsid w:val="008A1AEB"/>
    <w:rsid w:val="008A1E23"/>
    <w:rsid w:val="008A2278"/>
    <w:rsid w:val="008A435C"/>
    <w:rsid w:val="008A4B41"/>
    <w:rsid w:val="008A5348"/>
    <w:rsid w:val="008A5363"/>
    <w:rsid w:val="008A5CA8"/>
    <w:rsid w:val="008A5EBD"/>
    <w:rsid w:val="008B0DBC"/>
    <w:rsid w:val="008B121A"/>
    <w:rsid w:val="008B230E"/>
    <w:rsid w:val="008B3DCF"/>
    <w:rsid w:val="008B7547"/>
    <w:rsid w:val="008B75A6"/>
    <w:rsid w:val="008C0284"/>
    <w:rsid w:val="008C1090"/>
    <w:rsid w:val="008C23C8"/>
    <w:rsid w:val="008C2A78"/>
    <w:rsid w:val="008C3B31"/>
    <w:rsid w:val="008C4776"/>
    <w:rsid w:val="008C4F30"/>
    <w:rsid w:val="008C5276"/>
    <w:rsid w:val="008C7995"/>
    <w:rsid w:val="008D1629"/>
    <w:rsid w:val="008D23DD"/>
    <w:rsid w:val="008D2CAD"/>
    <w:rsid w:val="008D2FF1"/>
    <w:rsid w:val="008D49EE"/>
    <w:rsid w:val="008D6933"/>
    <w:rsid w:val="008D7ACC"/>
    <w:rsid w:val="008E1AED"/>
    <w:rsid w:val="008E3792"/>
    <w:rsid w:val="008E5915"/>
    <w:rsid w:val="008E6D98"/>
    <w:rsid w:val="008E72B2"/>
    <w:rsid w:val="008F1E64"/>
    <w:rsid w:val="008F3AEF"/>
    <w:rsid w:val="008F4370"/>
    <w:rsid w:val="008F4F73"/>
    <w:rsid w:val="008F5939"/>
    <w:rsid w:val="008F7570"/>
    <w:rsid w:val="008F7588"/>
    <w:rsid w:val="008F759E"/>
    <w:rsid w:val="00901897"/>
    <w:rsid w:val="0090331C"/>
    <w:rsid w:val="0090441F"/>
    <w:rsid w:val="00905D89"/>
    <w:rsid w:val="009068A5"/>
    <w:rsid w:val="0091279F"/>
    <w:rsid w:val="009135EC"/>
    <w:rsid w:val="009141B6"/>
    <w:rsid w:val="00915559"/>
    <w:rsid w:val="0091745C"/>
    <w:rsid w:val="00917954"/>
    <w:rsid w:val="00920652"/>
    <w:rsid w:val="00921689"/>
    <w:rsid w:val="00921740"/>
    <w:rsid w:val="00922844"/>
    <w:rsid w:val="00922F34"/>
    <w:rsid w:val="00926AD0"/>
    <w:rsid w:val="00926BAE"/>
    <w:rsid w:val="0093011D"/>
    <w:rsid w:val="00930A86"/>
    <w:rsid w:val="00930C63"/>
    <w:rsid w:val="00932227"/>
    <w:rsid w:val="009324F3"/>
    <w:rsid w:val="0093354B"/>
    <w:rsid w:val="00933AD6"/>
    <w:rsid w:val="00934391"/>
    <w:rsid w:val="00936297"/>
    <w:rsid w:val="009372E7"/>
    <w:rsid w:val="00937B94"/>
    <w:rsid w:val="00940F3F"/>
    <w:rsid w:val="00942EE9"/>
    <w:rsid w:val="0094351B"/>
    <w:rsid w:val="009438A5"/>
    <w:rsid w:val="00943B59"/>
    <w:rsid w:val="00943C70"/>
    <w:rsid w:val="00946B55"/>
    <w:rsid w:val="00947153"/>
    <w:rsid w:val="00950F19"/>
    <w:rsid w:val="009511D5"/>
    <w:rsid w:val="0095146F"/>
    <w:rsid w:val="00951688"/>
    <w:rsid w:val="00951A7B"/>
    <w:rsid w:val="009525E4"/>
    <w:rsid w:val="009526BD"/>
    <w:rsid w:val="009531CE"/>
    <w:rsid w:val="009545B7"/>
    <w:rsid w:val="009560AC"/>
    <w:rsid w:val="00956383"/>
    <w:rsid w:val="00956E5C"/>
    <w:rsid w:val="0095773E"/>
    <w:rsid w:val="00957FC9"/>
    <w:rsid w:val="009606A1"/>
    <w:rsid w:val="0096349C"/>
    <w:rsid w:val="00963C42"/>
    <w:rsid w:val="00964553"/>
    <w:rsid w:val="009646A0"/>
    <w:rsid w:val="00966856"/>
    <w:rsid w:val="00966CE6"/>
    <w:rsid w:val="00970231"/>
    <w:rsid w:val="00971386"/>
    <w:rsid w:val="0097493D"/>
    <w:rsid w:val="009804E8"/>
    <w:rsid w:val="0098100C"/>
    <w:rsid w:val="009820A6"/>
    <w:rsid w:val="00982C3E"/>
    <w:rsid w:val="00984489"/>
    <w:rsid w:val="00984C81"/>
    <w:rsid w:val="0098707C"/>
    <w:rsid w:val="00991C9E"/>
    <w:rsid w:val="009937B9"/>
    <w:rsid w:val="0099415B"/>
    <w:rsid w:val="009A122D"/>
    <w:rsid w:val="009A27F5"/>
    <w:rsid w:val="009A281B"/>
    <w:rsid w:val="009A38F5"/>
    <w:rsid w:val="009A444A"/>
    <w:rsid w:val="009A49B6"/>
    <w:rsid w:val="009A4D6F"/>
    <w:rsid w:val="009A5449"/>
    <w:rsid w:val="009A575C"/>
    <w:rsid w:val="009A70CC"/>
    <w:rsid w:val="009B50D7"/>
    <w:rsid w:val="009B6EB9"/>
    <w:rsid w:val="009C1829"/>
    <w:rsid w:val="009C4BD9"/>
    <w:rsid w:val="009C5C79"/>
    <w:rsid w:val="009C61FB"/>
    <w:rsid w:val="009C6921"/>
    <w:rsid w:val="009C6BA8"/>
    <w:rsid w:val="009D3E57"/>
    <w:rsid w:val="009D7E2F"/>
    <w:rsid w:val="009D7F71"/>
    <w:rsid w:val="009E3006"/>
    <w:rsid w:val="009E38D7"/>
    <w:rsid w:val="009E490E"/>
    <w:rsid w:val="009E5709"/>
    <w:rsid w:val="009E6BE0"/>
    <w:rsid w:val="009E6E57"/>
    <w:rsid w:val="009E7A12"/>
    <w:rsid w:val="009E7B4C"/>
    <w:rsid w:val="009E7F00"/>
    <w:rsid w:val="009F0449"/>
    <w:rsid w:val="009F0ABE"/>
    <w:rsid w:val="009F15C9"/>
    <w:rsid w:val="009F1B5F"/>
    <w:rsid w:val="009F1BFD"/>
    <w:rsid w:val="009F2A78"/>
    <w:rsid w:val="009F2EC7"/>
    <w:rsid w:val="009F35A2"/>
    <w:rsid w:val="009F4C7D"/>
    <w:rsid w:val="009F4FB7"/>
    <w:rsid w:val="00A01410"/>
    <w:rsid w:val="00A02F15"/>
    <w:rsid w:val="00A061B2"/>
    <w:rsid w:val="00A066C5"/>
    <w:rsid w:val="00A06D43"/>
    <w:rsid w:val="00A16BAC"/>
    <w:rsid w:val="00A21BC5"/>
    <w:rsid w:val="00A223AB"/>
    <w:rsid w:val="00A22C1B"/>
    <w:rsid w:val="00A309F6"/>
    <w:rsid w:val="00A3272E"/>
    <w:rsid w:val="00A32CEF"/>
    <w:rsid w:val="00A33544"/>
    <w:rsid w:val="00A35416"/>
    <w:rsid w:val="00A35974"/>
    <w:rsid w:val="00A36B66"/>
    <w:rsid w:val="00A37771"/>
    <w:rsid w:val="00A37B3A"/>
    <w:rsid w:val="00A37DB4"/>
    <w:rsid w:val="00A41BF6"/>
    <w:rsid w:val="00A424C0"/>
    <w:rsid w:val="00A43BC2"/>
    <w:rsid w:val="00A43DF1"/>
    <w:rsid w:val="00A445AD"/>
    <w:rsid w:val="00A457FE"/>
    <w:rsid w:val="00A463BF"/>
    <w:rsid w:val="00A51402"/>
    <w:rsid w:val="00A52996"/>
    <w:rsid w:val="00A5390C"/>
    <w:rsid w:val="00A56182"/>
    <w:rsid w:val="00A56371"/>
    <w:rsid w:val="00A57EE7"/>
    <w:rsid w:val="00A61A9E"/>
    <w:rsid w:val="00A64DBB"/>
    <w:rsid w:val="00A6587E"/>
    <w:rsid w:val="00A66552"/>
    <w:rsid w:val="00A724ED"/>
    <w:rsid w:val="00A72F89"/>
    <w:rsid w:val="00A74ACB"/>
    <w:rsid w:val="00A74D52"/>
    <w:rsid w:val="00A75040"/>
    <w:rsid w:val="00A76C81"/>
    <w:rsid w:val="00A77E25"/>
    <w:rsid w:val="00A80877"/>
    <w:rsid w:val="00A81813"/>
    <w:rsid w:val="00A83B74"/>
    <w:rsid w:val="00A8407E"/>
    <w:rsid w:val="00A84A55"/>
    <w:rsid w:val="00A857EB"/>
    <w:rsid w:val="00A8697E"/>
    <w:rsid w:val="00A91F8A"/>
    <w:rsid w:val="00A925E2"/>
    <w:rsid w:val="00A9526E"/>
    <w:rsid w:val="00A95765"/>
    <w:rsid w:val="00A9630C"/>
    <w:rsid w:val="00A96660"/>
    <w:rsid w:val="00A96A82"/>
    <w:rsid w:val="00A971D7"/>
    <w:rsid w:val="00A9745E"/>
    <w:rsid w:val="00AA3986"/>
    <w:rsid w:val="00AA3FC3"/>
    <w:rsid w:val="00AA4821"/>
    <w:rsid w:val="00AA5678"/>
    <w:rsid w:val="00AB0E33"/>
    <w:rsid w:val="00AB4FAF"/>
    <w:rsid w:val="00AB5B05"/>
    <w:rsid w:val="00AB5F34"/>
    <w:rsid w:val="00AB7395"/>
    <w:rsid w:val="00AB7779"/>
    <w:rsid w:val="00AB79B7"/>
    <w:rsid w:val="00AC0D79"/>
    <w:rsid w:val="00AC1EA2"/>
    <w:rsid w:val="00AC30B4"/>
    <w:rsid w:val="00AC3A0F"/>
    <w:rsid w:val="00AC607F"/>
    <w:rsid w:val="00AD0018"/>
    <w:rsid w:val="00AD0048"/>
    <w:rsid w:val="00AD24E8"/>
    <w:rsid w:val="00AD588F"/>
    <w:rsid w:val="00AE58E6"/>
    <w:rsid w:val="00AE7CF5"/>
    <w:rsid w:val="00AF0811"/>
    <w:rsid w:val="00AF76DC"/>
    <w:rsid w:val="00B00469"/>
    <w:rsid w:val="00B038D9"/>
    <w:rsid w:val="00B07F16"/>
    <w:rsid w:val="00B10714"/>
    <w:rsid w:val="00B11843"/>
    <w:rsid w:val="00B1436B"/>
    <w:rsid w:val="00B14CE4"/>
    <w:rsid w:val="00B17D3F"/>
    <w:rsid w:val="00B20F33"/>
    <w:rsid w:val="00B22039"/>
    <w:rsid w:val="00B2244D"/>
    <w:rsid w:val="00B22C48"/>
    <w:rsid w:val="00B2465F"/>
    <w:rsid w:val="00B259A8"/>
    <w:rsid w:val="00B271B7"/>
    <w:rsid w:val="00B271F9"/>
    <w:rsid w:val="00B273BA"/>
    <w:rsid w:val="00B27B8F"/>
    <w:rsid w:val="00B30F58"/>
    <w:rsid w:val="00B313F0"/>
    <w:rsid w:val="00B32EC3"/>
    <w:rsid w:val="00B332CA"/>
    <w:rsid w:val="00B34960"/>
    <w:rsid w:val="00B3540F"/>
    <w:rsid w:val="00B36AEF"/>
    <w:rsid w:val="00B378C8"/>
    <w:rsid w:val="00B37B52"/>
    <w:rsid w:val="00B41C6B"/>
    <w:rsid w:val="00B4264C"/>
    <w:rsid w:val="00B42817"/>
    <w:rsid w:val="00B42A0E"/>
    <w:rsid w:val="00B43E2A"/>
    <w:rsid w:val="00B44515"/>
    <w:rsid w:val="00B44A14"/>
    <w:rsid w:val="00B47085"/>
    <w:rsid w:val="00B47809"/>
    <w:rsid w:val="00B5110F"/>
    <w:rsid w:val="00B5144B"/>
    <w:rsid w:val="00B533EC"/>
    <w:rsid w:val="00B53924"/>
    <w:rsid w:val="00B55A23"/>
    <w:rsid w:val="00B6004D"/>
    <w:rsid w:val="00B616C8"/>
    <w:rsid w:val="00B62C8E"/>
    <w:rsid w:val="00B631EA"/>
    <w:rsid w:val="00B64848"/>
    <w:rsid w:val="00B651C4"/>
    <w:rsid w:val="00B67653"/>
    <w:rsid w:val="00B710AC"/>
    <w:rsid w:val="00B71AC0"/>
    <w:rsid w:val="00B74377"/>
    <w:rsid w:val="00B760FF"/>
    <w:rsid w:val="00B77BDE"/>
    <w:rsid w:val="00B804FA"/>
    <w:rsid w:val="00B8160A"/>
    <w:rsid w:val="00B82A99"/>
    <w:rsid w:val="00B82E5C"/>
    <w:rsid w:val="00B84371"/>
    <w:rsid w:val="00B87963"/>
    <w:rsid w:val="00B8796E"/>
    <w:rsid w:val="00B907EB"/>
    <w:rsid w:val="00B90B24"/>
    <w:rsid w:val="00B928A3"/>
    <w:rsid w:val="00B92F3D"/>
    <w:rsid w:val="00B94A3C"/>
    <w:rsid w:val="00B9527E"/>
    <w:rsid w:val="00B95916"/>
    <w:rsid w:val="00B97650"/>
    <w:rsid w:val="00BA1953"/>
    <w:rsid w:val="00BA26BD"/>
    <w:rsid w:val="00BA2FC3"/>
    <w:rsid w:val="00BA369B"/>
    <w:rsid w:val="00BA4DF8"/>
    <w:rsid w:val="00BA5E4B"/>
    <w:rsid w:val="00BA60A0"/>
    <w:rsid w:val="00BA6761"/>
    <w:rsid w:val="00BA6869"/>
    <w:rsid w:val="00BA758A"/>
    <w:rsid w:val="00BB1E82"/>
    <w:rsid w:val="00BB23E4"/>
    <w:rsid w:val="00BB37D5"/>
    <w:rsid w:val="00BB4437"/>
    <w:rsid w:val="00BB5447"/>
    <w:rsid w:val="00BC01F8"/>
    <w:rsid w:val="00BC3ABE"/>
    <w:rsid w:val="00BC42F2"/>
    <w:rsid w:val="00BC4689"/>
    <w:rsid w:val="00BC54AC"/>
    <w:rsid w:val="00BC6B3C"/>
    <w:rsid w:val="00BD05B7"/>
    <w:rsid w:val="00BD1049"/>
    <w:rsid w:val="00BD2B47"/>
    <w:rsid w:val="00BD3702"/>
    <w:rsid w:val="00BD652D"/>
    <w:rsid w:val="00BE16A1"/>
    <w:rsid w:val="00BE3E86"/>
    <w:rsid w:val="00BE6BA1"/>
    <w:rsid w:val="00BE7E76"/>
    <w:rsid w:val="00BF0D43"/>
    <w:rsid w:val="00BF1911"/>
    <w:rsid w:val="00BF1A10"/>
    <w:rsid w:val="00BF27FA"/>
    <w:rsid w:val="00BF2E45"/>
    <w:rsid w:val="00BF41E2"/>
    <w:rsid w:val="00C002BC"/>
    <w:rsid w:val="00C01BB2"/>
    <w:rsid w:val="00C02FF9"/>
    <w:rsid w:val="00C04579"/>
    <w:rsid w:val="00C05A54"/>
    <w:rsid w:val="00C062B9"/>
    <w:rsid w:val="00C139B6"/>
    <w:rsid w:val="00C16559"/>
    <w:rsid w:val="00C17264"/>
    <w:rsid w:val="00C20296"/>
    <w:rsid w:val="00C2103F"/>
    <w:rsid w:val="00C22E5C"/>
    <w:rsid w:val="00C240B3"/>
    <w:rsid w:val="00C24959"/>
    <w:rsid w:val="00C27E5B"/>
    <w:rsid w:val="00C32256"/>
    <w:rsid w:val="00C322E3"/>
    <w:rsid w:val="00C35525"/>
    <w:rsid w:val="00C35590"/>
    <w:rsid w:val="00C377B9"/>
    <w:rsid w:val="00C400A7"/>
    <w:rsid w:val="00C400C9"/>
    <w:rsid w:val="00C44F5A"/>
    <w:rsid w:val="00C5243D"/>
    <w:rsid w:val="00C54843"/>
    <w:rsid w:val="00C553DD"/>
    <w:rsid w:val="00C57A04"/>
    <w:rsid w:val="00C57D8D"/>
    <w:rsid w:val="00C57E73"/>
    <w:rsid w:val="00C57FB6"/>
    <w:rsid w:val="00C60FAA"/>
    <w:rsid w:val="00C61473"/>
    <w:rsid w:val="00C62193"/>
    <w:rsid w:val="00C63AB5"/>
    <w:rsid w:val="00C63BA3"/>
    <w:rsid w:val="00C64390"/>
    <w:rsid w:val="00C64718"/>
    <w:rsid w:val="00C65E4D"/>
    <w:rsid w:val="00C65FDD"/>
    <w:rsid w:val="00C70BCB"/>
    <w:rsid w:val="00C71EB4"/>
    <w:rsid w:val="00C71F1F"/>
    <w:rsid w:val="00C74600"/>
    <w:rsid w:val="00C7737B"/>
    <w:rsid w:val="00C8364D"/>
    <w:rsid w:val="00C83F23"/>
    <w:rsid w:val="00C84261"/>
    <w:rsid w:val="00C845CA"/>
    <w:rsid w:val="00C84614"/>
    <w:rsid w:val="00C84928"/>
    <w:rsid w:val="00C84AD5"/>
    <w:rsid w:val="00C865AD"/>
    <w:rsid w:val="00C8684C"/>
    <w:rsid w:val="00C91778"/>
    <w:rsid w:val="00C945AA"/>
    <w:rsid w:val="00CA204A"/>
    <w:rsid w:val="00CA6849"/>
    <w:rsid w:val="00CA70A9"/>
    <w:rsid w:val="00CB10AF"/>
    <w:rsid w:val="00CB1FEB"/>
    <w:rsid w:val="00CB4788"/>
    <w:rsid w:val="00CB57DE"/>
    <w:rsid w:val="00CB77EC"/>
    <w:rsid w:val="00CC159B"/>
    <w:rsid w:val="00CC30DF"/>
    <w:rsid w:val="00CC5117"/>
    <w:rsid w:val="00CC5542"/>
    <w:rsid w:val="00CC568A"/>
    <w:rsid w:val="00CC5BB5"/>
    <w:rsid w:val="00CC5EA8"/>
    <w:rsid w:val="00CC6149"/>
    <w:rsid w:val="00CC7D2C"/>
    <w:rsid w:val="00CD3356"/>
    <w:rsid w:val="00CD3B02"/>
    <w:rsid w:val="00CD3B15"/>
    <w:rsid w:val="00CD4B01"/>
    <w:rsid w:val="00CD5A7B"/>
    <w:rsid w:val="00CE021C"/>
    <w:rsid w:val="00CE189F"/>
    <w:rsid w:val="00CE2DB6"/>
    <w:rsid w:val="00CE326D"/>
    <w:rsid w:val="00CE343C"/>
    <w:rsid w:val="00CE4142"/>
    <w:rsid w:val="00CE464E"/>
    <w:rsid w:val="00CE5538"/>
    <w:rsid w:val="00CF0C2E"/>
    <w:rsid w:val="00CF1239"/>
    <w:rsid w:val="00CF1692"/>
    <w:rsid w:val="00CF31B6"/>
    <w:rsid w:val="00CF32B0"/>
    <w:rsid w:val="00CF4159"/>
    <w:rsid w:val="00CF4BB1"/>
    <w:rsid w:val="00CF535D"/>
    <w:rsid w:val="00CF794D"/>
    <w:rsid w:val="00D02416"/>
    <w:rsid w:val="00D026CF"/>
    <w:rsid w:val="00D0283A"/>
    <w:rsid w:val="00D029CE"/>
    <w:rsid w:val="00D02ACD"/>
    <w:rsid w:val="00D02E92"/>
    <w:rsid w:val="00D034A6"/>
    <w:rsid w:val="00D03604"/>
    <w:rsid w:val="00D05257"/>
    <w:rsid w:val="00D063B0"/>
    <w:rsid w:val="00D0663A"/>
    <w:rsid w:val="00D06819"/>
    <w:rsid w:val="00D109C0"/>
    <w:rsid w:val="00D10A99"/>
    <w:rsid w:val="00D10BB4"/>
    <w:rsid w:val="00D10E3E"/>
    <w:rsid w:val="00D11CB3"/>
    <w:rsid w:val="00D11CE0"/>
    <w:rsid w:val="00D13FC9"/>
    <w:rsid w:val="00D14222"/>
    <w:rsid w:val="00D152D5"/>
    <w:rsid w:val="00D15923"/>
    <w:rsid w:val="00D16B9F"/>
    <w:rsid w:val="00D2140F"/>
    <w:rsid w:val="00D21684"/>
    <w:rsid w:val="00D26414"/>
    <w:rsid w:val="00D27E72"/>
    <w:rsid w:val="00D307A3"/>
    <w:rsid w:val="00D31F05"/>
    <w:rsid w:val="00D325A6"/>
    <w:rsid w:val="00D325AF"/>
    <w:rsid w:val="00D34433"/>
    <w:rsid w:val="00D3757D"/>
    <w:rsid w:val="00D40951"/>
    <w:rsid w:val="00D40C1A"/>
    <w:rsid w:val="00D41C5D"/>
    <w:rsid w:val="00D42761"/>
    <w:rsid w:val="00D43BF8"/>
    <w:rsid w:val="00D43FDE"/>
    <w:rsid w:val="00D44333"/>
    <w:rsid w:val="00D44B09"/>
    <w:rsid w:val="00D460F5"/>
    <w:rsid w:val="00D46C98"/>
    <w:rsid w:val="00D47FC9"/>
    <w:rsid w:val="00D5062C"/>
    <w:rsid w:val="00D532EC"/>
    <w:rsid w:val="00D5705E"/>
    <w:rsid w:val="00D6026D"/>
    <w:rsid w:val="00D629BB"/>
    <w:rsid w:val="00D63580"/>
    <w:rsid w:val="00D64C18"/>
    <w:rsid w:val="00D66110"/>
    <w:rsid w:val="00D7141C"/>
    <w:rsid w:val="00D808B6"/>
    <w:rsid w:val="00D82D4C"/>
    <w:rsid w:val="00D82E4B"/>
    <w:rsid w:val="00D84188"/>
    <w:rsid w:val="00D861AD"/>
    <w:rsid w:val="00D871FF"/>
    <w:rsid w:val="00D8770A"/>
    <w:rsid w:val="00D92DBE"/>
    <w:rsid w:val="00D954E2"/>
    <w:rsid w:val="00D95BAF"/>
    <w:rsid w:val="00D95BBE"/>
    <w:rsid w:val="00D95D55"/>
    <w:rsid w:val="00D95FEA"/>
    <w:rsid w:val="00DA2201"/>
    <w:rsid w:val="00DA4BBD"/>
    <w:rsid w:val="00DA4D96"/>
    <w:rsid w:val="00DA6DAC"/>
    <w:rsid w:val="00DA6FC0"/>
    <w:rsid w:val="00DA788A"/>
    <w:rsid w:val="00DB0F87"/>
    <w:rsid w:val="00DB16C7"/>
    <w:rsid w:val="00DB2826"/>
    <w:rsid w:val="00DB326C"/>
    <w:rsid w:val="00DB38AE"/>
    <w:rsid w:val="00DB3ABF"/>
    <w:rsid w:val="00DB4967"/>
    <w:rsid w:val="00DB7317"/>
    <w:rsid w:val="00DC0BA4"/>
    <w:rsid w:val="00DC1665"/>
    <w:rsid w:val="00DC6134"/>
    <w:rsid w:val="00DD157B"/>
    <w:rsid w:val="00DD499F"/>
    <w:rsid w:val="00DD535D"/>
    <w:rsid w:val="00DD67C1"/>
    <w:rsid w:val="00DD67D5"/>
    <w:rsid w:val="00DD69B1"/>
    <w:rsid w:val="00DD7CF2"/>
    <w:rsid w:val="00DE1168"/>
    <w:rsid w:val="00DE2F5B"/>
    <w:rsid w:val="00DE420A"/>
    <w:rsid w:val="00DE5111"/>
    <w:rsid w:val="00DE5CCC"/>
    <w:rsid w:val="00DE6815"/>
    <w:rsid w:val="00DE6E5C"/>
    <w:rsid w:val="00DE6F32"/>
    <w:rsid w:val="00DE6FAD"/>
    <w:rsid w:val="00DE7866"/>
    <w:rsid w:val="00DE7C62"/>
    <w:rsid w:val="00DF05E1"/>
    <w:rsid w:val="00DF19EC"/>
    <w:rsid w:val="00DF3083"/>
    <w:rsid w:val="00DF5610"/>
    <w:rsid w:val="00DF6A74"/>
    <w:rsid w:val="00DF7C86"/>
    <w:rsid w:val="00E06387"/>
    <w:rsid w:val="00E07A50"/>
    <w:rsid w:val="00E124CF"/>
    <w:rsid w:val="00E13460"/>
    <w:rsid w:val="00E16E48"/>
    <w:rsid w:val="00E200B9"/>
    <w:rsid w:val="00E20A66"/>
    <w:rsid w:val="00E20DF4"/>
    <w:rsid w:val="00E2230D"/>
    <w:rsid w:val="00E25B7B"/>
    <w:rsid w:val="00E25C1A"/>
    <w:rsid w:val="00E269C1"/>
    <w:rsid w:val="00E26B48"/>
    <w:rsid w:val="00E27A85"/>
    <w:rsid w:val="00E27A92"/>
    <w:rsid w:val="00E3092A"/>
    <w:rsid w:val="00E3186F"/>
    <w:rsid w:val="00E3199D"/>
    <w:rsid w:val="00E31ADC"/>
    <w:rsid w:val="00E32AA4"/>
    <w:rsid w:val="00E33C02"/>
    <w:rsid w:val="00E3489D"/>
    <w:rsid w:val="00E35B44"/>
    <w:rsid w:val="00E37948"/>
    <w:rsid w:val="00E40553"/>
    <w:rsid w:val="00E429ED"/>
    <w:rsid w:val="00E45333"/>
    <w:rsid w:val="00E45C7A"/>
    <w:rsid w:val="00E468BE"/>
    <w:rsid w:val="00E47053"/>
    <w:rsid w:val="00E47D32"/>
    <w:rsid w:val="00E515ED"/>
    <w:rsid w:val="00E51611"/>
    <w:rsid w:val="00E52293"/>
    <w:rsid w:val="00E52557"/>
    <w:rsid w:val="00E5536D"/>
    <w:rsid w:val="00E55BC0"/>
    <w:rsid w:val="00E56619"/>
    <w:rsid w:val="00E56D58"/>
    <w:rsid w:val="00E6037F"/>
    <w:rsid w:val="00E60BF1"/>
    <w:rsid w:val="00E62B0D"/>
    <w:rsid w:val="00E6575D"/>
    <w:rsid w:val="00E66FE4"/>
    <w:rsid w:val="00E7128C"/>
    <w:rsid w:val="00E71325"/>
    <w:rsid w:val="00E72BE6"/>
    <w:rsid w:val="00E72DE0"/>
    <w:rsid w:val="00E73D40"/>
    <w:rsid w:val="00E74676"/>
    <w:rsid w:val="00E76857"/>
    <w:rsid w:val="00E768D4"/>
    <w:rsid w:val="00E76C80"/>
    <w:rsid w:val="00E80005"/>
    <w:rsid w:val="00E85255"/>
    <w:rsid w:val="00E86081"/>
    <w:rsid w:val="00E863D3"/>
    <w:rsid w:val="00E90BDD"/>
    <w:rsid w:val="00E90F11"/>
    <w:rsid w:val="00E9415B"/>
    <w:rsid w:val="00EA2D52"/>
    <w:rsid w:val="00EA37A8"/>
    <w:rsid w:val="00EA3CC7"/>
    <w:rsid w:val="00EA5F84"/>
    <w:rsid w:val="00EA69FC"/>
    <w:rsid w:val="00EA78F0"/>
    <w:rsid w:val="00EB0071"/>
    <w:rsid w:val="00EB28B9"/>
    <w:rsid w:val="00EB5B16"/>
    <w:rsid w:val="00EB5D13"/>
    <w:rsid w:val="00EB5D33"/>
    <w:rsid w:val="00EC0344"/>
    <w:rsid w:val="00EC197A"/>
    <w:rsid w:val="00EC1B3F"/>
    <w:rsid w:val="00EC3524"/>
    <w:rsid w:val="00EC3778"/>
    <w:rsid w:val="00EC425A"/>
    <w:rsid w:val="00EC5697"/>
    <w:rsid w:val="00EC6172"/>
    <w:rsid w:val="00EC7318"/>
    <w:rsid w:val="00EC7911"/>
    <w:rsid w:val="00ED3A45"/>
    <w:rsid w:val="00ED4903"/>
    <w:rsid w:val="00ED4BE8"/>
    <w:rsid w:val="00ED4F79"/>
    <w:rsid w:val="00ED54D5"/>
    <w:rsid w:val="00ED6E47"/>
    <w:rsid w:val="00ED7132"/>
    <w:rsid w:val="00ED7A99"/>
    <w:rsid w:val="00EE21DC"/>
    <w:rsid w:val="00EE282B"/>
    <w:rsid w:val="00EE3057"/>
    <w:rsid w:val="00EE4008"/>
    <w:rsid w:val="00EE479E"/>
    <w:rsid w:val="00EE498A"/>
    <w:rsid w:val="00EE5365"/>
    <w:rsid w:val="00EE5664"/>
    <w:rsid w:val="00EE6913"/>
    <w:rsid w:val="00EE6FD1"/>
    <w:rsid w:val="00EE7748"/>
    <w:rsid w:val="00EF058E"/>
    <w:rsid w:val="00EF09FF"/>
    <w:rsid w:val="00EF0B16"/>
    <w:rsid w:val="00EF1C35"/>
    <w:rsid w:val="00EF6A01"/>
    <w:rsid w:val="00EF7C50"/>
    <w:rsid w:val="00F00ADD"/>
    <w:rsid w:val="00F012FA"/>
    <w:rsid w:val="00F0772C"/>
    <w:rsid w:val="00F10BA3"/>
    <w:rsid w:val="00F10EC8"/>
    <w:rsid w:val="00F11F91"/>
    <w:rsid w:val="00F13AD8"/>
    <w:rsid w:val="00F14827"/>
    <w:rsid w:val="00F15587"/>
    <w:rsid w:val="00F15650"/>
    <w:rsid w:val="00F1591D"/>
    <w:rsid w:val="00F174EE"/>
    <w:rsid w:val="00F21092"/>
    <w:rsid w:val="00F235D3"/>
    <w:rsid w:val="00F23987"/>
    <w:rsid w:val="00F24CF8"/>
    <w:rsid w:val="00F25DB3"/>
    <w:rsid w:val="00F25E04"/>
    <w:rsid w:val="00F32205"/>
    <w:rsid w:val="00F330F5"/>
    <w:rsid w:val="00F341CA"/>
    <w:rsid w:val="00F371A7"/>
    <w:rsid w:val="00F427E7"/>
    <w:rsid w:val="00F42E46"/>
    <w:rsid w:val="00F433A8"/>
    <w:rsid w:val="00F43F0D"/>
    <w:rsid w:val="00F440DF"/>
    <w:rsid w:val="00F44370"/>
    <w:rsid w:val="00F44550"/>
    <w:rsid w:val="00F44804"/>
    <w:rsid w:val="00F4574D"/>
    <w:rsid w:val="00F45B0A"/>
    <w:rsid w:val="00F467D6"/>
    <w:rsid w:val="00F46919"/>
    <w:rsid w:val="00F471E9"/>
    <w:rsid w:val="00F47296"/>
    <w:rsid w:val="00F502FD"/>
    <w:rsid w:val="00F50E03"/>
    <w:rsid w:val="00F52455"/>
    <w:rsid w:val="00F55015"/>
    <w:rsid w:val="00F55FF1"/>
    <w:rsid w:val="00F57A07"/>
    <w:rsid w:val="00F6017E"/>
    <w:rsid w:val="00F60B22"/>
    <w:rsid w:val="00F62E63"/>
    <w:rsid w:val="00F6419E"/>
    <w:rsid w:val="00F6463D"/>
    <w:rsid w:val="00F6641C"/>
    <w:rsid w:val="00F668D1"/>
    <w:rsid w:val="00F70A42"/>
    <w:rsid w:val="00F7195A"/>
    <w:rsid w:val="00F71E53"/>
    <w:rsid w:val="00F72010"/>
    <w:rsid w:val="00F727BE"/>
    <w:rsid w:val="00F72A5F"/>
    <w:rsid w:val="00F769B7"/>
    <w:rsid w:val="00F815C6"/>
    <w:rsid w:val="00F82368"/>
    <w:rsid w:val="00F82B57"/>
    <w:rsid w:val="00F83340"/>
    <w:rsid w:val="00F85323"/>
    <w:rsid w:val="00F8637C"/>
    <w:rsid w:val="00F86B3F"/>
    <w:rsid w:val="00F86BF0"/>
    <w:rsid w:val="00F86E0C"/>
    <w:rsid w:val="00F87CF4"/>
    <w:rsid w:val="00F90F6B"/>
    <w:rsid w:val="00F91283"/>
    <w:rsid w:val="00F916E9"/>
    <w:rsid w:val="00F91E77"/>
    <w:rsid w:val="00F940EC"/>
    <w:rsid w:val="00F9588E"/>
    <w:rsid w:val="00F97813"/>
    <w:rsid w:val="00FA00EB"/>
    <w:rsid w:val="00FA0E60"/>
    <w:rsid w:val="00FA13AE"/>
    <w:rsid w:val="00FA2C05"/>
    <w:rsid w:val="00FA3041"/>
    <w:rsid w:val="00FA4852"/>
    <w:rsid w:val="00FA567A"/>
    <w:rsid w:val="00FB0A0D"/>
    <w:rsid w:val="00FB19C3"/>
    <w:rsid w:val="00FB36E1"/>
    <w:rsid w:val="00FB4137"/>
    <w:rsid w:val="00FB4E20"/>
    <w:rsid w:val="00FB6344"/>
    <w:rsid w:val="00FB7832"/>
    <w:rsid w:val="00FC044F"/>
    <w:rsid w:val="00FC1514"/>
    <w:rsid w:val="00FC4D6C"/>
    <w:rsid w:val="00FC5080"/>
    <w:rsid w:val="00FC534C"/>
    <w:rsid w:val="00FC6BC9"/>
    <w:rsid w:val="00FC6C1F"/>
    <w:rsid w:val="00FD0231"/>
    <w:rsid w:val="00FD0AEB"/>
    <w:rsid w:val="00FD10E5"/>
    <w:rsid w:val="00FD2FA8"/>
    <w:rsid w:val="00FD2FD5"/>
    <w:rsid w:val="00FD312F"/>
    <w:rsid w:val="00FD4B84"/>
    <w:rsid w:val="00FD4CC9"/>
    <w:rsid w:val="00FD6A57"/>
    <w:rsid w:val="00FD6FE7"/>
    <w:rsid w:val="00FD758F"/>
    <w:rsid w:val="00FE3A97"/>
    <w:rsid w:val="00FF0885"/>
    <w:rsid w:val="00FF1889"/>
    <w:rsid w:val="00FF2BFE"/>
    <w:rsid w:val="00FF3651"/>
    <w:rsid w:val="00FF3BCD"/>
    <w:rsid w:val="00FF3D4B"/>
    <w:rsid w:val="00FF68DD"/>
    <w:rsid w:val="011E41C3"/>
    <w:rsid w:val="02631ADB"/>
    <w:rsid w:val="04855112"/>
    <w:rsid w:val="04BC7F66"/>
    <w:rsid w:val="09784221"/>
    <w:rsid w:val="097E4EBF"/>
    <w:rsid w:val="099EE540"/>
    <w:rsid w:val="09DB8883"/>
    <w:rsid w:val="0F9408F3"/>
    <w:rsid w:val="103BE07C"/>
    <w:rsid w:val="114671FB"/>
    <w:rsid w:val="1486EBA7"/>
    <w:rsid w:val="1BAF657C"/>
    <w:rsid w:val="1C378CF2"/>
    <w:rsid w:val="207C1904"/>
    <w:rsid w:val="244FD809"/>
    <w:rsid w:val="27B1C9E9"/>
    <w:rsid w:val="28DD9C08"/>
    <w:rsid w:val="2A6F0ECF"/>
    <w:rsid w:val="2D1C9589"/>
    <w:rsid w:val="30C84E41"/>
    <w:rsid w:val="31BA9BEF"/>
    <w:rsid w:val="383BEF71"/>
    <w:rsid w:val="4250A706"/>
    <w:rsid w:val="443BAD80"/>
    <w:rsid w:val="4553D9C1"/>
    <w:rsid w:val="4CFBBF48"/>
    <w:rsid w:val="4E4B7D8D"/>
    <w:rsid w:val="53A6EBE0"/>
    <w:rsid w:val="565DB2AF"/>
    <w:rsid w:val="573D8CA1"/>
    <w:rsid w:val="5C07E059"/>
    <w:rsid w:val="5F3F811B"/>
    <w:rsid w:val="603A6650"/>
    <w:rsid w:val="60DB517C"/>
    <w:rsid w:val="60DE95CE"/>
    <w:rsid w:val="61055BD9"/>
    <w:rsid w:val="6160AD87"/>
    <w:rsid w:val="6A9CDCC3"/>
    <w:rsid w:val="6BB6DEA2"/>
    <w:rsid w:val="6C62246F"/>
    <w:rsid w:val="6D0B5A34"/>
    <w:rsid w:val="70518734"/>
    <w:rsid w:val="708F86FA"/>
    <w:rsid w:val="71B2A89C"/>
    <w:rsid w:val="720390F7"/>
    <w:rsid w:val="754DF80F"/>
    <w:rsid w:val="765A5C04"/>
    <w:rsid w:val="786AC12E"/>
    <w:rsid w:val="794D419F"/>
    <w:rsid w:val="7B0AF0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3FA85"/>
  <w15:chartTrackingRefBased/>
  <w15:docId w15:val="{E9407D9E-BCE9-46DD-8753-9D4CA6DC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uiPriority="0" w:qFormat="1"/>
    <w:lsdException w:name="heading 4" w:semiHidden="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5F"/>
    <w:pPr>
      <w:spacing w:before="120" w:after="120" w:line="320" w:lineRule="atLeast"/>
    </w:pPr>
    <w:rPr>
      <w:rFonts w:ascii="Arial" w:hAnsi="Arial" w:cs="Arial"/>
      <w:sz w:val="24"/>
      <w:szCs w:val="24"/>
    </w:rPr>
  </w:style>
  <w:style w:type="paragraph" w:styleId="Heading1">
    <w:name w:val="heading 1"/>
    <w:basedOn w:val="Normal"/>
    <w:next w:val="Normal"/>
    <w:link w:val="Heading1Char"/>
    <w:semiHidden/>
    <w:qFormat/>
    <w:rsid w:val="007D615F"/>
    <w:pPr>
      <w:keepNext/>
      <w:spacing w:before="360" w:after="360"/>
      <w:outlineLvl w:val="0"/>
    </w:pPr>
    <w:rPr>
      <w:rFonts w:eastAsiaTheme="majorEastAsia" w:cstheme="majorBidi"/>
      <w:b/>
      <w:sz w:val="52"/>
      <w:szCs w:val="32"/>
    </w:rPr>
  </w:style>
  <w:style w:type="paragraph" w:styleId="Heading3">
    <w:name w:val="heading 3"/>
    <w:basedOn w:val="Normal"/>
    <w:next w:val="Normal"/>
    <w:link w:val="Heading3Char"/>
    <w:qFormat/>
    <w:rsid w:val="006F5DBD"/>
    <w:pPr>
      <w:keepNext/>
      <w:keepLines/>
      <w:spacing w:before="360" w:after="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6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95C5C"/>
    <w:pPr>
      <w:tabs>
        <w:tab w:val="right" w:pos="21092"/>
      </w:tabs>
      <w:spacing w:before="0" w:after="60" w:line="240" w:lineRule="auto"/>
    </w:pPr>
    <w:rPr>
      <w:sz w:val="28"/>
    </w:rPr>
  </w:style>
  <w:style w:type="character" w:customStyle="1" w:styleId="HeaderChar">
    <w:name w:val="Header Char"/>
    <w:basedOn w:val="DefaultParagraphFont"/>
    <w:link w:val="Header"/>
    <w:uiPriority w:val="99"/>
    <w:semiHidden/>
    <w:rsid w:val="00D460F5"/>
    <w:rPr>
      <w:rFonts w:ascii="Arial" w:hAnsi="Arial" w:cs="Arial"/>
      <w:sz w:val="28"/>
      <w:szCs w:val="24"/>
    </w:rPr>
  </w:style>
  <w:style w:type="paragraph" w:styleId="Footer">
    <w:name w:val="footer"/>
    <w:basedOn w:val="Normal"/>
    <w:link w:val="FooterChar"/>
    <w:uiPriority w:val="99"/>
    <w:rsid w:val="00B71AC0"/>
    <w:pPr>
      <w:tabs>
        <w:tab w:val="right" w:pos="21263"/>
      </w:tabs>
      <w:spacing w:after="0" w:line="240" w:lineRule="auto"/>
    </w:pPr>
    <w:rPr>
      <w:noProof/>
    </w:rPr>
  </w:style>
  <w:style w:type="character" w:customStyle="1" w:styleId="FooterChar">
    <w:name w:val="Footer Char"/>
    <w:basedOn w:val="DefaultParagraphFont"/>
    <w:link w:val="Footer"/>
    <w:uiPriority w:val="99"/>
    <w:rsid w:val="00D460F5"/>
    <w:rPr>
      <w:rFonts w:ascii="Arial" w:hAnsi="Arial" w:cs="Arial"/>
      <w:noProof/>
      <w:sz w:val="24"/>
      <w:szCs w:val="24"/>
    </w:rPr>
  </w:style>
  <w:style w:type="character" w:customStyle="1" w:styleId="Heading1Char">
    <w:name w:val="Heading 1 Char"/>
    <w:basedOn w:val="DefaultParagraphFont"/>
    <w:link w:val="Heading1"/>
    <w:semiHidden/>
    <w:rsid w:val="00B2244D"/>
    <w:rPr>
      <w:rFonts w:ascii="Arial" w:eastAsiaTheme="majorEastAsia" w:hAnsi="Arial" w:cstheme="majorBidi"/>
      <w:b/>
      <w:sz w:val="52"/>
      <w:szCs w:val="32"/>
    </w:rPr>
  </w:style>
  <w:style w:type="paragraph" w:customStyle="1" w:styleId="Boxtext">
    <w:name w:val="Box text"/>
    <w:basedOn w:val="Normal"/>
    <w:uiPriority w:val="6"/>
    <w:rsid w:val="00D84188"/>
    <w:pPr>
      <w:spacing w:line="300" w:lineRule="atLeast"/>
      <w:ind w:left="284" w:right="284"/>
    </w:pPr>
    <w:rPr>
      <w:sz w:val="22"/>
    </w:rPr>
  </w:style>
  <w:style w:type="character" w:customStyle="1" w:styleId="Heading3Char">
    <w:name w:val="Heading 3 Char"/>
    <w:basedOn w:val="DefaultParagraphFont"/>
    <w:link w:val="Heading3"/>
    <w:rsid w:val="00B2244D"/>
    <w:rPr>
      <w:rFonts w:ascii="Arial" w:eastAsiaTheme="majorEastAsia" w:hAnsi="Arial" w:cstheme="majorBidi"/>
      <w:b/>
      <w:sz w:val="28"/>
      <w:szCs w:val="24"/>
    </w:rPr>
  </w:style>
  <w:style w:type="character" w:styleId="Hyperlink">
    <w:name w:val="Hyperlink"/>
    <w:basedOn w:val="DefaultParagraphFont"/>
    <w:uiPriority w:val="99"/>
    <w:semiHidden/>
    <w:rsid w:val="00F70A42"/>
    <w:rPr>
      <w:color w:val="4B2366" w:themeColor="accent1"/>
      <w:u w:val="single"/>
    </w:rPr>
  </w:style>
  <w:style w:type="character" w:styleId="CommentReference">
    <w:name w:val="annotation reference"/>
    <w:basedOn w:val="DefaultParagraphFont"/>
    <w:uiPriority w:val="99"/>
    <w:semiHidden/>
    <w:unhideWhenUsed/>
    <w:rsid w:val="00A64DBB"/>
    <w:rPr>
      <w:sz w:val="16"/>
      <w:szCs w:val="16"/>
    </w:rPr>
  </w:style>
  <w:style w:type="paragraph" w:styleId="CommentText">
    <w:name w:val="annotation text"/>
    <w:basedOn w:val="Normal"/>
    <w:link w:val="CommentTextChar"/>
    <w:uiPriority w:val="99"/>
    <w:semiHidden/>
    <w:unhideWhenUsed/>
    <w:rsid w:val="00A64DBB"/>
    <w:pPr>
      <w:spacing w:line="240" w:lineRule="auto"/>
    </w:pPr>
    <w:rPr>
      <w:sz w:val="20"/>
      <w:szCs w:val="20"/>
    </w:rPr>
  </w:style>
  <w:style w:type="character" w:customStyle="1" w:styleId="CommentTextChar">
    <w:name w:val="Comment Text Char"/>
    <w:basedOn w:val="DefaultParagraphFont"/>
    <w:link w:val="CommentText"/>
    <w:uiPriority w:val="99"/>
    <w:semiHidden/>
    <w:rsid w:val="00A64DBB"/>
    <w:rPr>
      <w:sz w:val="20"/>
      <w:szCs w:val="20"/>
    </w:rPr>
  </w:style>
  <w:style w:type="paragraph" w:styleId="CommentSubject">
    <w:name w:val="annotation subject"/>
    <w:basedOn w:val="CommentText"/>
    <w:next w:val="CommentText"/>
    <w:link w:val="CommentSubjectChar"/>
    <w:uiPriority w:val="99"/>
    <w:semiHidden/>
    <w:unhideWhenUsed/>
    <w:rsid w:val="00A64DBB"/>
    <w:rPr>
      <w:b/>
      <w:bCs/>
    </w:rPr>
  </w:style>
  <w:style w:type="character" w:customStyle="1" w:styleId="CommentSubjectChar">
    <w:name w:val="Comment Subject Char"/>
    <w:basedOn w:val="CommentTextChar"/>
    <w:link w:val="CommentSubject"/>
    <w:uiPriority w:val="99"/>
    <w:semiHidden/>
    <w:rsid w:val="00A64DBB"/>
    <w:rPr>
      <w:b/>
      <w:bCs/>
      <w:sz w:val="20"/>
      <w:szCs w:val="20"/>
    </w:rPr>
  </w:style>
  <w:style w:type="character" w:styleId="UnresolvedMention">
    <w:name w:val="Unresolved Mention"/>
    <w:basedOn w:val="DefaultParagraphFont"/>
    <w:uiPriority w:val="99"/>
    <w:semiHidden/>
    <w:unhideWhenUsed/>
    <w:rsid w:val="00D325A6"/>
    <w:rPr>
      <w:color w:val="605E5C"/>
      <w:shd w:val="clear" w:color="auto" w:fill="E1DFDD"/>
    </w:rPr>
  </w:style>
  <w:style w:type="paragraph" w:styleId="Revision">
    <w:name w:val="Revision"/>
    <w:hidden/>
    <w:uiPriority w:val="99"/>
    <w:semiHidden/>
    <w:rsid w:val="000819C9"/>
    <w:pPr>
      <w:spacing w:after="0" w:line="240" w:lineRule="auto"/>
    </w:pPr>
  </w:style>
  <w:style w:type="paragraph" w:customStyle="1" w:styleId="Bullets">
    <w:name w:val="Bullets"/>
    <w:basedOn w:val="Normal"/>
    <w:qFormat/>
    <w:rsid w:val="00A21BC5"/>
    <w:pPr>
      <w:numPr>
        <w:numId w:val="11"/>
      </w:numPr>
      <w:spacing w:before="0"/>
    </w:pPr>
  </w:style>
  <w:style w:type="paragraph" w:customStyle="1" w:styleId="Bulletsindent">
    <w:name w:val="Bullets indent"/>
    <w:basedOn w:val="Normal"/>
    <w:qFormat/>
    <w:rsid w:val="00A21BC5"/>
    <w:pPr>
      <w:numPr>
        <w:numId w:val="12"/>
      </w:numPr>
      <w:spacing w:before="0"/>
    </w:pPr>
  </w:style>
  <w:style w:type="paragraph" w:styleId="ListParagraph">
    <w:name w:val="List Paragraph"/>
    <w:basedOn w:val="Normal"/>
    <w:uiPriority w:val="34"/>
    <w:semiHidden/>
    <w:qFormat/>
    <w:rsid w:val="00F371A7"/>
    <w:pPr>
      <w:spacing w:before="0" w:after="160" w:line="25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99303">
      <w:bodyDiv w:val="1"/>
      <w:marLeft w:val="0"/>
      <w:marRight w:val="0"/>
      <w:marTop w:val="0"/>
      <w:marBottom w:val="0"/>
      <w:divBdr>
        <w:top w:val="none" w:sz="0" w:space="0" w:color="auto"/>
        <w:left w:val="none" w:sz="0" w:space="0" w:color="auto"/>
        <w:bottom w:val="none" w:sz="0" w:space="0" w:color="auto"/>
        <w:right w:val="none" w:sz="0" w:space="0" w:color="auto"/>
      </w:divBdr>
      <w:divsChild>
        <w:div w:id="148060083">
          <w:marLeft w:val="0"/>
          <w:marRight w:val="0"/>
          <w:marTop w:val="0"/>
          <w:marBottom w:val="0"/>
          <w:divBdr>
            <w:top w:val="none" w:sz="0" w:space="0" w:color="auto"/>
            <w:left w:val="none" w:sz="0" w:space="0" w:color="auto"/>
            <w:bottom w:val="none" w:sz="0" w:space="0" w:color="auto"/>
            <w:right w:val="none" w:sz="0" w:space="0" w:color="auto"/>
          </w:divBdr>
        </w:div>
        <w:div w:id="1033967920">
          <w:marLeft w:val="0"/>
          <w:marRight w:val="0"/>
          <w:marTop w:val="0"/>
          <w:marBottom w:val="0"/>
          <w:divBdr>
            <w:top w:val="none" w:sz="0" w:space="0" w:color="auto"/>
            <w:left w:val="none" w:sz="0" w:space="0" w:color="auto"/>
            <w:bottom w:val="none" w:sz="0" w:space="0" w:color="auto"/>
            <w:right w:val="none" w:sz="0" w:space="0" w:color="auto"/>
          </w:divBdr>
        </w:div>
        <w:div w:id="1730491103">
          <w:marLeft w:val="0"/>
          <w:marRight w:val="0"/>
          <w:marTop w:val="0"/>
          <w:marBottom w:val="0"/>
          <w:divBdr>
            <w:top w:val="none" w:sz="0" w:space="0" w:color="auto"/>
            <w:left w:val="none" w:sz="0" w:space="0" w:color="auto"/>
            <w:bottom w:val="none" w:sz="0" w:space="0" w:color="auto"/>
            <w:right w:val="none" w:sz="0" w:space="0" w:color="auto"/>
          </w:divBdr>
        </w:div>
      </w:divsChild>
    </w:div>
    <w:div w:id="17912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tepunaaonui.govt.nz/tools/recognition-of-prior-learning-and-experience-rple-too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epunaaonui.govt.nz/tools/broad-benchmarking-of-t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tepunaaonui.govt.nz/assets/Workforce-Frameworks/Entry-to-Expert-FV-Workforce-Capability-Frameworks-Jan-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e Puna tools">
      <a:dk1>
        <a:sysClr val="windowText" lastClr="000000"/>
      </a:dk1>
      <a:lt1>
        <a:srgbClr val="FFFFFF"/>
      </a:lt1>
      <a:dk2>
        <a:srgbClr val="E4DEE8"/>
      </a:dk2>
      <a:lt2>
        <a:srgbClr val="F4D0C9"/>
      </a:lt2>
      <a:accent1>
        <a:srgbClr val="4B2366"/>
      </a:accent1>
      <a:accent2>
        <a:srgbClr val="EA005D"/>
      </a:accent2>
      <a:accent3>
        <a:srgbClr val="D44327"/>
      </a:accent3>
      <a:accent4>
        <a:srgbClr val="882265"/>
      </a:accent4>
      <a:accent5>
        <a:srgbClr val="6E0B2F"/>
      </a:accent5>
      <a:accent6>
        <a:srgbClr val="F7941D"/>
      </a:accent6>
      <a:hlink>
        <a:srgbClr val="4472C4"/>
      </a:hlink>
      <a:folHlink>
        <a:srgbClr val="4472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54FCFCCCD64745B94A38327EE79861" ma:contentTypeVersion="1" ma:contentTypeDescription="Create a new document." ma:contentTypeScope="" ma:versionID="35735f9b5a71a4200c10456a08e1958a">
  <xsd:schema xmlns:xsd="http://www.w3.org/2001/XMLSchema" xmlns:xs="http://www.w3.org/2001/XMLSchema" xmlns:p="http://schemas.microsoft.com/office/2006/metadata/properties" xmlns:ns2="1213db41-97b1-4e79-9d48-1363723dd8dd" targetNamespace="http://schemas.microsoft.com/office/2006/metadata/properties" ma:root="true" ma:fieldsID="42954a7051c856787a43cec102cf8b9c" ns2:_="">
    <xsd:import namespace="1213db41-97b1-4e79-9d48-1363723dd8d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db41-97b1-4e79-9d48-1363723dd8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213db41-97b1-4e79-9d48-1363723dd8dd">SW3NXXEYE322-678424068-3015</_dlc_DocId>
    <_dlc_DocIdUrl xmlns="1213db41-97b1-4e79-9d48-1363723dd8dd">
      <Url>https://ministryofjusticenz.sharepoint.com/sites/TAK/_layouts/15/DocIdRedir.aspx?ID=SW3NXXEYE322-678424068-3015</Url>
      <Description>SW3NXXEYE322-678424068-3015</Description>
    </_dlc_DocIdUrl>
  </documentManagement>
</p:properties>
</file>

<file path=customXml/itemProps1.xml><?xml version="1.0" encoding="utf-8"?>
<ds:datastoreItem xmlns:ds="http://schemas.openxmlformats.org/officeDocument/2006/customXml" ds:itemID="{043ED6CC-5FFF-4485-B2F8-BF1E38BCE4F3}">
  <ds:schemaRefs>
    <ds:schemaRef ds:uri="http://schemas.microsoft.com/sharepoint/events"/>
  </ds:schemaRefs>
</ds:datastoreItem>
</file>

<file path=customXml/itemProps2.xml><?xml version="1.0" encoding="utf-8"?>
<ds:datastoreItem xmlns:ds="http://schemas.openxmlformats.org/officeDocument/2006/customXml" ds:itemID="{28C77EB9-FD24-49D3-9E29-02E373B1228D}">
  <ds:schemaRefs>
    <ds:schemaRef ds:uri="http://schemas.microsoft.com/sharepoint/v3/contenttype/forms"/>
  </ds:schemaRefs>
</ds:datastoreItem>
</file>

<file path=customXml/itemProps3.xml><?xml version="1.0" encoding="utf-8"?>
<ds:datastoreItem xmlns:ds="http://schemas.openxmlformats.org/officeDocument/2006/customXml" ds:itemID="{970BD2B0-CC27-45C7-B5CE-DD05802DFD66}">
  <ds:schemaRefs>
    <ds:schemaRef ds:uri="http://schemas.openxmlformats.org/officeDocument/2006/bibliography"/>
  </ds:schemaRefs>
</ds:datastoreItem>
</file>

<file path=customXml/itemProps4.xml><?xml version="1.0" encoding="utf-8"?>
<ds:datastoreItem xmlns:ds="http://schemas.openxmlformats.org/officeDocument/2006/customXml" ds:itemID="{A971468D-6A8C-4147-ABDC-B8ED3E43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db41-97b1-4e79-9d48-1363723dd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A77DD1-4CF4-48D7-A133-FBC109DC048E}">
  <ds:schemaRefs>
    <ds:schemaRef ds:uri="http://purl.org/dc/terms/"/>
    <ds:schemaRef ds:uri="http://schemas.openxmlformats.org/package/2006/metadata/core-properties"/>
    <ds:schemaRef ds:uri="1213db41-97b1-4e79-9d48-1363723dd8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Links>
    <vt:vector size="6" baseType="variant">
      <vt:variant>
        <vt:i4>2293815</vt:i4>
      </vt:variant>
      <vt:variant>
        <vt:i4>0</vt:i4>
      </vt:variant>
      <vt:variant>
        <vt:i4>0</vt:i4>
      </vt:variant>
      <vt:variant>
        <vt:i4>5</vt:i4>
      </vt:variant>
      <vt:variant>
        <vt:lpwstr>https://tepunaaonui.govt.nz/assets/Workforce-Frameworks/Entry-to-Expert-FV-Workforce-Capability-Frameworks-Jan-2023.pdf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Blackler, Holly</cp:lastModifiedBy>
  <cp:revision>2</cp:revision>
  <cp:lastPrinted>2023-07-18T21:13:00Z</cp:lastPrinted>
  <dcterms:created xsi:type="dcterms:W3CDTF">2023-09-21T01:09:00Z</dcterms:created>
  <dcterms:modified xsi:type="dcterms:W3CDTF">2023-09-21T01:09:00Z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0x0101008554FCFCCCD64745B94A38327EE79861</vt:lpwstr>
  </property>
  <property fmtid="{D5CDD505-2E9C-101B-9397-08002B2CF9AE}" pid="3" name="MediaServiceImageTags">
    <vt:lpwstr/>
  </property>
  <property fmtid="{D5CDD505-2E9C-101B-9397-08002B2CF9AE}" pid="4" name="Order">
    <vt:r8>394600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Wiki-DesignCommittee">
    <vt:bool>false</vt:bool>
  </property>
  <property fmtid="{D5CDD505-2E9C-101B-9397-08002B2CF9AE}" pid="10" name="ComplianceAssetId">
    <vt:lpwstr/>
  </property>
  <property fmtid="{D5CDD505-2E9C-101B-9397-08002B2CF9AE}" pid="11" name="TemplateUrl">
    <vt:lpwstr/>
  </property>
  <property fmtid="{D5CDD505-2E9C-101B-9397-08002B2CF9AE}" pid="12" name="BusinessActivity">
    <vt:lpwstr/>
  </property>
  <property fmtid="{D5CDD505-2E9C-101B-9397-08002B2CF9AE}" pid="13" name="DocumentType">
    <vt:lpwstr/>
  </property>
  <property fmtid="{D5CDD505-2E9C-101B-9397-08002B2CF9AE}" pid="14" name="_dlc_DocIdItemGuid">
    <vt:lpwstr>4546a1fb-a457-4809-a186-46c09c519ef9</vt:lpwstr>
  </property>
  <property fmtid="{D5CDD505-2E9C-101B-9397-08002B2CF9AE}" pid="15" name="DocumentTypeTaxHTField">
    <vt:lpwstr/>
  </property>
  <property fmtid="{D5CDD505-2E9C-101B-9397-08002B2CF9AE}" pid="16" name="BusinessActivityTaxHTField">
    <vt:lpwstr/>
  </property>
  <property fmtid="{D5CDD505-2E9C-101B-9397-08002B2CF9AE}" pid="17" name="lcf76f155ced4ddcb4097134ff3c332f">
    <vt:lpwstr/>
  </property>
  <property fmtid="{D5CDD505-2E9C-101B-9397-08002B2CF9AE}" pid="18" name="TaxCatchAll">
    <vt:lpwstr/>
  </property>
  <property fmtid="{D5CDD505-2E9C-101B-9397-08002B2CF9AE}" pid="19" name="SharedWithUsers">
    <vt:lpwstr>1216;#Blackler, Holly</vt:lpwstr>
  </property>
  <property fmtid="{D5CDD505-2E9C-101B-9397-08002B2CF9AE}" pid="20" name="_AdHocReviewCycleID">
    <vt:i4>1533220421</vt:i4>
  </property>
  <property fmtid="{D5CDD505-2E9C-101B-9397-08002B2CF9AE}" pid="21" name="_NewReviewCycle">
    <vt:lpwstr/>
  </property>
  <property fmtid="{D5CDD505-2E9C-101B-9397-08002B2CF9AE}" pid="22" name="_EmailSubject">
    <vt:lpwstr>Draft 5 workforce tools across 14 templates</vt:lpwstr>
  </property>
  <property fmtid="{D5CDD505-2E9C-101B-9397-08002B2CF9AE}" pid="23" name="_AuthorEmail">
    <vt:lpwstr>Mary.Beresford-Jones@tepunaaonui.govt.nz</vt:lpwstr>
  </property>
  <property fmtid="{D5CDD505-2E9C-101B-9397-08002B2CF9AE}" pid="24" name="_AuthorEmailDisplayName">
    <vt:lpwstr>Beresford-Jones, Mary</vt:lpwstr>
  </property>
  <property fmtid="{D5CDD505-2E9C-101B-9397-08002B2CF9AE}" pid="25" name="_ReviewingToolsShownOnce">
    <vt:lpwstr/>
  </property>
</Properties>
</file>